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5B" w:rsidRPr="00BE5748" w:rsidRDefault="00797B5B" w:rsidP="00797B5B">
      <w:pPr>
        <w:jc w:val="center"/>
        <w:rPr>
          <w:sz w:val="28"/>
          <w:szCs w:val="28"/>
        </w:rPr>
      </w:pPr>
      <w:r>
        <w:rPr>
          <w:noProof/>
          <w:sz w:val="28"/>
          <w:szCs w:val="28"/>
        </w:rPr>
        <w:drawing>
          <wp:inline distT="0" distB="0" distL="0" distR="0">
            <wp:extent cx="494030" cy="56007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4030" cy="560070"/>
                    </a:xfrm>
                    <a:prstGeom prst="rect">
                      <a:avLst/>
                    </a:prstGeom>
                    <a:noFill/>
                    <a:ln w="9525">
                      <a:noFill/>
                      <a:miter lim="800000"/>
                      <a:headEnd/>
                      <a:tailEnd/>
                    </a:ln>
                  </pic:spPr>
                </pic:pic>
              </a:graphicData>
            </a:graphic>
          </wp:inline>
        </w:drawing>
      </w:r>
    </w:p>
    <w:p w:rsidR="00797B5B" w:rsidRPr="00797B5B" w:rsidRDefault="00797B5B" w:rsidP="00797B5B">
      <w:pPr>
        <w:jc w:val="center"/>
        <w:rPr>
          <w:b/>
          <w:bCs/>
          <w:sz w:val="28"/>
          <w:szCs w:val="28"/>
        </w:rPr>
      </w:pPr>
      <w:r w:rsidRPr="00797B5B">
        <w:rPr>
          <w:b/>
          <w:bCs/>
          <w:sz w:val="28"/>
          <w:szCs w:val="28"/>
        </w:rPr>
        <w:t>РОССИЙСКАЯ ФЕДЕРАЦИЯ</w:t>
      </w:r>
    </w:p>
    <w:p w:rsidR="00797B5B" w:rsidRPr="00797B5B" w:rsidRDefault="00797B5B" w:rsidP="00797B5B">
      <w:pPr>
        <w:jc w:val="center"/>
        <w:rPr>
          <w:b/>
          <w:bCs/>
          <w:sz w:val="28"/>
          <w:szCs w:val="28"/>
        </w:rPr>
      </w:pPr>
      <w:r w:rsidRPr="00797B5B">
        <w:rPr>
          <w:b/>
          <w:bCs/>
          <w:sz w:val="28"/>
          <w:szCs w:val="28"/>
        </w:rPr>
        <w:t>РОСТОВСКАЯ ОБЛАСТЬ</w:t>
      </w:r>
    </w:p>
    <w:p w:rsidR="00797B5B" w:rsidRPr="00797B5B" w:rsidRDefault="00797B5B" w:rsidP="00797B5B">
      <w:pPr>
        <w:jc w:val="center"/>
        <w:rPr>
          <w:b/>
          <w:bCs/>
          <w:sz w:val="28"/>
          <w:szCs w:val="28"/>
        </w:rPr>
      </w:pPr>
      <w:r w:rsidRPr="00797B5B">
        <w:rPr>
          <w:b/>
          <w:bCs/>
          <w:sz w:val="28"/>
          <w:szCs w:val="28"/>
        </w:rPr>
        <w:t>МЯСНИКОВСКИЙ РАЙОН</w:t>
      </w:r>
    </w:p>
    <w:p w:rsidR="00797B5B" w:rsidRPr="00797B5B" w:rsidRDefault="00797B5B" w:rsidP="00797B5B">
      <w:pPr>
        <w:jc w:val="center"/>
        <w:rPr>
          <w:b/>
          <w:bCs/>
          <w:sz w:val="28"/>
          <w:szCs w:val="28"/>
        </w:rPr>
      </w:pPr>
    </w:p>
    <w:p w:rsidR="00797B5B" w:rsidRPr="00797B5B" w:rsidRDefault="00797B5B" w:rsidP="00797B5B">
      <w:pPr>
        <w:jc w:val="center"/>
        <w:rPr>
          <w:b/>
          <w:bCs/>
          <w:sz w:val="28"/>
          <w:szCs w:val="28"/>
        </w:rPr>
      </w:pPr>
      <w:r w:rsidRPr="00797B5B">
        <w:rPr>
          <w:b/>
          <w:bCs/>
          <w:sz w:val="28"/>
          <w:szCs w:val="28"/>
        </w:rPr>
        <w:t>АДМИНИСТРАЦИЯ</w:t>
      </w:r>
    </w:p>
    <w:p w:rsidR="00797B5B" w:rsidRPr="00797B5B" w:rsidRDefault="00797B5B" w:rsidP="00797B5B">
      <w:pPr>
        <w:jc w:val="center"/>
        <w:rPr>
          <w:b/>
          <w:bCs/>
          <w:sz w:val="28"/>
          <w:szCs w:val="28"/>
        </w:rPr>
      </w:pPr>
      <w:r w:rsidRPr="00797B5B">
        <w:rPr>
          <w:b/>
          <w:bCs/>
          <w:sz w:val="28"/>
          <w:szCs w:val="28"/>
        </w:rPr>
        <w:t>КАЛИНИНСКОГО СЕЛЬСКОГО ПОСЕЛЕНИЯ</w:t>
      </w:r>
    </w:p>
    <w:p w:rsidR="00797B5B" w:rsidRPr="00797B5B" w:rsidRDefault="00797B5B" w:rsidP="00797B5B">
      <w:pPr>
        <w:jc w:val="center"/>
        <w:rPr>
          <w:b/>
          <w:bCs/>
          <w:sz w:val="28"/>
          <w:szCs w:val="28"/>
        </w:rPr>
      </w:pPr>
    </w:p>
    <w:p w:rsidR="00797B5B" w:rsidRPr="00797B5B" w:rsidRDefault="00797B5B" w:rsidP="00797B5B">
      <w:pPr>
        <w:jc w:val="center"/>
        <w:rPr>
          <w:sz w:val="28"/>
          <w:szCs w:val="28"/>
        </w:rPr>
      </w:pPr>
      <w:r w:rsidRPr="00797B5B">
        <w:rPr>
          <w:b/>
          <w:bCs/>
          <w:sz w:val="28"/>
          <w:szCs w:val="28"/>
        </w:rPr>
        <w:t>ПОСТАНОВЛЕНИЕ</w:t>
      </w:r>
    </w:p>
    <w:p w:rsidR="00797B5B" w:rsidRDefault="00797B5B" w:rsidP="00797B5B">
      <w:pPr>
        <w:rPr>
          <w:sz w:val="28"/>
          <w:szCs w:val="28"/>
        </w:rPr>
      </w:pPr>
    </w:p>
    <w:p w:rsidR="0051604B" w:rsidRPr="00A57654" w:rsidRDefault="0051604B" w:rsidP="0051604B">
      <w:pPr>
        <w:rPr>
          <w:b/>
          <w:sz w:val="20"/>
          <w:szCs w:val="20"/>
        </w:rPr>
      </w:pPr>
    </w:p>
    <w:tbl>
      <w:tblPr>
        <w:tblW w:w="9747" w:type="dxa"/>
        <w:tblLook w:val="01E0"/>
      </w:tblPr>
      <w:tblGrid>
        <w:gridCol w:w="3190"/>
        <w:gridCol w:w="3190"/>
        <w:gridCol w:w="3367"/>
      </w:tblGrid>
      <w:tr w:rsidR="0051604B" w:rsidRPr="00C04697" w:rsidTr="000C558A">
        <w:tc>
          <w:tcPr>
            <w:tcW w:w="3190" w:type="dxa"/>
          </w:tcPr>
          <w:p w:rsidR="0051604B" w:rsidRPr="00797B5B" w:rsidRDefault="00824A02" w:rsidP="00824A02">
            <w:pPr>
              <w:widowControl w:val="0"/>
              <w:autoSpaceDE w:val="0"/>
              <w:autoSpaceDN w:val="0"/>
              <w:adjustRightInd w:val="0"/>
              <w:rPr>
                <w:sz w:val="28"/>
                <w:szCs w:val="28"/>
              </w:rPr>
            </w:pPr>
            <w:r>
              <w:rPr>
                <w:sz w:val="28"/>
                <w:szCs w:val="28"/>
              </w:rPr>
              <w:t>05</w:t>
            </w:r>
            <w:r w:rsidR="004B45F1" w:rsidRPr="00797B5B">
              <w:rPr>
                <w:sz w:val="28"/>
                <w:szCs w:val="28"/>
              </w:rPr>
              <w:t>.</w:t>
            </w:r>
            <w:r>
              <w:rPr>
                <w:sz w:val="28"/>
                <w:szCs w:val="28"/>
              </w:rPr>
              <w:t>03</w:t>
            </w:r>
            <w:r w:rsidR="00576390" w:rsidRPr="00797B5B">
              <w:rPr>
                <w:sz w:val="28"/>
                <w:szCs w:val="28"/>
              </w:rPr>
              <w:t>.</w:t>
            </w:r>
            <w:r w:rsidR="00121226" w:rsidRPr="00797B5B">
              <w:rPr>
                <w:sz w:val="28"/>
                <w:szCs w:val="28"/>
              </w:rPr>
              <w:t>202</w:t>
            </w:r>
            <w:r>
              <w:rPr>
                <w:sz w:val="28"/>
                <w:szCs w:val="28"/>
              </w:rPr>
              <w:t>4</w:t>
            </w:r>
          </w:p>
        </w:tc>
        <w:tc>
          <w:tcPr>
            <w:tcW w:w="3190" w:type="dxa"/>
          </w:tcPr>
          <w:p w:rsidR="0051604B" w:rsidRPr="00797B5B" w:rsidRDefault="0051604B" w:rsidP="00824A02">
            <w:pPr>
              <w:widowControl w:val="0"/>
              <w:autoSpaceDE w:val="0"/>
              <w:autoSpaceDN w:val="0"/>
              <w:adjustRightInd w:val="0"/>
              <w:jc w:val="center"/>
              <w:rPr>
                <w:sz w:val="28"/>
                <w:szCs w:val="28"/>
              </w:rPr>
            </w:pPr>
            <w:r w:rsidRPr="00797B5B">
              <w:rPr>
                <w:sz w:val="28"/>
                <w:szCs w:val="28"/>
              </w:rPr>
              <w:t xml:space="preserve">№ </w:t>
            </w:r>
            <w:r w:rsidR="00824A02">
              <w:rPr>
                <w:sz w:val="28"/>
                <w:szCs w:val="28"/>
              </w:rPr>
              <w:t>33</w:t>
            </w:r>
          </w:p>
        </w:tc>
        <w:tc>
          <w:tcPr>
            <w:tcW w:w="3367" w:type="dxa"/>
          </w:tcPr>
          <w:p w:rsidR="0051604B" w:rsidRPr="00797B5B" w:rsidRDefault="00797B5B" w:rsidP="00C04697">
            <w:pPr>
              <w:widowControl w:val="0"/>
              <w:autoSpaceDE w:val="0"/>
              <w:autoSpaceDN w:val="0"/>
              <w:adjustRightInd w:val="0"/>
              <w:jc w:val="right"/>
              <w:rPr>
                <w:sz w:val="28"/>
                <w:szCs w:val="28"/>
              </w:rPr>
            </w:pPr>
            <w:r w:rsidRPr="00797B5B">
              <w:rPr>
                <w:sz w:val="28"/>
                <w:szCs w:val="28"/>
              </w:rPr>
              <w:t>х. Калинин</w:t>
            </w:r>
          </w:p>
        </w:tc>
      </w:tr>
    </w:tbl>
    <w:p w:rsidR="004A456C" w:rsidRPr="00A57654" w:rsidRDefault="004A456C" w:rsidP="00CA24F2">
      <w:pPr>
        <w:widowControl w:val="0"/>
        <w:rPr>
          <w:b/>
          <w:sz w:val="20"/>
          <w:szCs w:val="20"/>
        </w:rPr>
      </w:pPr>
    </w:p>
    <w:p w:rsidR="00576390" w:rsidRPr="00CA24F2" w:rsidRDefault="004B45F1" w:rsidP="00CA24F2">
      <w:pPr>
        <w:jc w:val="center"/>
        <w:rPr>
          <w:b/>
          <w:bCs/>
          <w:sz w:val="28"/>
          <w:szCs w:val="28"/>
        </w:rPr>
      </w:pPr>
      <w:r>
        <w:rPr>
          <w:b/>
          <w:sz w:val="28"/>
          <w:szCs w:val="28"/>
        </w:rPr>
        <w:t>Об утверждении конкурсной документации</w:t>
      </w:r>
      <w:r w:rsidR="004E6D65">
        <w:rPr>
          <w:b/>
          <w:sz w:val="28"/>
          <w:szCs w:val="28"/>
        </w:rPr>
        <w:t xml:space="preserve"> и</w:t>
      </w:r>
      <w:r>
        <w:rPr>
          <w:b/>
          <w:sz w:val="28"/>
          <w:szCs w:val="28"/>
        </w:rPr>
        <w:t xml:space="preserve">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w:t>
      </w:r>
      <w:r w:rsidR="00797B5B">
        <w:rPr>
          <w:b/>
          <w:sz w:val="28"/>
          <w:szCs w:val="28"/>
        </w:rPr>
        <w:t>Калининское сельское поселение</w:t>
      </w:r>
      <w:r>
        <w:rPr>
          <w:b/>
          <w:sz w:val="28"/>
          <w:szCs w:val="28"/>
        </w:rPr>
        <w:t>»</w:t>
      </w:r>
      <w:r w:rsidR="00797B5B">
        <w:rPr>
          <w:b/>
          <w:sz w:val="28"/>
          <w:szCs w:val="28"/>
        </w:rPr>
        <w:t xml:space="preserve"> </w:t>
      </w:r>
      <w:proofErr w:type="spellStart"/>
      <w:r w:rsidR="00797B5B">
        <w:rPr>
          <w:b/>
          <w:sz w:val="28"/>
          <w:szCs w:val="28"/>
        </w:rPr>
        <w:t>Мясниковского</w:t>
      </w:r>
      <w:proofErr w:type="spellEnd"/>
      <w:r w:rsidR="00797B5B">
        <w:rPr>
          <w:b/>
          <w:sz w:val="28"/>
          <w:szCs w:val="28"/>
        </w:rPr>
        <w:t xml:space="preserve"> района Ростовской области</w:t>
      </w:r>
    </w:p>
    <w:p w:rsidR="00576390" w:rsidRPr="00A57654" w:rsidRDefault="00576390" w:rsidP="00CA24F2">
      <w:pPr>
        <w:rPr>
          <w:sz w:val="20"/>
          <w:szCs w:val="20"/>
        </w:rPr>
      </w:pPr>
    </w:p>
    <w:p w:rsidR="00576390" w:rsidRPr="00CA24F2" w:rsidRDefault="00576390" w:rsidP="00CA24F2">
      <w:pPr>
        <w:ind w:left="15" w:firstLine="690"/>
        <w:rPr>
          <w:sz w:val="28"/>
          <w:szCs w:val="28"/>
        </w:rPr>
      </w:pPr>
      <w:r w:rsidRPr="00CA24F2">
        <w:rPr>
          <w:sz w:val="28"/>
          <w:szCs w:val="28"/>
        </w:rPr>
        <w:t xml:space="preserve">В соответствии </w:t>
      </w:r>
      <w:r w:rsidR="004B45F1">
        <w:rPr>
          <w:sz w:val="28"/>
          <w:szCs w:val="28"/>
        </w:rPr>
        <w:t>Федеральным законом</w:t>
      </w:r>
      <w:r w:rsidRPr="00CA24F2">
        <w:rPr>
          <w:sz w:val="28"/>
          <w:szCs w:val="28"/>
        </w:rPr>
        <w:t xml:space="preserve"> от 21.07.2005 № 115-ФЗ </w:t>
      </w:r>
      <w:r w:rsidR="0028082A">
        <w:rPr>
          <w:sz w:val="28"/>
          <w:szCs w:val="28"/>
        </w:rPr>
        <w:br/>
      </w:r>
      <w:r w:rsidRPr="00CA24F2">
        <w:rPr>
          <w:sz w:val="28"/>
          <w:szCs w:val="28"/>
        </w:rPr>
        <w:t xml:space="preserve">«О концессионных соглашениях», </w:t>
      </w:r>
      <w:r w:rsidR="004B45F1">
        <w:rPr>
          <w:sz w:val="28"/>
          <w:szCs w:val="28"/>
        </w:rPr>
        <w:t xml:space="preserve">Федеральным законом от </w:t>
      </w:r>
      <w:r w:rsidR="004B45F1" w:rsidRPr="004B45F1">
        <w:rPr>
          <w:sz w:val="28"/>
          <w:szCs w:val="28"/>
        </w:rPr>
        <w:t>06.10.200</w:t>
      </w:r>
      <w:r w:rsidR="00AD4F91">
        <w:rPr>
          <w:sz w:val="28"/>
          <w:szCs w:val="28"/>
        </w:rPr>
        <w:t xml:space="preserve">3 </w:t>
      </w:r>
      <w:r w:rsidR="0028082A">
        <w:rPr>
          <w:sz w:val="28"/>
          <w:szCs w:val="28"/>
        </w:rPr>
        <w:br/>
      </w:r>
      <w:r w:rsidR="00AD4F91">
        <w:rPr>
          <w:sz w:val="28"/>
          <w:szCs w:val="28"/>
        </w:rPr>
        <w:t>№</w:t>
      </w:r>
      <w:r w:rsidR="004B45F1">
        <w:rPr>
          <w:sz w:val="28"/>
          <w:szCs w:val="28"/>
        </w:rPr>
        <w:t xml:space="preserve"> 131-ФЗ «</w:t>
      </w:r>
      <w:r w:rsidR="004B45F1" w:rsidRPr="004B45F1">
        <w:rPr>
          <w:sz w:val="28"/>
          <w:szCs w:val="28"/>
        </w:rPr>
        <w:t>Об общих принципах организации местного самоуп</w:t>
      </w:r>
      <w:r w:rsidR="004B45F1">
        <w:rPr>
          <w:sz w:val="28"/>
          <w:szCs w:val="28"/>
        </w:rPr>
        <w:t>равления в Российской Федерации»</w:t>
      </w:r>
    </w:p>
    <w:p w:rsidR="00576390" w:rsidRPr="00A57654" w:rsidRDefault="00576390" w:rsidP="00CA24F2">
      <w:pPr>
        <w:ind w:left="15" w:firstLine="690"/>
        <w:rPr>
          <w:sz w:val="20"/>
          <w:szCs w:val="20"/>
        </w:rPr>
      </w:pPr>
    </w:p>
    <w:p w:rsidR="00576390" w:rsidRPr="00797B5B" w:rsidRDefault="00797B5B" w:rsidP="00CA24F2">
      <w:pPr>
        <w:jc w:val="center"/>
        <w:rPr>
          <w:bCs/>
          <w:sz w:val="28"/>
          <w:szCs w:val="28"/>
        </w:rPr>
      </w:pPr>
      <w:r w:rsidRPr="00797B5B">
        <w:rPr>
          <w:bCs/>
          <w:sz w:val="28"/>
          <w:szCs w:val="28"/>
        </w:rPr>
        <w:t>постановляет</w:t>
      </w:r>
      <w:r w:rsidR="00576390" w:rsidRPr="00797B5B">
        <w:rPr>
          <w:bCs/>
          <w:sz w:val="28"/>
          <w:szCs w:val="28"/>
        </w:rPr>
        <w:t>:</w:t>
      </w:r>
    </w:p>
    <w:p w:rsidR="00576390" w:rsidRPr="00A57654" w:rsidRDefault="00576390" w:rsidP="00CA24F2">
      <w:pPr>
        <w:jc w:val="center"/>
        <w:rPr>
          <w:b/>
          <w:bCs/>
          <w:sz w:val="20"/>
          <w:szCs w:val="20"/>
        </w:rPr>
      </w:pPr>
    </w:p>
    <w:p w:rsidR="00576390" w:rsidRDefault="00576390" w:rsidP="00CA24F2">
      <w:pPr>
        <w:tabs>
          <w:tab w:val="left" w:pos="1134"/>
        </w:tabs>
        <w:ind w:firstLine="709"/>
        <w:rPr>
          <w:sz w:val="28"/>
          <w:szCs w:val="28"/>
        </w:rPr>
      </w:pPr>
      <w:r w:rsidRPr="00CA24F2">
        <w:rPr>
          <w:sz w:val="28"/>
          <w:szCs w:val="28"/>
        </w:rPr>
        <w:t xml:space="preserve">1. </w:t>
      </w:r>
      <w:r w:rsidR="004B45F1">
        <w:rPr>
          <w:sz w:val="28"/>
          <w:szCs w:val="28"/>
        </w:rPr>
        <w:t xml:space="preserve">Утвердить конкурсную комиссию по проведению открытого конкурса на право заключения </w:t>
      </w:r>
      <w:r w:rsidR="004E6D65">
        <w:rPr>
          <w:sz w:val="28"/>
          <w:szCs w:val="28"/>
        </w:rPr>
        <w:t xml:space="preserve">концессионного соглашения </w:t>
      </w:r>
      <w:r w:rsidR="004E6D65" w:rsidRPr="004E6D65">
        <w:rPr>
          <w:sz w:val="28"/>
          <w:szCs w:val="28"/>
        </w:rPr>
        <w:t>в отношении объект</w:t>
      </w:r>
      <w:r w:rsidR="00665B8F">
        <w:rPr>
          <w:sz w:val="28"/>
          <w:szCs w:val="28"/>
        </w:rPr>
        <w:t>ов</w:t>
      </w:r>
      <w:r w:rsidR="004E6D65" w:rsidRPr="004E6D65">
        <w:rPr>
          <w:sz w:val="28"/>
          <w:szCs w:val="28"/>
        </w:rPr>
        <w:t xml:space="preserve"> теплоснабжения</w:t>
      </w:r>
      <w:r w:rsidR="00665B8F">
        <w:rPr>
          <w:sz w:val="28"/>
          <w:szCs w:val="28"/>
        </w:rPr>
        <w:t>, находящих</w:t>
      </w:r>
      <w:r w:rsidR="004E6D65"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4E6D65"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1</w:t>
      </w:r>
      <w:r w:rsidR="00631AE5" w:rsidRPr="00CA24F2">
        <w:rPr>
          <w:sz w:val="28"/>
          <w:szCs w:val="28"/>
        </w:rPr>
        <w:t>.</w:t>
      </w:r>
    </w:p>
    <w:p w:rsidR="0049770B" w:rsidRPr="0049770B" w:rsidRDefault="0049770B" w:rsidP="0049770B">
      <w:pPr>
        <w:ind w:firstLine="709"/>
        <w:rPr>
          <w:bCs/>
          <w:sz w:val="28"/>
          <w:szCs w:val="28"/>
        </w:rPr>
      </w:pPr>
      <w:r>
        <w:rPr>
          <w:sz w:val="28"/>
          <w:szCs w:val="28"/>
        </w:rPr>
        <w:t xml:space="preserve">2. Считать утратившим силу постановление Администрации Калининского сельского поселения от 28.12.2023г. № </w:t>
      </w:r>
      <w:r w:rsidRPr="0049770B">
        <w:rPr>
          <w:sz w:val="28"/>
          <w:szCs w:val="28"/>
        </w:rPr>
        <w:t xml:space="preserve">178 «Об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Pr="0049770B">
        <w:rPr>
          <w:sz w:val="28"/>
          <w:szCs w:val="28"/>
        </w:rPr>
        <w:t>Мясниковского</w:t>
      </w:r>
      <w:proofErr w:type="spellEnd"/>
      <w:r w:rsidRPr="0049770B">
        <w:rPr>
          <w:sz w:val="28"/>
          <w:szCs w:val="28"/>
        </w:rPr>
        <w:t xml:space="preserve"> района Ростовской области</w:t>
      </w:r>
      <w:r>
        <w:rPr>
          <w:sz w:val="28"/>
          <w:szCs w:val="28"/>
        </w:rPr>
        <w:t>»</w:t>
      </w:r>
    </w:p>
    <w:p w:rsidR="00665B8F" w:rsidRDefault="0049770B" w:rsidP="00CA24F2">
      <w:pPr>
        <w:tabs>
          <w:tab w:val="left" w:pos="1134"/>
        </w:tabs>
        <w:ind w:firstLine="709"/>
        <w:rPr>
          <w:sz w:val="28"/>
          <w:szCs w:val="28"/>
        </w:rPr>
      </w:pPr>
      <w:r>
        <w:rPr>
          <w:sz w:val="28"/>
          <w:szCs w:val="28"/>
        </w:rPr>
        <w:t>3</w:t>
      </w:r>
      <w:r w:rsidR="00665B8F">
        <w:rPr>
          <w:sz w:val="28"/>
          <w:szCs w:val="28"/>
        </w:rPr>
        <w:t xml:space="preserve">. Конкурсной комиссии организовать и провести открытый конкурс </w:t>
      </w:r>
      <w:r w:rsidR="0028082A">
        <w:rPr>
          <w:sz w:val="28"/>
          <w:szCs w:val="28"/>
        </w:rPr>
        <w:br/>
      </w:r>
      <w:r w:rsidR="00665B8F">
        <w:rPr>
          <w:sz w:val="28"/>
          <w:szCs w:val="28"/>
        </w:rPr>
        <w:t xml:space="preserve">на право заключения концессионного соглашения </w:t>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665B8F" w:rsidRPr="004E6D65">
        <w:rPr>
          <w:sz w:val="28"/>
          <w:szCs w:val="28"/>
        </w:rPr>
        <w:t>»</w:t>
      </w:r>
      <w:r w:rsidR="00665B8F">
        <w:rPr>
          <w:sz w:val="28"/>
          <w:szCs w:val="28"/>
        </w:rPr>
        <w:t>:</w:t>
      </w:r>
    </w:p>
    <w:p w:rsidR="00665B8F" w:rsidRDefault="00665B8F" w:rsidP="00665B8F">
      <w:pPr>
        <w:ind w:firstLine="709"/>
        <w:rPr>
          <w:sz w:val="28"/>
          <w:szCs w:val="28"/>
        </w:rPr>
      </w:pPr>
      <w:r>
        <w:rPr>
          <w:sz w:val="28"/>
          <w:szCs w:val="28"/>
        </w:rPr>
        <w:t xml:space="preserve">- </w:t>
      </w:r>
      <w:r w:rsidR="00824378">
        <w:rPr>
          <w:sz w:val="28"/>
          <w:szCs w:val="28"/>
        </w:rPr>
        <w:t>к</w:t>
      </w:r>
      <w:r w:rsidR="004607FB">
        <w:rPr>
          <w:sz w:val="28"/>
          <w:szCs w:val="28"/>
        </w:rPr>
        <w:t>отельная</w:t>
      </w:r>
      <w:r w:rsidRPr="00665B8F">
        <w:rPr>
          <w:sz w:val="28"/>
          <w:szCs w:val="28"/>
        </w:rPr>
        <w:t xml:space="preserve"> общей площадью </w:t>
      </w:r>
      <w:r w:rsidR="004607FB">
        <w:rPr>
          <w:sz w:val="28"/>
          <w:szCs w:val="28"/>
        </w:rPr>
        <w:t>48</w:t>
      </w:r>
      <w:r w:rsidRPr="00665B8F">
        <w:rPr>
          <w:sz w:val="28"/>
          <w:szCs w:val="28"/>
        </w:rPr>
        <w:t>,6 кв.м. с кадастровым номером 61:</w:t>
      </w:r>
      <w:r w:rsidR="004607FB">
        <w:rPr>
          <w:sz w:val="28"/>
          <w:szCs w:val="28"/>
        </w:rPr>
        <w:t>25</w:t>
      </w:r>
      <w:r w:rsidRPr="00665B8F">
        <w:rPr>
          <w:sz w:val="28"/>
          <w:szCs w:val="28"/>
        </w:rPr>
        <w:t>:00</w:t>
      </w:r>
      <w:r w:rsidR="004607FB">
        <w:rPr>
          <w:sz w:val="28"/>
          <w:szCs w:val="28"/>
        </w:rPr>
        <w:t>5</w:t>
      </w:r>
      <w:r w:rsidRPr="00665B8F">
        <w:rPr>
          <w:sz w:val="28"/>
          <w:szCs w:val="28"/>
        </w:rPr>
        <w:t>0</w:t>
      </w:r>
      <w:r w:rsidR="004607FB">
        <w:rPr>
          <w:sz w:val="28"/>
          <w:szCs w:val="28"/>
        </w:rPr>
        <w:t>101</w:t>
      </w:r>
      <w:r w:rsidRPr="00665B8F">
        <w:rPr>
          <w:sz w:val="28"/>
          <w:szCs w:val="28"/>
        </w:rPr>
        <w:t>:</w:t>
      </w:r>
      <w:r w:rsidR="004607FB">
        <w:rPr>
          <w:sz w:val="28"/>
          <w:szCs w:val="28"/>
        </w:rPr>
        <w:t>4242</w:t>
      </w:r>
      <w:r w:rsidRPr="00665B8F">
        <w:rPr>
          <w:sz w:val="28"/>
          <w:szCs w:val="28"/>
        </w:rPr>
        <w:t xml:space="preserve">, находящаяся по адресу: Ростовская область, </w:t>
      </w:r>
      <w:proofErr w:type="spellStart"/>
      <w:r w:rsidR="004607FB">
        <w:rPr>
          <w:sz w:val="28"/>
          <w:szCs w:val="28"/>
        </w:rPr>
        <w:t>Мясниковский</w:t>
      </w:r>
      <w:proofErr w:type="spellEnd"/>
      <w:r w:rsidRPr="00665B8F">
        <w:rPr>
          <w:sz w:val="28"/>
          <w:szCs w:val="28"/>
        </w:rPr>
        <w:t xml:space="preserve"> район, </w:t>
      </w:r>
      <w:r w:rsidR="004607FB">
        <w:rPr>
          <w:sz w:val="28"/>
          <w:szCs w:val="28"/>
        </w:rPr>
        <w:t>х. Калинин</w:t>
      </w:r>
      <w:r w:rsidRPr="00665B8F">
        <w:rPr>
          <w:sz w:val="28"/>
          <w:szCs w:val="28"/>
        </w:rPr>
        <w:t xml:space="preserve">, улица </w:t>
      </w:r>
      <w:r w:rsidR="004607FB">
        <w:rPr>
          <w:sz w:val="28"/>
          <w:szCs w:val="28"/>
        </w:rPr>
        <w:t>Набережная</w:t>
      </w:r>
      <w:r w:rsidRPr="00665B8F">
        <w:rPr>
          <w:sz w:val="28"/>
          <w:szCs w:val="28"/>
        </w:rPr>
        <w:t xml:space="preserve">, </w:t>
      </w:r>
      <w:r w:rsidR="004607FB">
        <w:rPr>
          <w:sz w:val="28"/>
          <w:szCs w:val="28"/>
        </w:rPr>
        <w:t>114-у</w:t>
      </w:r>
      <w:r w:rsidR="00824378">
        <w:rPr>
          <w:sz w:val="28"/>
          <w:szCs w:val="28"/>
        </w:rPr>
        <w:t>;</w:t>
      </w:r>
    </w:p>
    <w:p w:rsidR="00824378" w:rsidRPr="00665B8F" w:rsidRDefault="00824378" w:rsidP="00665B8F">
      <w:pPr>
        <w:ind w:firstLine="709"/>
        <w:rPr>
          <w:sz w:val="28"/>
          <w:szCs w:val="28"/>
        </w:rPr>
      </w:pPr>
      <w:r>
        <w:rPr>
          <w:sz w:val="28"/>
          <w:szCs w:val="28"/>
        </w:rPr>
        <w:t xml:space="preserve">- теплотрасса протяженностью 420 м. с кадастровым номером 61:25:0050101:6849, </w:t>
      </w:r>
      <w:r w:rsidRPr="00665B8F">
        <w:rPr>
          <w:sz w:val="28"/>
          <w:szCs w:val="28"/>
        </w:rPr>
        <w:t xml:space="preserve">находящаяся по адресу: Ростовская область, </w:t>
      </w:r>
      <w:proofErr w:type="spellStart"/>
      <w:r>
        <w:rPr>
          <w:sz w:val="28"/>
          <w:szCs w:val="28"/>
        </w:rPr>
        <w:t>Мясниковский</w:t>
      </w:r>
      <w:proofErr w:type="spellEnd"/>
      <w:r w:rsidRPr="00665B8F">
        <w:rPr>
          <w:sz w:val="28"/>
          <w:szCs w:val="28"/>
        </w:rPr>
        <w:t xml:space="preserve"> район, </w:t>
      </w:r>
      <w:r>
        <w:rPr>
          <w:sz w:val="28"/>
          <w:szCs w:val="28"/>
        </w:rPr>
        <w:t>х. Калинин</w:t>
      </w:r>
      <w:r w:rsidRPr="00665B8F">
        <w:rPr>
          <w:sz w:val="28"/>
          <w:szCs w:val="28"/>
        </w:rPr>
        <w:t xml:space="preserve">, улица </w:t>
      </w:r>
      <w:r>
        <w:rPr>
          <w:sz w:val="28"/>
          <w:szCs w:val="28"/>
        </w:rPr>
        <w:t>Набережная</w:t>
      </w:r>
      <w:r w:rsidRPr="00665B8F">
        <w:rPr>
          <w:sz w:val="28"/>
          <w:szCs w:val="28"/>
        </w:rPr>
        <w:t xml:space="preserve">, </w:t>
      </w:r>
      <w:r>
        <w:rPr>
          <w:sz w:val="28"/>
          <w:szCs w:val="28"/>
        </w:rPr>
        <w:t>114-у/1.</w:t>
      </w:r>
    </w:p>
    <w:p w:rsidR="00576390" w:rsidRDefault="0049770B" w:rsidP="00665B8F">
      <w:pPr>
        <w:ind w:firstLine="709"/>
        <w:rPr>
          <w:sz w:val="28"/>
          <w:szCs w:val="28"/>
        </w:rPr>
      </w:pPr>
      <w:r>
        <w:rPr>
          <w:sz w:val="28"/>
          <w:szCs w:val="28"/>
        </w:rPr>
        <w:lastRenderedPageBreak/>
        <w:t>4</w:t>
      </w:r>
      <w:r w:rsidR="00576390" w:rsidRPr="00CA24F2">
        <w:rPr>
          <w:sz w:val="28"/>
          <w:szCs w:val="28"/>
        </w:rPr>
        <w:t xml:space="preserve">. </w:t>
      </w:r>
      <w:r w:rsidR="004E6D65">
        <w:rPr>
          <w:sz w:val="28"/>
          <w:szCs w:val="28"/>
        </w:rPr>
        <w:t xml:space="preserve">Утвердить конкурсную документацию по проведению </w:t>
      </w:r>
      <w:r w:rsidR="0028082A">
        <w:rPr>
          <w:sz w:val="28"/>
          <w:szCs w:val="28"/>
        </w:rPr>
        <w:br/>
      </w:r>
      <w:r w:rsidR="004E6D65">
        <w:rPr>
          <w:sz w:val="28"/>
          <w:szCs w:val="28"/>
        </w:rPr>
        <w:t>открытого конкурса на право заключения концессионного соглашения</w:t>
      </w:r>
      <w:r w:rsidR="00665B8F">
        <w:rPr>
          <w:sz w:val="28"/>
          <w:szCs w:val="28"/>
        </w:rPr>
        <w:t xml:space="preserve"> </w:t>
      </w:r>
      <w:r w:rsidR="0028082A">
        <w:rPr>
          <w:sz w:val="28"/>
          <w:szCs w:val="28"/>
        </w:rPr>
        <w:br/>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4607FB">
        <w:rPr>
          <w:sz w:val="28"/>
          <w:szCs w:val="28"/>
        </w:rPr>
        <w:t>Калининское сельское поселение</w:t>
      </w:r>
      <w:r w:rsidR="00665B8F"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2</w:t>
      </w:r>
      <w:r w:rsidR="00ED043E">
        <w:rPr>
          <w:sz w:val="28"/>
          <w:szCs w:val="28"/>
        </w:rPr>
        <w:t>.</w:t>
      </w:r>
    </w:p>
    <w:p w:rsidR="00665B8F" w:rsidRPr="00256313" w:rsidRDefault="0049770B" w:rsidP="004E6D65">
      <w:pPr>
        <w:ind w:firstLine="709"/>
        <w:rPr>
          <w:sz w:val="28"/>
          <w:szCs w:val="28"/>
        </w:rPr>
      </w:pPr>
      <w:r>
        <w:rPr>
          <w:sz w:val="28"/>
          <w:szCs w:val="28"/>
        </w:rPr>
        <w:t>5</w:t>
      </w:r>
      <w:r w:rsidR="00665B8F">
        <w:rPr>
          <w:sz w:val="28"/>
          <w:szCs w:val="28"/>
        </w:rPr>
        <w:t>.</w:t>
      </w:r>
      <w:r w:rsidR="0028082A">
        <w:rPr>
          <w:sz w:val="28"/>
          <w:szCs w:val="28"/>
        </w:rPr>
        <w:t> </w:t>
      </w:r>
      <w:r w:rsidR="00665B8F">
        <w:rPr>
          <w:sz w:val="28"/>
          <w:szCs w:val="28"/>
        </w:rPr>
        <w:t xml:space="preserve">Опубликовать настоящее постановление </w:t>
      </w:r>
      <w:r w:rsidR="00665B8F" w:rsidRPr="00636140">
        <w:rPr>
          <w:sz w:val="28"/>
          <w:szCs w:val="28"/>
        </w:rPr>
        <w:t xml:space="preserve">в </w:t>
      </w:r>
      <w:r w:rsidR="0028082A">
        <w:rPr>
          <w:sz w:val="28"/>
          <w:szCs w:val="28"/>
        </w:rPr>
        <w:br/>
      </w:r>
      <w:r w:rsidR="00665B8F" w:rsidRPr="00636140">
        <w:rPr>
          <w:sz w:val="28"/>
          <w:szCs w:val="28"/>
        </w:rPr>
        <w:t xml:space="preserve">информационно-телекоммуникационной сети «Интернет» на официальном </w:t>
      </w:r>
      <w:r w:rsidR="0028082A">
        <w:rPr>
          <w:sz w:val="28"/>
          <w:szCs w:val="28"/>
        </w:rPr>
        <w:br/>
      </w:r>
      <w:r w:rsidR="00665B8F" w:rsidRPr="00636140">
        <w:rPr>
          <w:sz w:val="28"/>
          <w:szCs w:val="28"/>
        </w:rPr>
        <w:t xml:space="preserve">сайте Российской Федерации для размещения информации </w:t>
      </w:r>
      <w:r w:rsidR="0028082A">
        <w:rPr>
          <w:sz w:val="28"/>
          <w:szCs w:val="28"/>
        </w:rPr>
        <w:br/>
      </w:r>
      <w:r w:rsidR="00665B8F" w:rsidRPr="00636140">
        <w:rPr>
          <w:sz w:val="28"/>
          <w:szCs w:val="28"/>
        </w:rPr>
        <w:t xml:space="preserve">о проведении торгов – </w:t>
      </w:r>
      <w:r w:rsidR="00665B8F" w:rsidRPr="00665B8F">
        <w:rPr>
          <w:sz w:val="28"/>
          <w:szCs w:val="28"/>
          <w:lang w:val="en-US"/>
        </w:rPr>
        <w:t>www</w:t>
      </w:r>
      <w:r w:rsidR="00665B8F" w:rsidRPr="00665B8F">
        <w:rPr>
          <w:sz w:val="28"/>
          <w:szCs w:val="28"/>
        </w:rPr>
        <w:t>.</w:t>
      </w:r>
      <w:proofErr w:type="spellStart"/>
      <w:r w:rsidR="00665B8F" w:rsidRPr="00665B8F">
        <w:rPr>
          <w:sz w:val="28"/>
          <w:szCs w:val="28"/>
        </w:rPr>
        <w:t>to</w:t>
      </w:r>
      <w:r w:rsidR="00665B8F" w:rsidRPr="00665B8F">
        <w:rPr>
          <w:sz w:val="28"/>
          <w:szCs w:val="28"/>
          <w:lang w:val="en-US"/>
        </w:rPr>
        <w:t>rgi</w:t>
      </w:r>
      <w:proofErr w:type="spellEnd"/>
      <w:r w:rsidR="00665B8F" w:rsidRPr="00665B8F">
        <w:rPr>
          <w:sz w:val="28"/>
          <w:szCs w:val="28"/>
        </w:rPr>
        <w:t>.</w:t>
      </w:r>
      <w:proofErr w:type="spellStart"/>
      <w:r w:rsidR="00665B8F" w:rsidRPr="00665B8F">
        <w:rPr>
          <w:sz w:val="28"/>
          <w:szCs w:val="28"/>
          <w:lang w:val="en-US"/>
        </w:rPr>
        <w:t>gov</w:t>
      </w:r>
      <w:proofErr w:type="spellEnd"/>
      <w:r w:rsidR="00665B8F" w:rsidRPr="00665B8F">
        <w:rPr>
          <w:sz w:val="28"/>
          <w:szCs w:val="28"/>
        </w:rPr>
        <w:t>.</w:t>
      </w:r>
      <w:proofErr w:type="spellStart"/>
      <w:r w:rsidR="00665B8F" w:rsidRPr="00665B8F">
        <w:rPr>
          <w:sz w:val="28"/>
          <w:szCs w:val="28"/>
          <w:lang w:val="en-US"/>
        </w:rPr>
        <w:t>ru</w:t>
      </w:r>
      <w:proofErr w:type="spellEnd"/>
      <w:r w:rsidR="00665B8F">
        <w:rPr>
          <w:sz w:val="28"/>
          <w:szCs w:val="28"/>
        </w:rPr>
        <w:t xml:space="preserve">, </w:t>
      </w:r>
      <w:r w:rsidR="00665B8F" w:rsidRPr="00636140">
        <w:rPr>
          <w:sz w:val="28"/>
          <w:szCs w:val="28"/>
        </w:rPr>
        <w:t xml:space="preserve">на сайте Администрации </w:t>
      </w:r>
      <w:r w:rsidR="00824378">
        <w:rPr>
          <w:sz w:val="28"/>
          <w:szCs w:val="28"/>
        </w:rPr>
        <w:t>Калининского сельского поселения</w:t>
      </w:r>
      <w:r w:rsidR="00C60283">
        <w:rPr>
          <w:sz w:val="28"/>
          <w:szCs w:val="28"/>
        </w:rPr>
        <w:t xml:space="preserve">, а также </w:t>
      </w:r>
      <w:r w:rsidR="00DA2A70">
        <w:rPr>
          <w:sz w:val="28"/>
          <w:szCs w:val="28"/>
        </w:rPr>
        <w:t>в информационн</w:t>
      </w:r>
      <w:r w:rsidR="00824378">
        <w:rPr>
          <w:sz w:val="28"/>
          <w:szCs w:val="28"/>
        </w:rPr>
        <w:t>ом</w:t>
      </w:r>
      <w:r w:rsidR="00DA2A70">
        <w:rPr>
          <w:sz w:val="28"/>
          <w:szCs w:val="28"/>
        </w:rPr>
        <w:t xml:space="preserve"> бюллетен</w:t>
      </w:r>
      <w:r w:rsidR="00824378">
        <w:rPr>
          <w:sz w:val="28"/>
          <w:szCs w:val="28"/>
        </w:rPr>
        <w:t>е</w:t>
      </w:r>
      <w:r w:rsidR="00DA2A70">
        <w:rPr>
          <w:sz w:val="28"/>
          <w:szCs w:val="28"/>
        </w:rPr>
        <w:t xml:space="preserve"> </w:t>
      </w:r>
      <w:r w:rsidR="00824378">
        <w:rPr>
          <w:sz w:val="28"/>
          <w:szCs w:val="28"/>
        </w:rPr>
        <w:t>Калининского сельского поселения</w:t>
      </w:r>
      <w:r w:rsidR="00DA2A70">
        <w:rPr>
          <w:sz w:val="28"/>
          <w:szCs w:val="28"/>
        </w:rPr>
        <w:t>.</w:t>
      </w:r>
    </w:p>
    <w:p w:rsidR="00576390" w:rsidRPr="00CA24F2" w:rsidRDefault="0049770B" w:rsidP="00CA24F2">
      <w:pPr>
        <w:ind w:right="-142" w:firstLine="709"/>
        <w:rPr>
          <w:sz w:val="28"/>
          <w:szCs w:val="28"/>
        </w:rPr>
      </w:pPr>
      <w:r>
        <w:rPr>
          <w:sz w:val="28"/>
          <w:szCs w:val="28"/>
        </w:rPr>
        <w:t>6</w:t>
      </w:r>
      <w:r w:rsidR="00576390" w:rsidRPr="00CA24F2">
        <w:rPr>
          <w:sz w:val="28"/>
          <w:szCs w:val="28"/>
        </w:rPr>
        <w:t>.</w:t>
      </w:r>
      <w:r w:rsidR="0028082A">
        <w:rPr>
          <w:sz w:val="28"/>
          <w:szCs w:val="28"/>
        </w:rPr>
        <w:t> </w:t>
      </w:r>
      <w:r w:rsidR="00576390" w:rsidRPr="00CA24F2">
        <w:rPr>
          <w:sz w:val="28"/>
          <w:szCs w:val="28"/>
        </w:rPr>
        <w:t>Настоящее постановление вступает в силу с момента подписания.</w:t>
      </w:r>
    </w:p>
    <w:p w:rsidR="00576390" w:rsidRPr="00CA24F2" w:rsidRDefault="0049770B" w:rsidP="00CA24F2">
      <w:pPr>
        <w:tabs>
          <w:tab w:val="num" w:pos="0"/>
        </w:tabs>
        <w:ind w:firstLine="709"/>
        <w:rPr>
          <w:sz w:val="28"/>
          <w:szCs w:val="28"/>
        </w:rPr>
      </w:pPr>
      <w:r>
        <w:rPr>
          <w:sz w:val="28"/>
          <w:szCs w:val="28"/>
        </w:rPr>
        <w:t>7</w:t>
      </w:r>
      <w:r w:rsidR="00C42DB8">
        <w:rPr>
          <w:sz w:val="28"/>
          <w:szCs w:val="28"/>
        </w:rPr>
        <w:t>.</w:t>
      </w:r>
      <w:r w:rsidR="0028082A">
        <w:rPr>
          <w:sz w:val="28"/>
          <w:szCs w:val="28"/>
        </w:rPr>
        <w:t> </w:t>
      </w:r>
      <w:r w:rsidR="00C42DB8">
        <w:rPr>
          <w:sz w:val="28"/>
          <w:szCs w:val="28"/>
        </w:rPr>
        <w:t>Контроль за вы</w:t>
      </w:r>
      <w:r w:rsidR="00576390" w:rsidRPr="00CA24F2">
        <w:rPr>
          <w:sz w:val="28"/>
          <w:szCs w:val="28"/>
        </w:rPr>
        <w:t>полнением настоящего постанов</w:t>
      </w:r>
      <w:r w:rsidR="00076066">
        <w:rPr>
          <w:sz w:val="28"/>
          <w:szCs w:val="28"/>
        </w:rPr>
        <w:t xml:space="preserve">ления возложить </w:t>
      </w:r>
      <w:r w:rsidR="0028082A">
        <w:rPr>
          <w:sz w:val="28"/>
          <w:szCs w:val="28"/>
        </w:rPr>
        <w:br/>
      </w:r>
      <w:r w:rsidR="00076066">
        <w:rPr>
          <w:sz w:val="28"/>
          <w:szCs w:val="28"/>
        </w:rPr>
        <w:t xml:space="preserve">на </w:t>
      </w:r>
      <w:r w:rsidR="00824378">
        <w:rPr>
          <w:sz w:val="28"/>
          <w:szCs w:val="28"/>
        </w:rPr>
        <w:t>ведущего специалиста</w:t>
      </w:r>
      <w:r w:rsidR="00256313" w:rsidRPr="007E5CDF">
        <w:rPr>
          <w:sz w:val="28"/>
          <w:szCs w:val="28"/>
        </w:rPr>
        <w:t xml:space="preserve"> Администрации</w:t>
      </w:r>
      <w:r w:rsidR="00256313">
        <w:rPr>
          <w:sz w:val="28"/>
          <w:szCs w:val="28"/>
        </w:rPr>
        <w:t xml:space="preserve"> </w:t>
      </w:r>
      <w:r w:rsidR="00824378">
        <w:rPr>
          <w:sz w:val="28"/>
          <w:szCs w:val="28"/>
        </w:rPr>
        <w:t>Калининского сельского поселения</w:t>
      </w:r>
      <w:r w:rsidR="00256313" w:rsidRPr="007E5CDF">
        <w:rPr>
          <w:sz w:val="28"/>
          <w:szCs w:val="28"/>
        </w:rPr>
        <w:t xml:space="preserve"> </w:t>
      </w:r>
      <w:proofErr w:type="gramStart"/>
      <w:r w:rsidR="00824378">
        <w:rPr>
          <w:sz w:val="28"/>
          <w:szCs w:val="28"/>
        </w:rPr>
        <w:t>Садовничью</w:t>
      </w:r>
      <w:proofErr w:type="gramEnd"/>
      <w:r w:rsidR="00824378">
        <w:rPr>
          <w:sz w:val="28"/>
          <w:szCs w:val="28"/>
        </w:rPr>
        <w:t xml:space="preserve"> Е.В</w:t>
      </w:r>
      <w:r w:rsidR="00256313">
        <w:rPr>
          <w:sz w:val="28"/>
          <w:szCs w:val="28"/>
        </w:rPr>
        <w:t>.</w:t>
      </w:r>
    </w:p>
    <w:p w:rsidR="00A57654" w:rsidRPr="0028082A" w:rsidRDefault="00A57654" w:rsidP="00CA24F2">
      <w:pPr>
        <w:ind w:firstLine="709"/>
        <w:rPr>
          <w:sz w:val="28"/>
          <w:szCs w:val="28"/>
        </w:rPr>
      </w:pPr>
    </w:p>
    <w:p w:rsidR="00AD4F91" w:rsidRPr="0028082A" w:rsidRDefault="00AD4F91" w:rsidP="00CA24F2">
      <w:pPr>
        <w:ind w:firstLine="709"/>
        <w:rPr>
          <w:sz w:val="28"/>
          <w:szCs w:val="28"/>
        </w:rPr>
      </w:pPr>
    </w:p>
    <w:p w:rsidR="00AD4F91" w:rsidRPr="0028082A" w:rsidRDefault="00AD4F91" w:rsidP="00CA24F2">
      <w:pPr>
        <w:ind w:firstLine="709"/>
        <w:rPr>
          <w:sz w:val="28"/>
          <w:szCs w:val="28"/>
        </w:rPr>
      </w:pPr>
    </w:p>
    <w:tbl>
      <w:tblPr>
        <w:tblW w:w="9889" w:type="dxa"/>
        <w:tblLook w:val="01E0"/>
      </w:tblPr>
      <w:tblGrid>
        <w:gridCol w:w="5070"/>
        <w:gridCol w:w="2492"/>
        <w:gridCol w:w="2327"/>
      </w:tblGrid>
      <w:tr w:rsidR="004A456C" w:rsidRPr="0028082A" w:rsidTr="00824378">
        <w:tc>
          <w:tcPr>
            <w:tcW w:w="5070" w:type="dxa"/>
            <w:hideMark/>
          </w:tcPr>
          <w:p w:rsidR="00824378" w:rsidRDefault="00824378" w:rsidP="00824378">
            <w:pPr>
              <w:widowControl w:val="0"/>
              <w:autoSpaceDE w:val="0"/>
              <w:autoSpaceDN w:val="0"/>
              <w:adjustRightInd w:val="0"/>
              <w:jc w:val="left"/>
              <w:rPr>
                <w:sz w:val="28"/>
                <w:szCs w:val="28"/>
              </w:rPr>
            </w:pPr>
            <w:r>
              <w:rPr>
                <w:sz w:val="28"/>
                <w:szCs w:val="28"/>
              </w:rPr>
              <w:t>Г</w:t>
            </w:r>
            <w:r w:rsidR="004A456C" w:rsidRPr="0028082A">
              <w:rPr>
                <w:sz w:val="28"/>
                <w:szCs w:val="28"/>
              </w:rPr>
              <w:t>лав</w:t>
            </w:r>
            <w:r>
              <w:rPr>
                <w:sz w:val="28"/>
                <w:szCs w:val="28"/>
              </w:rPr>
              <w:t>а</w:t>
            </w:r>
            <w:r w:rsidR="004A456C" w:rsidRPr="0028082A">
              <w:rPr>
                <w:sz w:val="28"/>
                <w:szCs w:val="28"/>
              </w:rPr>
              <w:t xml:space="preserve"> Администрации </w:t>
            </w:r>
          </w:p>
          <w:p w:rsidR="004A456C" w:rsidRPr="0028082A" w:rsidRDefault="00824378" w:rsidP="00824378">
            <w:pPr>
              <w:widowControl w:val="0"/>
              <w:autoSpaceDE w:val="0"/>
              <w:autoSpaceDN w:val="0"/>
              <w:adjustRightInd w:val="0"/>
              <w:jc w:val="left"/>
              <w:rPr>
                <w:sz w:val="28"/>
                <w:szCs w:val="28"/>
              </w:rPr>
            </w:pPr>
            <w:r>
              <w:rPr>
                <w:sz w:val="28"/>
                <w:szCs w:val="28"/>
              </w:rPr>
              <w:t>Калининского сельского поселения</w:t>
            </w:r>
          </w:p>
        </w:tc>
        <w:tc>
          <w:tcPr>
            <w:tcW w:w="2492" w:type="dxa"/>
          </w:tcPr>
          <w:p w:rsidR="004A456C" w:rsidRPr="0028082A" w:rsidRDefault="004A456C" w:rsidP="00CA24F2">
            <w:pPr>
              <w:widowControl w:val="0"/>
              <w:autoSpaceDE w:val="0"/>
              <w:autoSpaceDN w:val="0"/>
              <w:adjustRightInd w:val="0"/>
              <w:rPr>
                <w:sz w:val="28"/>
                <w:szCs w:val="28"/>
              </w:rPr>
            </w:pPr>
          </w:p>
        </w:tc>
        <w:tc>
          <w:tcPr>
            <w:tcW w:w="2327" w:type="dxa"/>
          </w:tcPr>
          <w:p w:rsidR="004A456C" w:rsidRDefault="004A456C" w:rsidP="00CA24F2">
            <w:pPr>
              <w:widowControl w:val="0"/>
              <w:autoSpaceDE w:val="0"/>
              <w:autoSpaceDN w:val="0"/>
              <w:adjustRightInd w:val="0"/>
              <w:jc w:val="right"/>
              <w:rPr>
                <w:sz w:val="28"/>
                <w:szCs w:val="28"/>
              </w:rPr>
            </w:pPr>
          </w:p>
          <w:p w:rsidR="00824378" w:rsidRPr="0028082A" w:rsidRDefault="0049770B" w:rsidP="00CA24F2">
            <w:pPr>
              <w:widowControl w:val="0"/>
              <w:autoSpaceDE w:val="0"/>
              <w:autoSpaceDN w:val="0"/>
              <w:adjustRightInd w:val="0"/>
              <w:jc w:val="right"/>
              <w:rPr>
                <w:sz w:val="28"/>
                <w:szCs w:val="28"/>
              </w:rPr>
            </w:pPr>
            <w:r>
              <w:rPr>
                <w:sz w:val="28"/>
                <w:szCs w:val="28"/>
              </w:rPr>
              <w:t xml:space="preserve"> </w:t>
            </w:r>
            <w:r w:rsidR="00920145">
              <w:rPr>
                <w:sz w:val="28"/>
                <w:szCs w:val="28"/>
              </w:rPr>
              <w:t xml:space="preserve">    </w:t>
            </w:r>
            <w:r w:rsidR="00960740">
              <w:rPr>
                <w:sz w:val="28"/>
                <w:szCs w:val="28"/>
              </w:rPr>
              <w:t xml:space="preserve"> </w:t>
            </w:r>
            <w:r w:rsidR="00824378">
              <w:rPr>
                <w:sz w:val="28"/>
                <w:szCs w:val="28"/>
              </w:rPr>
              <w:t xml:space="preserve">И.Е. </w:t>
            </w:r>
            <w:proofErr w:type="spellStart"/>
            <w:r w:rsidR="00824378">
              <w:rPr>
                <w:sz w:val="28"/>
                <w:szCs w:val="28"/>
              </w:rPr>
              <w:t>Бабиян</w:t>
            </w:r>
            <w:proofErr w:type="spellEnd"/>
          </w:p>
        </w:tc>
      </w:tr>
    </w:tbl>
    <w:p w:rsidR="0004250A" w:rsidRPr="00CA24F2" w:rsidRDefault="0004250A" w:rsidP="00CA24F2">
      <w:pPr>
        <w:widowControl w:val="0"/>
        <w:rPr>
          <w:sz w:val="28"/>
          <w:szCs w:val="28"/>
        </w:rPr>
        <w:sectPr w:rsidR="0004250A" w:rsidRPr="00CA24F2" w:rsidSect="001955FE">
          <w:footerReference w:type="default" r:id="rId9"/>
          <w:pgSz w:w="11906" w:h="16838"/>
          <w:pgMar w:top="709" w:right="851" w:bottom="1134" w:left="1304" w:header="709" w:footer="403" w:gutter="0"/>
          <w:cols w:space="708"/>
          <w:docGrid w:linePitch="360"/>
        </w:sectPr>
      </w:pPr>
    </w:p>
    <w:p w:rsidR="00BD220B" w:rsidRPr="00CA24F2" w:rsidRDefault="00BD220B" w:rsidP="00BE5FB6">
      <w:pPr>
        <w:tabs>
          <w:tab w:val="left" w:pos="7303"/>
        </w:tabs>
        <w:ind w:left="6946"/>
        <w:jc w:val="center"/>
        <w:rPr>
          <w:sz w:val="28"/>
          <w:szCs w:val="28"/>
        </w:rPr>
      </w:pPr>
      <w:r w:rsidRPr="00CA24F2">
        <w:rPr>
          <w:sz w:val="28"/>
          <w:szCs w:val="28"/>
        </w:rPr>
        <w:lastRenderedPageBreak/>
        <w:t xml:space="preserve">Приложение </w:t>
      </w:r>
      <w:r w:rsidR="00256313">
        <w:rPr>
          <w:sz w:val="28"/>
          <w:szCs w:val="28"/>
        </w:rPr>
        <w:t>№1</w:t>
      </w:r>
    </w:p>
    <w:p w:rsidR="00BD220B" w:rsidRPr="00CA24F2" w:rsidRDefault="00920145" w:rsidP="00BE5FB6">
      <w:pPr>
        <w:tabs>
          <w:tab w:val="left" w:pos="7303"/>
        </w:tabs>
        <w:ind w:left="6946"/>
        <w:jc w:val="center"/>
        <w:rPr>
          <w:sz w:val="28"/>
          <w:szCs w:val="28"/>
        </w:rPr>
      </w:pPr>
      <w:r>
        <w:rPr>
          <w:sz w:val="28"/>
          <w:szCs w:val="28"/>
        </w:rPr>
        <w:t xml:space="preserve">к постановлению </w:t>
      </w:r>
      <w:r w:rsidR="00BD220B" w:rsidRPr="00CA24F2">
        <w:rPr>
          <w:sz w:val="28"/>
          <w:szCs w:val="28"/>
        </w:rPr>
        <w:t>Администрации</w:t>
      </w:r>
    </w:p>
    <w:p w:rsidR="00BD220B" w:rsidRPr="00CA24F2" w:rsidRDefault="00824378" w:rsidP="00BE5FB6">
      <w:pPr>
        <w:tabs>
          <w:tab w:val="left" w:pos="7303"/>
        </w:tabs>
        <w:ind w:left="6946"/>
        <w:jc w:val="center"/>
        <w:rPr>
          <w:sz w:val="28"/>
          <w:szCs w:val="28"/>
        </w:rPr>
      </w:pPr>
      <w:r>
        <w:rPr>
          <w:sz w:val="28"/>
          <w:szCs w:val="28"/>
        </w:rPr>
        <w:t>Калининского сельского поселения</w:t>
      </w:r>
    </w:p>
    <w:p w:rsidR="00BD220B" w:rsidRPr="00CA24F2" w:rsidRDefault="00BE5FB6" w:rsidP="00BE5FB6">
      <w:pPr>
        <w:tabs>
          <w:tab w:val="left" w:pos="7303"/>
        </w:tabs>
        <w:ind w:left="6946"/>
        <w:jc w:val="center"/>
        <w:rPr>
          <w:sz w:val="28"/>
          <w:szCs w:val="28"/>
        </w:rPr>
      </w:pPr>
      <w:r>
        <w:rPr>
          <w:sz w:val="28"/>
          <w:szCs w:val="28"/>
        </w:rPr>
        <w:t xml:space="preserve">от  </w:t>
      </w:r>
      <w:r w:rsidR="00824A02">
        <w:rPr>
          <w:sz w:val="28"/>
          <w:szCs w:val="28"/>
        </w:rPr>
        <w:t>05</w:t>
      </w:r>
      <w:r w:rsidR="00256313">
        <w:rPr>
          <w:sz w:val="28"/>
          <w:szCs w:val="28"/>
        </w:rPr>
        <w:t>.</w:t>
      </w:r>
      <w:r w:rsidR="0049770B">
        <w:rPr>
          <w:sz w:val="28"/>
          <w:szCs w:val="28"/>
        </w:rPr>
        <w:t>0</w:t>
      </w:r>
      <w:r w:rsidR="00824A02">
        <w:rPr>
          <w:sz w:val="28"/>
          <w:szCs w:val="28"/>
        </w:rPr>
        <w:t>3</w:t>
      </w:r>
      <w:r w:rsidR="00BD220B" w:rsidRPr="00CA24F2">
        <w:rPr>
          <w:sz w:val="28"/>
          <w:szCs w:val="28"/>
        </w:rPr>
        <w:t>.202</w:t>
      </w:r>
      <w:r w:rsidR="0049770B">
        <w:rPr>
          <w:sz w:val="28"/>
          <w:szCs w:val="28"/>
        </w:rPr>
        <w:t>4</w:t>
      </w:r>
      <w:r w:rsidR="00BD220B" w:rsidRPr="00CA24F2">
        <w:rPr>
          <w:sz w:val="28"/>
          <w:szCs w:val="28"/>
        </w:rPr>
        <w:t xml:space="preserve"> №</w:t>
      </w:r>
      <w:r>
        <w:rPr>
          <w:sz w:val="28"/>
          <w:szCs w:val="28"/>
        </w:rPr>
        <w:t xml:space="preserve"> </w:t>
      </w:r>
      <w:r w:rsidR="00824A02">
        <w:rPr>
          <w:sz w:val="28"/>
          <w:szCs w:val="28"/>
        </w:rPr>
        <w:t>33</w:t>
      </w:r>
    </w:p>
    <w:p w:rsidR="00BD220B" w:rsidRPr="00CA24F2" w:rsidRDefault="00BD220B" w:rsidP="00CA24F2">
      <w:pPr>
        <w:tabs>
          <w:tab w:val="left" w:pos="7303"/>
        </w:tabs>
        <w:jc w:val="center"/>
        <w:rPr>
          <w:sz w:val="28"/>
          <w:szCs w:val="28"/>
        </w:rPr>
      </w:pPr>
    </w:p>
    <w:p w:rsidR="00BD220B" w:rsidRPr="00CA24F2" w:rsidRDefault="00BD220B" w:rsidP="00CA24F2">
      <w:pPr>
        <w:tabs>
          <w:tab w:val="left" w:pos="7303"/>
        </w:tabs>
        <w:jc w:val="center"/>
        <w:rPr>
          <w:sz w:val="28"/>
          <w:szCs w:val="28"/>
        </w:rPr>
      </w:pPr>
      <w:r w:rsidRPr="00CA24F2">
        <w:rPr>
          <w:sz w:val="28"/>
          <w:szCs w:val="28"/>
        </w:rPr>
        <w:t>СОСТАВ</w:t>
      </w:r>
    </w:p>
    <w:p w:rsidR="0028082A" w:rsidRDefault="00256313" w:rsidP="00CA24F2">
      <w:pPr>
        <w:jc w:val="center"/>
        <w:rPr>
          <w:sz w:val="28"/>
          <w:szCs w:val="28"/>
        </w:rPr>
      </w:pPr>
      <w:r>
        <w:rPr>
          <w:sz w:val="28"/>
          <w:szCs w:val="28"/>
        </w:rPr>
        <w:t xml:space="preserve">конкурсной комиссии по проведению открытого конкурса </w:t>
      </w:r>
      <w:r w:rsidR="0028082A">
        <w:rPr>
          <w:sz w:val="28"/>
          <w:szCs w:val="28"/>
        </w:rPr>
        <w:br/>
      </w:r>
      <w:r>
        <w:rPr>
          <w:sz w:val="28"/>
          <w:szCs w:val="28"/>
        </w:rPr>
        <w:t>на право заключения</w:t>
      </w:r>
      <w:r w:rsidR="00BD220B" w:rsidRPr="00CA24F2">
        <w:rPr>
          <w:sz w:val="28"/>
          <w:szCs w:val="28"/>
        </w:rPr>
        <w:t xml:space="preserve"> концессионного</w:t>
      </w:r>
      <w:r w:rsidR="001A3DBD">
        <w:rPr>
          <w:sz w:val="28"/>
          <w:szCs w:val="28"/>
        </w:rPr>
        <w:t xml:space="preserve"> соглашения в отношении объект</w:t>
      </w:r>
      <w:r w:rsidR="001C3943">
        <w:rPr>
          <w:sz w:val="28"/>
          <w:szCs w:val="28"/>
        </w:rPr>
        <w:t>ов</w:t>
      </w:r>
      <w:r w:rsidR="00BD220B" w:rsidRPr="00CA24F2">
        <w:rPr>
          <w:sz w:val="28"/>
          <w:szCs w:val="28"/>
        </w:rPr>
        <w:t xml:space="preserve"> теплоснабжения</w:t>
      </w:r>
      <w:r w:rsidR="001C3943">
        <w:rPr>
          <w:sz w:val="28"/>
          <w:szCs w:val="28"/>
        </w:rPr>
        <w:t>, находящих</w:t>
      </w:r>
      <w:r w:rsidR="001A3DBD" w:rsidRPr="001A3DBD">
        <w:rPr>
          <w:sz w:val="28"/>
          <w:szCs w:val="28"/>
        </w:rPr>
        <w:t xml:space="preserve">ся </w:t>
      </w:r>
      <w:r w:rsidR="00BD220B" w:rsidRPr="00CA24F2">
        <w:rPr>
          <w:sz w:val="28"/>
          <w:szCs w:val="28"/>
        </w:rPr>
        <w:t xml:space="preserve">в муниципальной собственности </w:t>
      </w:r>
    </w:p>
    <w:p w:rsidR="00BD220B" w:rsidRPr="00CA24F2" w:rsidRDefault="00BD220B" w:rsidP="00CA24F2">
      <w:pPr>
        <w:jc w:val="center"/>
        <w:rPr>
          <w:sz w:val="28"/>
          <w:szCs w:val="28"/>
        </w:rPr>
      </w:pPr>
      <w:r w:rsidRPr="00CA24F2">
        <w:rPr>
          <w:sz w:val="28"/>
          <w:szCs w:val="28"/>
        </w:rPr>
        <w:t>муниципального образования «</w:t>
      </w:r>
      <w:r w:rsidR="00824378">
        <w:rPr>
          <w:sz w:val="28"/>
          <w:szCs w:val="28"/>
        </w:rPr>
        <w:t>Калининского сельского поселения</w:t>
      </w:r>
      <w:r w:rsidRPr="00CA24F2">
        <w:rPr>
          <w:sz w:val="28"/>
          <w:szCs w:val="28"/>
        </w:rPr>
        <w:t>»</w:t>
      </w:r>
    </w:p>
    <w:p w:rsidR="00B90DC5" w:rsidRPr="00CA24F2" w:rsidRDefault="00B90DC5" w:rsidP="00CA24F2">
      <w:pPr>
        <w:jc w:val="center"/>
        <w:rPr>
          <w:sz w:val="28"/>
          <w:szCs w:val="28"/>
        </w:rPr>
      </w:pPr>
    </w:p>
    <w:tbl>
      <w:tblPr>
        <w:tblW w:w="0" w:type="auto"/>
        <w:tblLook w:val="04A0"/>
      </w:tblPr>
      <w:tblGrid>
        <w:gridCol w:w="3227"/>
        <w:gridCol w:w="7054"/>
      </w:tblGrid>
      <w:tr w:rsidR="00BD220B" w:rsidRPr="00CA24F2" w:rsidTr="00816B22">
        <w:tc>
          <w:tcPr>
            <w:tcW w:w="3227" w:type="dxa"/>
          </w:tcPr>
          <w:p w:rsidR="00BD220B" w:rsidRDefault="00A432BE" w:rsidP="00BE5FB6">
            <w:pPr>
              <w:widowControl w:val="0"/>
              <w:tabs>
                <w:tab w:val="left" w:pos="3690"/>
              </w:tabs>
              <w:autoSpaceDE w:val="0"/>
              <w:autoSpaceDN w:val="0"/>
              <w:adjustRightInd w:val="0"/>
              <w:rPr>
                <w:sz w:val="28"/>
                <w:szCs w:val="28"/>
              </w:rPr>
            </w:pPr>
            <w:proofErr w:type="spellStart"/>
            <w:r>
              <w:rPr>
                <w:sz w:val="28"/>
                <w:szCs w:val="28"/>
              </w:rPr>
              <w:t>Бабиян</w:t>
            </w:r>
            <w:proofErr w:type="spellEnd"/>
            <w:r>
              <w:rPr>
                <w:sz w:val="28"/>
                <w:szCs w:val="28"/>
              </w:rPr>
              <w:t xml:space="preserve"> </w:t>
            </w:r>
          </w:p>
          <w:p w:rsidR="00A432BE" w:rsidRPr="00CA24F2" w:rsidRDefault="00A432BE" w:rsidP="00BE5FB6">
            <w:pPr>
              <w:widowControl w:val="0"/>
              <w:tabs>
                <w:tab w:val="left" w:pos="3690"/>
              </w:tabs>
              <w:autoSpaceDE w:val="0"/>
              <w:autoSpaceDN w:val="0"/>
              <w:adjustRightInd w:val="0"/>
              <w:rPr>
                <w:sz w:val="28"/>
                <w:szCs w:val="28"/>
              </w:rPr>
            </w:pPr>
            <w:r>
              <w:rPr>
                <w:sz w:val="28"/>
                <w:szCs w:val="28"/>
              </w:rPr>
              <w:t xml:space="preserve">Ирина </w:t>
            </w:r>
            <w:proofErr w:type="spellStart"/>
            <w:r>
              <w:rPr>
                <w:sz w:val="28"/>
                <w:szCs w:val="28"/>
              </w:rPr>
              <w:t>Ервандовна</w:t>
            </w:r>
            <w:proofErr w:type="spellEnd"/>
          </w:p>
        </w:tc>
        <w:tc>
          <w:tcPr>
            <w:tcW w:w="7054" w:type="dxa"/>
          </w:tcPr>
          <w:p w:rsidR="00BD220B" w:rsidRPr="00CA24F2" w:rsidRDefault="00A432BE" w:rsidP="00BE5FB6">
            <w:pPr>
              <w:widowControl w:val="0"/>
              <w:tabs>
                <w:tab w:val="left" w:pos="990"/>
              </w:tabs>
              <w:autoSpaceDE w:val="0"/>
              <w:autoSpaceDN w:val="0"/>
              <w:adjustRightInd w:val="0"/>
              <w:rPr>
                <w:sz w:val="28"/>
                <w:szCs w:val="28"/>
              </w:rPr>
            </w:pPr>
            <w:r>
              <w:rPr>
                <w:sz w:val="28"/>
                <w:szCs w:val="28"/>
              </w:rPr>
              <w:t xml:space="preserve">- </w:t>
            </w:r>
            <w:r w:rsidR="00BD220B" w:rsidRPr="00CA24F2">
              <w:rPr>
                <w:sz w:val="28"/>
                <w:szCs w:val="28"/>
              </w:rPr>
              <w:t>глав</w:t>
            </w:r>
            <w:r>
              <w:rPr>
                <w:sz w:val="28"/>
                <w:szCs w:val="28"/>
              </w:rPr>
              <w:t>а</w:t>
            </w:r>
            <w:r w:rsidR="00BD220B" w:rsidRPr="00CA24F2">
              <w:rPr>
                <w:sz w:val="28"/>
                <w:szCs w:val="28"/>
              </w:rPr>
              <w:t xml:space="preserve"> Администрации </w:t>
            </w:r>
            <w:r>
              <w:rPr>
                <w:sz w:val="28"/>
                <w:szCs w:val="28"/>
              </w:rPr>
              <w:t>Калининского сельского поселения</w:t>
            </w:r>
            <w:r w:rsidR="00B90DC5" w:rsidRPr="00CA24F2">
              <w:rPr>
                <w:sz w:val="28"/>
                <w:szCs w:val="28"/>
              </w:rPr>
              <w:t xml:space="preserve">, </w:t>
            </w:r>
            <w:r w:rsidR="00C42DB8">
              <w:rPr>
                <w:sz w:val="28"/>
                <w:szCs w:val="28"/>
              </w:rPr>
              <w:t xml:space="preserve">руководитель </w:t>
            </w:r>
            <w:r w:rsidR="00256313">
              <w:rPr>
                <w:sz w:val="28"/>
                <w:szCs w:val="28"/>
              </w:rPr>
              <w:t>конкурсной комиссии</w:t>
            </w:r>
          </w:p>
          <w:p w:rsidR="00B90DC5" w:rsidRPr="00CA24F2" w:rsidRDefault="00B90DC5" w:rsidP="00BE5FB6">
            <w:pPr>
              <w:widowControl w:val="0"/>
              <w:tabs>
                <w:tab w:val="left" w:pos="990"/>
              </w:tabs>
              <w:autoSpaceDE w:val="0"/>
              <w:autoSpaceDN w:val="0"/>
              <w:adjustRightInd w:val="0"/>
              <w:rPr>
                <w:sz w:val="28"/>
                <w:szCs w:val="28"/>
              </w:rPr>
            </w:pPr>
          </w:p>
        </w:tc>
      </w:tr>
      <w:tr w:rsidR="00C42DB8" w:rsidRPr="00CA24F2" w:rsidTr="00816B22">
        <w:tc>
          <w:tcPr>
            <w:tcW w:w="3227" w:type="dxa"/>
          </w:tcPr>
          <w:p w:rsidR="00A432BE" w:rsidRDefault="00A432BE" w:rsidP="0028082A">
            <w:pPr>
              <w:widowControl w:val="0"/>
              <w:autoSpaceDE w:val="0"/>
              <w:autoSpaceDN w:val="0"/>
              <w:adjustRightInd w:val="0"/>
              <w:rPr>
                <w:sz w:val="28"/>
                <w:szCs w:val="28"/>
              </w:rPr>
            </w:pPr>
            <w:proofErr w:type="spellStart"/>
            <w:r>
              <w:rPr>
                <w:sz w:val="28"/>
                <w:szCs w:val="28"/>
              </w:rPr>
              <w:t>Будянская</w:t>
            </w:r>
            <w:proofErr w:type="spellEnd"/>
          </w:p>
          <w:p w:rsidR="00A432BE" w:rsidRPr="00CA24F2" w:rsidRDefault="00A432BE" w:rsidP="0028082A">
            <w:pPr>
              <w:widowControl w:val="0"/>
              <w:autoSpaceDE w:val="0"/>
              <w:autoSpaceDN w:val="0"/>
              <w:adjustRightInd w:val="0"/>
              <w:rPr>
                <w:sz w:val="28"/>
                <w:szCs w:val="28"/>
              </w:rPr>
            </w:pPr>
            <w:r>
              <w:rPr>
                <w:sz w:val="28"/>
                <w:szCs w:val="28"/>
              </w:rPr>
              <w:t>Евгения Викторовна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Pr>
                <w:sz w:val="28"/>
                <w:szCs w:val="28"/>
              </w:rPr>
              <w:t xml:space="preserve">- </w:t>
            </w:r>
            <w:r w:rsidR="00824A02">
              <w:rPr>
                <w:sz w:val="28"/>
                <w:szCs w:val="28"/>
              </w:rPr>
              <w:t>начальник сектора по муниципальному управлению</w:t>
            </w:r>
            <w:r w:rsidR="00A432BE">
              <w:rPr>
                <w:sz w:val="28"/>
                <w:szCs w:val="28"/>
              </w:rPr>
              <w:t xml:space="preserve"> Администрации Калининского сельского поселения</w:t>
            </w:r>
            <w:r>
              <w:rPr>
                <w:sz w:val="28"/>
                <w:szCs w:val="28"/>
              </w:rPr>
              <w:t xml:space="preserve"> заместитель руководителя </w:t>
            </w:r>
            <w:r w:rsidR="00A432BE">
              <w:rPr>
                <w:sz w:val="28"/>
                <w:szCs w:val="28"/>
              </w:rPr>
              <w:t xml:space="preserve"> </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r>
              <w:rPr>
                <w:sz w:val="28"/>
                <w:szCs w:val="28"/>
              </w:rPr>
              <w:t>Садовничья</w:t>
            </w:r>
          </w:p>
          <w:p w:rsidR="00A432BE" w:rsidRDefault="00A432BE" w:rsidP="005308B4">
            <w:pPr>
              <w:widowControl w:val="0"/>
              <w:autoSpaceDE w:val="0"/>
              <w:autoSpaceDN w:val="0"/>
              <w:adjustRightInd w:val="0"/>
              <w:rPr>
                <w:sz w:val="28"/>
                <w:szCs w:val="28"/>
              </w:rPr>
            </w:pPr>
            <w:r>
              <w:rPr>
                <w:sz w:val="28"/>
                <w:szCs w:val="28"/>
              </w:rPr>
              <w:t>Елена Викторовна</w:t>
            </w:r>
          </w:p>
          <w:p w:rsidR="00C42DB8" w:rsidRPr="00CA24F2" w:rsidRDefault="00C42DB8" w:rsidP="005308B4">
            <w:pPr>
              <w:widowControl w:val="0"/>
              <w:autoSpaceDE w:val="0"/>
              <w:autoSpaceDN w:val="0"/>
              <w:adjustRightInd w:val="0"/>
              <w:rPr>
                <w:sz w:val="28"/>
                <w:szCs w:val="28"/>
              </w:rPr>
            </w:pPr>
          </w:p>
        </w:tc>
        <w:tc>
          <w:tcPr>
            <w:tcW w:w="7054" w:type="dxa"/>
          </w:tcPr>
          <w:p w:rsidR="00256313" w:rsidRPr="00CA24F2" w:rsidRDefault="00C42DB8" w:rsidP="00A432BE">
            <w:pPr>
              <w:widowControl w:val="0"/>
              <w:autoSpaceDE w:val="0"/>
              <w:autoSpaceDN w:val="0"/>
              <w:adjustRightInd w:val="0"/>
              <w:contextualSpacing/>
              <w:rPr>
                <w:sz w:val="28"/>
                <w:szCs w:val="28"/>
              </w:rPr>
            </w:pPr>
            <w:r w:rsidRPr="00CA24F2">
              <w:rPr>
                <w:sz w:val="28"/>
                <w:szCs w:val="28"/>
              </w:rPr>
              <w:t xml:space="preserve">- ведущий специалист </w:t>
            </w:r>
            <w:r w:rsidR="00A432BE">
              <w:rPr>
                <w:sz w:val="28"/>
                <w:szCs w:val="28"/>
              </w:rPr>
              <w:t>Администрации Калининского сельского поселения</w:t>
            </w:r>
            <w:r w:rsidRPr="00CA24F2">
              <w:rPr>
                <w:sz w:val="28"/>
                <w:szCs w:val="28"/>
              </w:rPr>
              <w:t xml:space="preserve"> </w:t>
            </w:r>
            <w:r w:rsidR="00824A02">
              <w:rPr>
                <w:sz w:val="28"/>
                <w:szCs w:val="28"/>
              </w:rPr>
              <w:t>секретарь конкурсной комиссии</w:t>
            </w: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proofErr w:type="spellStart"/>
            <w:r>
              <w:rPr>
                <w:sz w:val="28"/>
                <w:szCs w:val="28"/>
              </w:rPr>
              <w:t>Дородова</w:t>
            </w:r>
            <w:proofErr w:type="spellEnd"/>
            <w:r>
              <w:rPr>
                <w:sz w:val="28"/>
                <w:szCs w:val="28"/>
              </w:rPr>
              <w:t xml:space="preserve"> </w:t>
            </w:r>
          </w:p>
          <w:p w:rsidR="00A432BE" w:rsidRPr="00CA24F2" w:rsidRDefault="00A432BE" w:rsidP="005308B4">
            <w:pPr>
              <w:widowControl w:val="0"/>
              <w:autoSpaceDE w:val="0"/>
              <w:autoSpaceDN w:val="0"/>
              <w:adjustRightInd w:val="0"/>
              <w:rPr>
                <w:sz w:val="28"/>
                <w:szCs w:val="28"/>
              </w:rPr>
            </w:pPr>
            <w:r>
              <w:rPr>
                <w:sz w:val="28"/>
                <w:szCs w:val="28"/>
              </w:rPr>
              <w:t>Наталья Олеговна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proofErr w:type="spellStart"/>
            <w:r>
              <w:rPr>
                <w:sz w:val="28"/>
                <w:szCs w:val="28"/>
              </w:rPr>
              <w:t>Калугян</w:t>
            </w:r>
            <w:proofErr w:type="spellEnd"/>
          </w:p>
          <w:p w:rsidR="00A432BE" w:rsidRPr="00CA24F2" w:rsidRDefault="00A432BE" w:rsidP="005308B4">
            <w:pPr>
              <w:widowControl w:val="0"/>
              <w:autoSpaceDE w:val="0"/>
              <w:autoSpaceDN w:val="0"/>
              <w:adjustRightInd w:val="0"/>
              <w:rPr>
                <w:sz w:val="28"/>
                <w:szCs w:val="28"/>
              </w:rPr>
            </w:pPr>
            <w:r>
              <w:rPr>
                <w:sz w:val="28"/>
                <w:szCs w:val="28"/>
              </w:rPr>
              <w:t>Александра Сергеевна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r w:rsidR="00A432BE" w:rsidRPr="00CA24F2">
              <w:rPr>
                <w:sz w:val="28"/>
                <w:szCs w:val="28"/>
              </w:rPr>
              <w:t xml:space="preserve"> </w:t>
            </w:r>
          </w:p>
        </w:tc>
      </w:tr>
    </w:tbl>
    <w:p w:rsidR="0004250A" w:rsidRDefault="0004250A" w:rsidP="00CA24F2">
      <w:pPr>
        <w:widowControl w:val="0"/>
        <w:rPr>
          <w:sz w:val="28"/>
          <w:szCs w:val="28"/>
        </w:rPr>
      </w:pPr>
    </w:p>
    <w:p w:rsidR="00473908" w:rsidRDefault="00473908" w:rsidP="00CA24F2">
      <w:pPr>
        <w:widowControl w:val="0"/>
        <w:rPr>
          <w:sz w:val="28"/>
          <w:szCs w:val="28"/>
        </w:rPr>
      </w:pPr>
    </w:p>
    <w:p w:rsidR="00473908" w:rsidRDefault="00473908" w:rsidP="00CA24F2">
      <w:pPr>
        <w:widowControl w:val="0"/>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473908" w:rsidRPr="00521417" w:rsidRDefault="00741045" w:rsidP="00473908">
      <w:pPr>
        <w:widowControl w:val="0"/>
        <w:ind w:right="-81"/>
        <w:rPr>
          <w:sz w:val="28"/>
          <w:szCs w:val="28"/>
        </w:rPr>
      </w:pPr>
      <w:r>
        <w:rPr>
          <w:sz w:val="28"/>
          <w:szCs w:val="28"/>
        </w:rPr>
        <w:t>Глава Администрации</w:t>
      </w:r>
    </w:p>
    <w:p w:rsidR="00473908" w:rsidRPr="00521417" w:rsidRDefault="00741045" w:rsidP="00473908">
      <w:pPr>
        <w:widowControl w:val="0"/>
        <w:ind w:right="-81"/>
        <w:rPr>
          <w:sz w:val="28"/>
          <w:szCs w:val="28"/>
        </w:rPr>
      </w:pPr>
      <w:r>
        <w:rPr>
          <w:sz w:val="28"/>
          <w:szCs w:val="28"/>
        </w:rPr>
        <w:t>Калининского сельского поселения</w:t>
      </w:r>
      <w:r w:rsidR="00473908" w:rsidRPr="00521417">
        <w:rPr>
          <w:sz w:val="28"/>
          <w:szCs w:val="28"/>
        </w:rPr>
        <w:t xml:space="preserve">                 </w:t>
      </w:r>
      <w:r w:rsidR="00473908">
        <w:rPr>
          <w:sz w:val="28"/>
          <w:szCs w:val="28"/>
        </w:rPr>
        <w:t xml:space="preserve"> </w:t>
      </w:r>
      <w:r w:rsidR="00473908" w:rsidRPr="00521417">
        <w:rPr>
          <w:sz w:val="28"/>
          <w:szCs w:val="28"/>
        </w:rPr>
        <w:t xml:space="preserve">                       </w:t>
      </w:r>
      <w:r>
        <w:rPr>
          <w:sz w:val="28"/>
          <w:szCs w:val="28"/>
        </w:rPr>
        <w:t xml:space="preserve">  </w:t>
      </w:r>
      <w:r w:rsidR="00473908" w:rsidRPr="00521417">
        <w:rPr>
          <w:sz w:val="28"/>
          <w:szCs w:val="28"/>
        </w:rPr>
        <w:t xml:space="preserve">  </w:t>
      </w:r>
      <w:r>
        <w:rPr>
          <w:sz w:val="28"/>
          <w:szCs w:val="28"/>
        </w:rPr>
        <w:t xml:space="preserve">    </w:t>
      </w:r>
      <w:r w:rsidR="00473908" w:rsidRPr="00521417">
        <w:rPr>
          <w:sz w:val="28"/>
          <w:szCs w:val="28"/>
        </w:rPr>
        <w:t xml:space="preserve">     </w:t>
      </w:r>
      <w:r>
        <w:rPr>
          <w:sz w:val="28"/>
          <w:szCs w:val="28"/>
        </w:rPr>
        <w:t xml:space="preserve">И.Е. </w:t>
      </w:r>
      <w:proofErr w:type="spellStart"/>
      <w:r>
        <w:rPr>
          <w:sz w:val="28"/>
          <w:szCs w:val="28"/>
        </w:rPr>
        <w:t>Бабиян</w:t>
      </w:r>
      <w:proofErr w:type="spellEnd"/>
    </w:p>
    <w:p w:rsidR="00473908" w:rsidRDefault="00473908" w:rsidP="00473908">
      <w:pPr>
        <w:ind w:right="-81"/>
        <w:rPr>
          <w:sz w:val="28"/>
          <w:szCs w:val="28"/>
        </w:rPr>
      </w:pPr>
    </w:p>
    <w:p w:rsidR="00256313" w:rsidRDefault="00256313">
      <w:pPr>
        <w:rPr>
          <w:sz w:val="28"/>
          <w:szCs w:val="28"/>
        </w:rPr>
      </w:pPr>
      <w:r>
        <w:rPr>
          <w:sz w:val="28"/>
          <w:szCs w:val="28"/>
        </w:rPr>
        <w:br w:type="page"/>
      </w:r>
    </w:p>
    <w:p w:rsidR="0026543D" w:rsidRPr="0026543D" w:rsidRDefault="0026543D" w:rsidP="0026543D">
      <w:pPr>
        <w:rPr>
          <w:sz w:val="28"/>
          <w:szCs w:val="28"/>
        </w:rPr>
      </w:pPr>
    </w:p>
    <w:p w:rsidR="0026543D" w:rsidRDefault="0026543D" w:rsidP="0026543D">
      <w:pPr>
        <w:ind w:left="6946"/>
        <w:jc w:val="center"/>
        <w:rPr>
          <w:sz w:val="28"/>
          <w:szCs w:val="28"/>
        </w:rPr>
      </w:pPr>
      <w:r w:rsidRPr="0026543D">
        <w:rPr>
          <w:sz w:val="28"/>
          <w:szCs w:val="28"/>
        </w:rPr>
        <w:t>Приложение № 2</w:t>
      </w:r>
    </w:p>
    <w:p w:rsidR="0026543D" w:rsidRDefault="0026543D" w:rsidP="0026543D">
      <w:pPr>
        <w:ind w:left="6946"/>
        <w:jc w:val="center"/>
        <w:rPr>
          <w:sz w:val="28"/>
          <w:szCs w:val="28"/>
        </w:rPr>
      </w:pPr>
      <w:r>
        <w:rPr>
          <w:sz w:val="28"/>
          <w:szCs w:val="28"/>
        </w:rPr>
        <w:t xml:space="preserve">к </w:t>
      </w:r>
      <w:r w:rsidRPr="0026543D">
        <w:rPr>
          <w:sz w:val="28"/>
          <w:szCs w:val="28"/>
        </w:rPr>
        <w:t xml:space="preserve">постановлению </w:t>
      </w:r>
    </w:p>
    <w:p w:rsidR="0026543D" w:rsidRPr="0026543D" w:rsidRDefault="0026543D" w:rsidP="0026543D">
      <w:pPr>
        <w:ind w:left="6946"/>
        <w:jc w:val="center"/>
        <w:rPr>
          <w:sz w:val="28"/>
          <w:szCs w:val="28"/>
        </w:rPr>
      </w:pPr>
      <w:r w:rsidRPr="0026543D">
        <w:rPr>
          <w:sz w:val="28"/>
          <w:szCs w:val="28"/>
        </w:rPr>
        <w:t>Администрации</w:t>
      </w:r>
    </w:p>
    <w:p w:rsidR="0026543D" w:rsidRPr="0026543D" w:rsidRDefault="002337E7" w:rsidP="0026543D">
      <w:pPr>
        <w:ind w:left="6946"/>
        <w:jc w:val="center"/>
        <w:rPr>
          <w:sz w:val="28"/>
          <w:szCs w:val="28"/>
        </w:rPr>
      </w:pPr>
      <w:r>
        <w:rPr>
          <w:sz w:val="28"/>
          <w:szCs w:val="28"/>
        </w:rPr>
        <w:t>Калининского сельского поселения</w:t>
      </w:r>
      <w:r w:rsidR="0026543D" w:rsidRPr="0026543D">
        <w:rPr>
          <w:sz w:val="28"/>
          <w:szCs w:val="28"/>
        </w:rPr>
        <w:t xml:space="preserve"> </w:t>
      </w:r>
    </w:p>
    <w:p w:rsidR="0026543D" w:rsidRPr="0026543D" w:rsidRDefault="0026543D" w:rsidP="0026543D">
      <w:pPr>
        <w:ind w:left="6946"/>
        <w:jc w:val="center"/>
        <w:rPr>
          <w:sz w:val="28"/>
          <w:szCs w:val="28"/>
        </w:rPr>
      </w:pPr>
      <w:r w:rsidRPr="0026543D">
        <w:rPr>
          <w:sz w:val="28"/>
          <w:szCs w:val="28"/>
        </w:rPr>
        <w:t xml:space="preserve">от </w:t>
      </w:r>
      <w:r w:rsidR="00824A02">
        <w:rPr>
          <w:sz w:val="28"/>
          <w:szCs w:val="28"/>
        </w:rPr>
        <w:t>05</w:t>
      </w:r>
      <w:r w:rsidR="00920145">
        <w:rPr>
          <w:sz w:val="28"/>
          <w:szCs w:val="28"/>
        </w:rPr>
        <w:t>.</w:t>
      </w:r>
      <w:r w:rsidR="00824A02">
        <w:rPr>
          <w:sz w:val="28"/>
          <w:szCs w:val="28"/>
        </w:rPr>
        <w:t>03</w:t>
      </w:r>
      <w:r>
        <w:rPr>
          <w:sz w:val="28"/>
          <w:szCs w:val="28"/>
        </w:rPr>
        <w:t>.</w:t>
      </w:r>
      <w:r w:rsidRPr="0026543D">
        <w:rPr>
          <w:sz w:val="28"/>
          <w:szCs w:val="28"/>
        </w:rPr>
        <w:t>202</w:t>
      </w:r>
      <w:r w:rsidR="00824A02">
        <w:rPr>
          <w:sz w:val="28"/>
          <w:szCs w:val="28"/>
        </w:rPr>
        <w:t>4</w:t>
      </w:r>
      <w:r w:rsidRPr="0026543D">
        <w:rPr>
          <w:sz w:val="28"/>
          <w:szCs w:val="28"/>
        </w:rPr>
        <w:t xml:space="preserve">  № </w:t>
      </w:r>
      <w:r w:rsidR="00824A02">
        <w:rPr>
          <w:sz w:val="28"/>
          <w:szCs w:val="28"/>
        </w:rPr>
        <w:t>33</w:t>
      </w:r>
    </w:p>
    <w:p w:rsidR="0026543D" w:rsidRPr="0026543D" w:rsidRDefault="0026543D" w:rsidP="0026543D">
      <w:pPr>
        <w:rPr>
          <w:sz w:val="28"/>
          <w:szCs w:val="28"/>
        </w:rPr>
      </w:pPr>
    </w:p>
    <w:p w:rsidR="00741045" w:rsidRPr="000668F0" w:rsidRDefault="00741045" w:rsidP="003F6621">
      <w:pPr>
        <w:pStyle w:val="40"/>
        <w:numPr>
          <w:ilvl w:val="3"/>
          <w:numId w:val="11"/>
        </w:numPr>
        <w:suppressAutoHyphens/>
        <w:spacing w:line="360" w:lineRule="auto"/>
        <w:rPr>
          <w:sz w:val="28"/>
          <w:szCs w:val="28"/>
        </w:rPr>
      </w:pPr>
      <w:r w:rsidRPr="000668F0">
        <w:rPr>
          <w:sz w:val="28"/>
          <w:szCs w:val="28"/>
        </w:rPr>
        <w:t>Конкурсная документация</w:t>
      </w:r>
    </w:p>
    <w:p w:rsidR="00741045" w:rsidRPr="000668F0" w:rsidRDefault="00741045" w:rsidP="00741045">
      <w:pPr>
        <w:rPr>
          <w:sz w:val="28"/>
          <w:szCs w:val="28"/>
        </w:rPr>
      </w:pPr>
    </w:p>
    <w:p w:rsidR="00741045" w:rsidRPr="00663D6D" w:rsidRDefault="00741045" w:rsidP="00741045">
      <w:pPr>
        <w:pStyle w:val="ConsPlusNonformat"/>
        <w:rPr>
          <w:rFonts w:ascii="Times New Roman" w:hAnsi="Times New Roman" w:cs="Times New Roman"/>
          <w:sz w:val="28"/>
          <w:szCs w:val="28"/>
        </w:rPr>
      </w:pPr>
      <w:r w:rsidRPr="00663D6D">
        <w:rPr>
          <w:rFonts w:ascii="Times New Roman" w:hAnsi="Times New Roman" w:cs="Times New Roman"/>
          <w:sz w:val="28"/>
          <w:szCs w:val="28"/>
        </w:rPr>
        <w:t>по проведению открытого конкурса на право заключения концессионного соглашения в отношении объектов</w:t>
      </w:r>
      <w:r>
        <w:rPr>
          <w:rFonts w:ascii="Times New Roman" w:hAnsi="Times New Roman" w:cs="Times New Roman"/>
          <w:sz w:val="28"/>
          <w:szCs w:val="28"/>
        </w:rPr>
        <w:t xml:space="preserve"> </w:t>
      </w:r>
      <w:r w:rsidRPr="00663D6D">
        <w:rPr>
          <w:rFonts w:ascii="Times New Roman" w:hAnsi="Times New Roman" w:cs="Times New Roman"/>
          <w:sz w:val="28"/>
          <w:szCs w:val="28"/>
        </w:rPr>
        <w:t>централизованной систем</w:t>
      </w:r>
      <w:r>
        <w:rPr>
          <w:rFonts w:ascii="Times New Roman" w:hAnsi="Times New Roman" w:cs="Times New Roman"/>
          <w:sz w:val="28"/>
          <w:szCs w:val="28"/>
        </w:rPr>
        <w:t>ы</w:t>
      </w:r>
      <w:r w:rsidRPr="00663D6D">
        <w:rPr>
          <w:rFonts w:ascii="Times New Roman" w:hAnsi="Times New Roman" w:cs="Times New Roman"/>
          <w:sz w:val="28"/>
          <w:szCs w:val="28"/>
        </w:rPr>
        <w:t xml:space="preserve"> </w:t>
      </w:r>
      <w:r>
        <w:rPr>
          <w:rFonts w:ascii="Times New Roman" w:hAnsi="Times New Roman" w:cs="Times New Roman"/>
          <w:sz w:val="28"/>
          <w:szCs w:val="28"/>
        </w:rPr>
        <w:t>теплоснабж</w:t>
      </w:r>
      <w:r w:rsidRPr="00663D6D">
        <w:rPr>
          <w:rFonts w:ascii="Times New Roman" w:hAnsi="Times New Roman" w:cs="Times New Roman"/>
          <w:sz w:val="28"/>
          <w:szCs w:val="28"/>
        </w:rPr>
        <w:t xml:space="preserve">ения </w:t>
      </w:r>
      <w:r>
        <w:rPr>
          <w:rFonts w:ascii="Times New Roman" w:hAnsi="Times New Roman" w:cs="Times New Roman"/>
          <w:sz w:val="28"/>
          <w:szCs w:val="28"/>
        </w:rPr>
        <w:t>муниципального образования «Калининское сельское поселение»</w:t>
      </w:r>
      <w:r w:rsidRPr="00663D6D">
        <w:rPr>
          <w:rFonts w:ascii="Times New Roman" w:hAnsi="Times New Roman" w:cs="Times New Roman"/>
          <w:sz w:val="28"/>
          <w:szCs w:val="28"/>
        </w:rPr>
        <w:t xml:space="preserve">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 Ростовской</w:t>
      </w:r>
      <w:r w:rsidRPr="00663D6D">
        <w:rPr>
          <w:rFonts w:ascii="Times New Roman" w:hAnsi="Times New Roman" w:cs="Times New Roman"/>
          <w:sz w:val="28"/>
          <w:szCs w:val="28"/>
        </w:rPr>
        <w:t xml:space="preserve"> области</w:t>
      </w:r>
    </w:p>
    <w:p w:rsidR="00741045" w:rsidRPr="000668F0" w:rsidRDefault="00741045" w:rsidP="00741045">
      <w:pPr>
        <w:jc w:val="center"/>
        <w:rPr>
          <w:sz w:val="28"/>
          <w:szCs w:val="28"/>
        </w:rPr>
      </w:pPr>
    </w:p>
    <w:p w:rsidR="00741045" w:rsidRPr="000668F0" w:rsidRDefault="00741045" w:rsidP="00741045">
      <w:pPr>
        <w:jc w:val="center"/>
        <w:rPr>
          <w:sz w:val="28"/>
          <w:szCs w:val="28"/>
        </w:rPr>
      </w:pPr>
      <w:r w:rsidRPr="000668F0">
        <w:rPr>
          <w:sz w:val="28"/>
          <w:szCs w:val="28"/>
        </w:rPr>
        <w:t xml:space="preserve"> </w:t>
      </w: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2337E7" w:rsidRDefault="00741045" w:rsidP="00741045">
      <w:pPr>
        <w:pStyle w:val="Standard"/>
        <w:pageBreakBefore/>
        <w:autoSpaceDE w:val="0"/>
        <w:ind w:firstLine="708"/>
        <w:jc w:val="center"/>
        <w:rPr>
          <w:rFonts w:cs="Times New Roman"/>
          <w:sz w:val="28"/>
          <w:szCs w:val="28"/>
        </w:rPr>
      </w:pPr>
      <w:proofErr w:type="spellStart"/>
      <w:r w:rsidRPr="002337E7">
        <w:rPr>
          <w:rStyle w:val="11"/>
          <w:rFonts w:cs="Times New Roman"/>
          <w:sz w:val="28"/>
          <w:szCs w:val="28"/>
        </w:rPr>
        <w:lastRenderedPageBreak/>
        <w:t>Введение</w:t>
      </w:r>
      <w:proofErr w:type="spellEnd"/>
    </w:p>
    <w:p w:rsidR="00741045" w:rsidRPr="002337E7" w:rsidRDefault="00741045" w:rsidP="00741045">
      <w:pPr>
        <w:pStyle w:val="Standard"/>
        <w:autoSpaceDE w:val="0"/>
        <w:ind w:firstLine="708"/>
        <w:jc w:val="center"/>
        <w:rPr>
          <w:rFonts w:cs="Times New Roman"/>
          <w:sz w:val="28"/>
          <w:szCs w:val="28"/>
        </w:rPr>
      </w:pPr>
    </w:p>
    <w:p w:rsidR="00D6677A" w:rsidRPr="00CA24F2" w:rsidRDefault="00741045" w:rsidP="00D6677A">
      <w:pPr>
        <w:ind w:firstLine="567"/>
        <w:rPr>
          <w:b/>
          <w:bCs/>
          <w:sz w:val="28"/>
          <w:szCs w:val="28"/>
        </w:rPr>
      </w:pPr>
      <w:proofErr w:type="gramStart"/>
      <w:r w:rsidRPr="00D6677A">
        <w:rPr>
          <w:rStyle w:val="11"/>
          <w:b w:val="0"/>
          <w:sz w:val="28"/>
          <w:szCs w:val="28"/>
        </w:rPr>
        <w:t>Решение о заключении концессионного соглашения и утверждении настоящей Конкурсной документации принято</w:t>
      </w:r>
      <w:r w:rsidRPr="00D6677A">
        <w:rPr>
          <w:sz w:val="28"/>
          <w:szCs w:val="28"/>
        </w:rPr>
        <w:t xml:space="preserve"> Постановлением Администрации Калининского сельского поселения от «</w:t>
      </w:r>
      <w:r w:rsidR="00824A02">
        <w:rPr>
          <w:sz w:val="28"/>
          <w:szCs w:val="28"/>
        </w:rPr>
        <w:t>05</w:t>
      </w:r>
      <w:r w:rsidR="00D6677A" w:rsidRPr="00D6677A">
        <w:rPr>
          <w:sz w:val="28"/>
          <w:szCs w:val="28"/>
        </w:rPr>
        <w:t xml:space="preserve">» </w:t>
      </w:r>
      <w:r w:rsidR="00824A02">
        <w:rPr>
          <w:sz w:val="28"/>
          <w:szCs w:val="28"/>
        </w:rPr>
        <w:t>марта</w:t>
      </w:r>
      <w:r w:rsidRPr="00D6677A">
        <w:rPr>
          <w:sz w:val="28"/>
          <w:szCs w:val="28"/>
        </w:rPr>
        <w:t xml:space="preserve"> 202</w:t>
      </w:r>
      <w:r w:rsidR="00824A02">
        <w:rPr>
          <w:sz w:val="28"/>
          <w:szCs w:val="28"/>
        </w:rPr>
        <w:t>4</w:t>
      </w:r>
      <w:r w:rsidRPr="00D6677A">
        <w:rPr>
          <w:sz w:val="28"/>
          <w:szCs w:val="28"/>
        </w:rPr>
        <w:t xml:space="preserve"> года № </w:t>
      </w:r>
      <w:r w:rsidR="00824A02">
        <w:rPr>
          <w:sz w:val="28"/>
          <w:szCs w:val="28"/>
        </w:rPr>
        <w:t>33</w:t>
      </w:r>
      <w:r w:rsidRPr="00D6677A">
        <w:rPr>
          <w:sz w:val="28"/>
          <w:szCs w:val="28"/>
        </w:rPr>
        <w:t xml:space="preserve"> «</w:t>
      </w:r>
      <w:r w:rsidR="00D6677A" w:rsidRPr="00D6677A">
        <w:rPr>
          <w:b/>
          <w:sz w:val="28"/>
          <w:szCs w:val="28"/>
        </w:rPr>
        <w:t xml:space="preserve"> </w:t>
      </w:r>
      <w:r w:rsidR="00D6677A" w:rsidRPr="00D6677A">
        <w:rPr>
          <w:sz w:val="28"/>
          <w:szCs w:val="28"/>
        </w:rPr>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00D6677A" w:rsidRPr="00D6677A">
        <w:rPr>
          <w:sz w:val="28"/>
          <w:szCs w:val="28"/>
        </w:rPr>
        <w:t>Мясниковского</w:t>
      </w:r>
      <w:proofErr w:type="spellEnd"/>
      <w:r w:rsidR="00D6677A" w:rsidRPr="00D6677A">
        <w:rPr>
          <w:sz w:val="28"/>
          <w:szCs w:val="28"/>
        </w:rPr>
        <w:t xml:space="preserve"> района Ростовской области</w:t>
      </w:r>
      <w:r w:rsidR="00D6677A">
        <w:rPr>
          <w:sz w:val="28"/>
          <w:szCs w:val="28"/>
        </w:rPr>
        <w:t>»</w:t>
      </w:r>
      <w:proofErr w:type="gramEnd"/>
    </w:p>
    <w:p w:rsidR="00741045" w:rsidRPr="00D6677A" w:rsidRDefault="00741045" w:rsidP="00D6677A">
      <w:pPr>
        <w:pStyle w:val="Standard"/>
        <w:autoSpaceDE w:val="0"/>
        <w:ind w:firstLine="708"/>
        <w:rPr>
          <w:rStyle w:val="11"/>
          <w:rFonts w:cs="Times New Roman"/>
          <w:b w:val="0"/>
          <w:sz w:val="28"/>
          <w:szCs w:val="28"/>
          <w:lang w:val="ru-RU"/>
        </w:rPr>
      </w:pP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 </w:t>
      </w:r>
      <w:proofErr w:type="spellStart"/>
      <w:r w:rsidRPr="002337E7">
        <w:rPr>
          <w:rStyle w:val="11"/>
          <w:rFonts w:cs="Times New Roman"/>
          <w:b w:val="0"/>
          <w:sz w:val="28"/>
          <w:szCs w:val="28"/>
        </w:rPr>
        <w:t>Условия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 </w:t>
      </w:r>
      <w:proofErr w:type="spellStart"/>
      <w:r w:rsidRPr="002337E7">
        <w:rPr>
          <w:rStyle w:val="11"/>
          <w:rFonts w:cs="Times New Roman"/>
          <w:b w:val="0"/>
          <w:sz w:val="28"/>
          <w:szCs w:val="28"/>
        </w:rPr>
        <w:t>Состав</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описание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числе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технико-экономические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показатели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объекта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передаваемого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имущества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3. </w:t>
      </w:r>
      <w:proofErr w:type="spellStart"/>
      <w:r w:rsidRPr="002337E7">
        <w:rPr>
          <w:rStyle w:val="11"/>
          <w:rFonts w:cs="Times New Roman"/>
          <w:b w:val="0"/>
          <w:sz w:val="28"/>
          <w:szCs w:val="28"/>
        </w:rPr>
        <w:t>Требования</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соответствии</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которыми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проводится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предварительный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отбор</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Участников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4. </w:t>
      </w:r>
      <w:proofErr w:type="spellStart"/>
      <w:r w:rsidRPr="002337E7">
        <w:rPr>
          <w:rStyle w:val="11"/>
          <w:rFonts w:cs="Times New Roman"/>
          <w:b w:val="0"/>
          <w:sz w:val="28"/>
          <w:szCs w:val="28"/>
        </w:rPr>
        <w:t>Критерии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5. </w:t>
      </w:r>
      <w:proofErr w:type="spellStart"/>
      <w:r w:rsidRPr="002337E7">
        <w:rPr>
          <w:rStyle w:val="11"/>
          <w:rFonts w:cs="Times New Roman"/>
          <w:b w:val="0"/>
          <w:sz w:val="28"/>
          <w:szCs w:val="28"/>
        </w:rPr>
        <w:t>Исчерпывающий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перечень</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документов</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материалов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представляемых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Заявителями</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Участниками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6. </w:t>
      </w:r>
      <w:proofErr w:type="spellStart"/>
      <w:r w:rsidRPr="002337E7">
        <w:rPr>
          <w:rStyle w:val="11"/>
          <w:rFonts w:cs="Times New Roman"/>
          <w:b w:val="0"/>
          <w:sz w:val="28"/>
          <w:szCs w:val="28"/>
        </w:rPr>
        <w:t>Сообщение</w:t>
      </w:r>
      <w:proofErr w:type="spellEnd"/>
      <w:r w:rsidRPr="002337E7">
        <w:rPr>
          <w:rStyle w:val="11"/>
          <w:rFonts w:cs="Times New Roman"/>
          <w:b w:val="0"/>
          <w:sz w:val="28"/>
          <w:szCs w:val="28"/>
        </w:rPr>
        <w:t xml:space="preserve"> о </w:t>
      </w:r>
      <w:proofErr w:type="spellStart"/>
      <w:r w:rsidRPr="002337E7">
        <w:rPr>
          <w:rStyle w:val="11"/>
          <w:rFonts w:cs="Times New Roman"/>
          <w:b w:val="0"/>
          <w:sz w:val="28"/>
          <w:szCs w:val="28"/>
        </w:rPr>
        <w:t>проведении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7.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предъявляемые</w:t>
      </w:r>
      <w:proofErr w:type="spellEnd"/>
      <w:r w:rsidRPr="002337E7">
        <w:rPr>
          <w:rStyle w:val="11"/>
          <w:rFonts w:cs="Times New Roman"/>
          <w:b w:val="0"/>
          <w:sz w:val="28"/>
          <w:szCs w:val="28"/>
        </w:rPr>
        <w:t xml:space="preserve"> к </w:t>
      </w:r>
      <w:proofErr w:type="spellStart"/>
      <w:r w:rsidRPr="002337E7">
        <w:rPr>
          <w:rStyle w:val="11"/>
          <w:rFonts w:cs="Times New Roman"/>
          <w:b w:val="0"/>
          <w:sz w:val="28"/>
          <w:szCs w:val="28"/>
        </w:rPr>
        <w:t>ним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требования</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8.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конкурсе</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9.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10.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разъяснений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положений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11. </w:t>
      </w:r>
      <w:proofErr w:type="spellStart"/>
      <w:r w:rsidRPr="002337E7">
        <w:rPr>
          <w:rStyle w:val="11"/>
          <w:rFonts w:cs="Times New Roman"/>
          <w:b w:val="0"/>
          <w:sz w:val="28"/>
          <w:szCs w:val="28"/>
        </w:rPr>
        <w:t>Способ</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обеспечения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исполнения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исполнения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обязательств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12. </w:t>
      </w:r>
      <w:proofErr w:type="spellStart"/>
      <w:r w:rsidRPr="002337E7">
        <w:rPr>
          <w:rStyle w:val="11"/>
          <w:rFonts w:cs="Times New Roman"/>
          <w:b w:val="0"/>
          <w:sz w:val="28"/>
          <w:szCs w:val="28"/>
        </w:rPr>
        <w:t>Размер</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внесения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Задатка</w:t>
      </w:r>
      <w:proofErr w:type="spellEnd"/>
    </w:p>
    <w:p w:rsidR="00741045" w:rsidRPr="002337E7" w:rsidRDefault="00741045" w:rsidP="00741045">
      <w:pPr>
        <w:pStyle w:val="Standard"/>
        <w:autoSpaceDE w:val="0"/>
        <w:ind w:firstLine="567"/>
        <w:rPr>
          <w:rFonts w:cs="Times New Roman"/>
          <w:sz w:val="28"/>
          <w:szCs w:val="28"/>
          <w:lang w:eastAsia="ru-RU"/>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13.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Fonts w:cs="Times New Roman"/>
          <w:sz w:val="28"/>
          <w:szCs w:val="28"/>
          <w:lang w:eastAsia="ru-RU"/>
        </w:rPr>
        <w:t>предоставления</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концедентом</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информации</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объекте</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концессионного</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соглашения</w:t>
      </w:r>
      <w:proofErr w:type="spellEnd"/>
      <w:r w:rsidRPr="002337E7">
        <w:rPr>
          <w:rFonts w:cs="Times New Roman"/>
          <w:sz w:val="28"/>
          <w:szCs w:val="28"/>
          <w:lang w:eastAsia="ru-RU"/>
        </w:rPr>
        <w:t xml:space="preserve">, а </w:t>
      </w:r>
      <w:proofErr w:type="spellStart"/>
      <w:r w:rsidRPr="002337E7">
        <w:rPr>
          <w:rFonts w:cs="Times New Roman"/>
          <w:sz w:val="28"/>
          <w:szCs w:val="28"/>
          <w:lang w:eastAsia="ru-RU"/>
        </w:rPr>
        <w:t>также</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доступа</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на</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объект</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концессионного</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соглашения</w:t>
      </w:r>
      <w:proofErr w:type="spellEnd"/>
      <w:r w:rsidRPr="002337E7">
        <w:rPr>
          <w:rFonts w:cs="Times New Roman"/>
          <w:sz w:val="28"/>
          <w:szCs w:val="28"/>
          <w:lang w:eastAsia="ru-RU"/>
        </w:rPr>
        <w:t>.</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14.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время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вскрытия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конвертов</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Заявками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15.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предварительного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отбора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Участников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16.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17.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изменения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отзыва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конкурсе</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rPr>
          <w:rStyle w:val="11"/>
          <w:rFonts w:cs="Times New Roman"/>
          <w:b w:val="0"/>
          <w:sz w:val="28"/>
          <w:szCs w:val="28"/>
        </w:rPr>
      </w:pPr>
      <w:r w:rsidRPr="002337E7">
        <w:rPr>
          <w:rStyle w:val="11"/>
          <w:rFonts w:cs="Times New Roman"/>
          <w:b w:val="0"/>
          <w:sz w:val="28"/>
          <w:szCs w:val="28"/>
        </w:rPr>
        <w:t xml:space="preserve">         </w:t>
      </w: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18.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время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вскрытия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конвертов</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Конкурсными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предложениями</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19.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рассмотрения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оценки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20.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Победителя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21.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подписания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протокола</w:t>
      </w:r>
      <w:proofErr w:type="spellEnd"/>
      <w:r w:rsidRPr="002337E7">
        <w:rPr>
          <w:rStyle w:val="11"/>
          <w:rFonts w:cs="Times New Roman"/>
          <w:b w:val="0"/>
          <w:sz w:val="28"/>
          <w:szCs w:val="28"/>
        </w:rPr>
        <w:t xml:space="preserve"> о </w:t>
      </w:r>
      <w:proofErr w:type="spellStart"/>
      <w:r w:rsidRPr="002337E7">
        <w:rPr>
          <w:rStyle w:val="11"/>
          <w:rFonts w:cs="Times New Roman"/>
          <w:b w:val="0"/>
          <w:sz w:val="28"/>
          <w:szCs w:val="28"/>
        </w:rPr>
        <w:t>результатах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22.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подписания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23. </w:t>
      </w:r>
      <w:proofErr w:type="spellStart"/>
      <w:r w:rsidRPr="002337E7">
        <w:rPr>
          <w:rStyle w:val="11"/>
          <w:rFonts w:cs="Times New Roman"/>
          <w:b w:val="0"/>
          <w:sz w:val="28"/>
          <w:szCs w:val="28"/>
        </w:rPr>
        <w:t>Отказ</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Внесение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изменений</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Конкурсную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документацию</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24.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передачи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объекта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передаваемого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имущества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25. </w:t>
      </w:r>
      <w:proofErr w:type="spellStart"/>
      <w:r w:rsidRPr="002337E7">
        <w:rPr>
          <w:rStyle w:val="11"/>
          <w:rFonts w:cs="Times New Roman"/>
          <w:b w:val="0"/>
          <w:sz w:val="28"/>
          <w:szCs w:val="28"/>
        </w:rPr>
        <w:t>Метод</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регулирования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тарифов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долгосрочные</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иные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параметры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lastRenderedPageBreak/>
        <w:t>регулирования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деятельности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Концессионера</w:t>
      </w:r>
      <w:proofErr w:type="spellEnd"/>
    </w:p>
    <w:p w:rsidR="00741045" w:rsidRPr="002337E7" w:rsidRDefault="00741045" w:rsidP="00741045">
      <w:pPr>
        <w:autoSpaceDE w:val="0"/>
        <w:ind w:firstLine="540"/>
        <w:rPr>
          <w:sz w:val="28"/>
          <w:szCs w:val="28"/>
        </w:rPr>
      </w:pPr>
      <w:r w:rsidRPr="002337E7">
        <w:rPr>
          <w:sz w:val="28"/>
          <w:szCs w:val="28"/>
        </w:rPr>
        <w:t>Раздел 26. Тарифы и бухгалтерская отчетность ООО «МП «</w:t>
      </w:r>
      <w:proofErr w:type="spellStart"/>
      <w:r w:rsidRPr="002337E7">
        <w:rPr>
          <w:sz w:val="28"/>
          <w:szCs w:val="28"/>
        </w:rPr>
        <w:t>Коммунсервис</w:t>
      </w:r>
      <w:proofErr w:type="spellEnd"/>
      <w:r w:rsidRPr="002337E7">
        <w:rPr>
          <w:sz w:val="28"/>
          <w:szCs w:val="28"/>
        </w:rPr>
        <w:t>».</w:t>
      </w:r>
    </w:p>
    <w:p w:rsidR="00741045" w:rsidRPr="002337E7" w:rsidRDefault="00741045" w:rsidP="00741045">
      <w:pPr>
        <w:autoSpaceDE w:val="0"/>
        <w:ind w:firstLine="540"/>
        <w:rPr>
          <w:sz w:val="28"/>
          <w:szCs w:val="28"/>
        </w:rPr>
      </w:pPr>
      <w:r w:rsidRPr="002337E7">
        <w:rPr>
          <w:rStyle w:val="11"/>
          <w:b w:val="0"/>
          <w:sz w:val="28"/>
          <w:szCs w:val="28"/>
        </w:rPr>
        <w:t>Раздел 27. Перечень приложений к Конкурсной документации</w:t>
      </w:r>
    </w:p>
    <w:p w:rsidR="00741045" w:rsidRPr="002337E7" w:rsidRDefault="00741045" w:rsidP="00741045">
      <w:pPr>
        <w:pStyle w:val="Standard"/>
        <w:autoSpaceDE w:val="0"/>
        <w:ind w:firstLine="567"/>
        <w:rPr>
          <w:rFonts w:cs="Times New Roman"/>
          <w:sz w:val="28"/>
          <w:szCs w:val="28"/>
        </w:rPr>
      </w:pP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Если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иное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специально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оговорено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используемые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термины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начинающиеся</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заглавной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буквы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имеют</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значения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настоящем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разделе</w:t>
      </w:r>
      <w:proofErr w:type="spellEnd"/>
      <w:r w:rsidRPr="002337E7">
        <w:rPr>
          <w:rStyle w:val="11"/>
          <w:rFonts w:cs="Times New Roman"/>
          <w:b w:val="0"/>
          <w:sz w:val="28"/>
          <w:szCs w:val="28"/>
        </w:rPr>
        <w:t>.</w:t>
      </w:r>
    </w:p>
    <w:p w:rsidR="00741045" w:rsidRPr="002337E7" w:rsidRDefault="00741045" w:rsidP="00741045">
      <w:pPr>
        <w:pStyle w:val="Standard"/>
        <w:autoSpaceDE w:val="0"/>
        <w:ind w:firstLine="567"/>
        <w:rPr>
          <w:rFonts w:cs="Times New Roman"/>
          <w:sz w:val="28"/>
          <w:szCs w:val="28"/>
        </w:rPr>
      </w:pPr>
      <w:proofErr w:type="spellStart"/>
      <w:r w:rsidRPr="002337E7">
        <w:rPr>
          <w:rStyle w:val="11"/>
          <w:rFonts w:cs="Times New Roman"/>
          <w:b w:val="0"/>
          <w:sz w:val="28"/>
          <w:szCs w:val="28"/>
        </w:rPr>
        <w:t>Термины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используемые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не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настоящем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разделе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применяются</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значениях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законодательством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Российской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Федерации</w:t>
      </w:r>
      <w:proofErr w:type="spellEnd"/>
      <w:r w:rsidRPr="002337E7">
        <w:rPr>
          <w:rStyle w:val="11"/>
          <w:rFonts w:cs="Times New Roman"/>
          <w:b w:val="0"/>
          <w:sz w:val="28"/>
          <w:szCs w:val="28"/>
        </w:rPr>
        <w:t>.</w:t>
      </w: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rPr>
      </w:pPr>
      <w:proofErr w:type="spellStart"/>
      <w:r w:rsidRPr="002337E7">
        <w:rPr>
          <w:rStyle w:val="11"/>
          <w:rFonts w:cs="Times New Roman"/>
          <w:sz w:val="28"/>
          <w:szCs w:val="28"/>
        </w:rPr>
        <w:t>Для</w:t>
      </w:r>
      <w:proofErr w:type="spellEnd"/>
      <w:r w:rsidRPr="002337E7">
        <w:rPr>
          <w:rStyle w:val="11"/>
          <w:rFonts w:cs="Times New Roman"/>
          <w:sz w:val="28"/>
          <w:szCs w:val="28"/>
        </w:rPr>
        <w:t xml:space="preserve"> </w:t>
      </w:r>
      <w:proofErr w:type="spellStart"/>
      <w:r w:rsidRPr="002337E7">
        <w:rPr>
          <w:rStyle w:val="11"/>
          <w:rFonts w:cs="Times New Roman"/>
          <w:sz w:val="28"/>
          <w:szCs w:val="28"/>
        </w:rPr>
        <w:t>целей</w:t>
      </w:r>
      <w:proofErr w:type="spellEnd"/>
      <w:r w:rsidRPr="002337E7">
        <w:rPr>
          <w:rStyle w:val="11"/>
          <w:rFonts w:cs="Times New Roman"/>
          <w:sz w:val="28"/>
          <w:szCs w:val="28"/>
        </w:rPr>
        <w:t xml:space="preserve"> </w:t>
      </w:r>
      <w:proofErr w:type="spellStart"/>
      <w:r w:rsidRPr="002337E7">
        <w:rPr>
          <w:rStyle w:val="11"/>
          <w:rFonts w:cs="Times New Roman"/>
          <w:sz w:val="28"/>
          <w:szCs w:val="28"/>
        </w:rPr>
        <w:t>Конкурсной</w:t>
      </w:r>
      <w:proofErr w:type="spellEnd"/>
      <w:r w:rsidRPr="002337E7">
        <w:rPr>
          <w:rStyle w:val="11"/>
          <w:rFonts w:cs="Times New Roman"/>
          <w:sz w:val="28"/>
          <w:szCs w:val="28"/>
        </w:rPr>
        <w:t xml:space="preserve"> </w:t>
      </w:r>
      <w:proofErr w:type="spellStart"/>
      <w:r w:rsidRPr="002337E7">
        <w:rPr>
          <w:rStyle w:val="11"/>
          <w:rFonts w:cs="Times New Roman"/>
          <w:sz w:val="28"/>
          <w:szCs w:val="28"/>
        </w:rPr>
        <w:t>документации</w:t>
      </w:r>
      <w:proofErr w:type="spellEnd"/>
      <w:r w:rsidRPr="002337E7">
        <w:rPr>
          <w:rStyle w:val="11"/>
          <w:rFonts w:cs="Times New Roman"/>
          <w:sz w:val="28"/>
          <w:szCs w:val="28"/>
        </w:rPr>
        <w:t xml:space="preserve"> </w:t>
      </w:r>
      <w:proofErr w:type="spellStart"/>
      <w:r w:rsidRPr="002337E7">
        <w:rPr>
          <w:rStyle w:val="11"/>
          <w:rFonts w:cs="Times New Roman"/>
          <w:sz w:val="28"/>
          <w:szCs w:val="28"/>
        </w:rPr>
        <w:t>используются</w:t>
      </w:r>
      <w:proofErr w:type="spellEnd"/>
      <w:r w:rsidRPr="002337E7">
        <w:rPr>
          <w:rStyle w:val="11"/>
          <w:rFonts w:cs="Times New Roman"/>
          <w:sz w:val="28"/>
          <w:szCs w:val="28"/>
        </w:rPr>
        <w:t xml:space="preserve"> </w:t>
      </w:r>
      <w:proofErr w:type="spellStart"/>
      <w:r w:rsidRPr="002337E7">
        <w:rPr>
          <w:rStyle w:val="11"/>
          <w:rFonts w:cs="Times New Roman"/>
          <w:sz w:val="28"/>
          <w:szCs w:val="28"/>
        </w:rPr>
        <w:t>следующие</w:t>
      </w:r>
      <w:proofErr w:type="spellEnd"/>
      <w:r w:rsidRPr="002337E7">
        <w:rPr>
          <w:rStyle w:val="11"/>
          <w:rFonts w:cs="Times New Roman"/>
          <w:sz w:val="28"/>
          <w:szCs w:val="28"/>
        </w:rPr>
        <w:t xml:space="preserve"> </w:t>
      </w:r>
      <w:proofErr w:type="spellStart"/>
      <w:r w:rsidRPr="002337E7">
        <w:rPr>
          <w:rStyle w:val="11"/>
          <w:rFonts w:cs="Times New Roman"/>
          <w:sz w:val="28"/>
          <w:szCs w:val="28"/>
        </w:rPr>
        <w:t>термины</w:t>
      </w:r>
      <w:proofErr w:type="spellEnd"/>
      <w:r w:rsidRPr="002337E7">
        <w:rPr>
          <w:rStyle w:val="11"/>
          <w:rFonts w:cs="Times New Roman"/>
          <w:sz w:val="28"/>
          <w:szCs w:val="28"/>
        </w:rPr>
        <w:t>:</w:t>
      </w:r>
    </w:p>
    <w:p w:rsidR="00741045" w:rsidRPr="002337E7" w:rsidRDefault="00741045" w:rsidP="00741045">
      <w:pPr>
        <w:pStyle w:val="Standard"/>
        <w:autoSpaceDE w:val="0"/>
        <w:ind w:firstLine="708"/>
        <w:rPr>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Задаток – </w:t>
      </w:r>
      <w:r w:rsidRPr="002337E7">
        <w:rPr>
          <w:rFonts w:eastAsia="Times New Roman CYR" w:cs="Times New Roman"/>
          <w:bCs/>
          <w:sz w:val="28"/>
          <w:szCs w:val="28"/>
          <w:lang w:val="ru-RU"/>
        </w:rPr>
        <w:t xml:space="preserve">денежные средства, вносимые Заявителем в размере и порядке, установленном в разделе 12 Конкурсной документации, в качестве </w:t>
      </w:r>
      <w:r w:rsidRPr="002337E7">
        <w:rPr>
          <w:rFonts w:eastAsia="Times New Roman CYR" w:cs="Times New Roman"/>
          <w:sz w:val="28"/>
          <w:szCs w:val="28"/>
          <w:lang w:val="ru-RU"/>
        </w:rPr>
        <w:t>обеспечения исполнения обязательства Заявителя по заключению Концессионного соглашения.</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Заявитель</w:t>
      </w:r>
      <w:r w:rsidRPr="002337E7">
        <w:rPr>
          <w:rFonts w:eastAsia="Times New Roman CYR" w:cs="Times New Roman"/>
          <w:sz w:val="28"/>
          <w:szCs w:val="28"/>
          <w:lang w:val="ru-RU"/>
        </w:rPr>
        <w:t xml:space="preserve"> – </w:t>
      </w:r>
      <w:r w:rsidRPr="002337E7">
        <w:rPr>
          <w:rFonts w:eastAsia="Times New Roman CYR" w:cs="Times New Roman"/>
          <w:bCs/>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2337E7">
        <w:rPr>
          <w:rFonts w:eastAsia="Times New Roman CYR" w:cs="Times New Roman"/>
          <w:sz w:val="28"/>
          <w:szCs w:val="28"/>
          <w:lang w:val="ru-RU"/>
        </w:rPr>
        <w:t>, подавшее Заявку и документы, необходимые для прохождения предварительного отбора, в целях участия в Конкурсе.</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Заявка </w:t>
      </w:r>
      <w:r w:rsidRPr="002337E7">
        <w:rPr>
          <w:rFonts w:eastAsia="Times New Roman CYR" w:cs="Times New Roman"/>
          <w:sz w:val="28"/>
          <w:szCs w:val="28"/>
          <w:lang w:val="ru-RU"/>
        </w:rPr>
        <w:t>– комплект документов, представленный Заявителем для участия в предварительном отборе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sz w:val="28"/>
          <w:szCs w:val="28"/>
        </w:rPr>
      </w:pPr>
      <w:r w:rsidRPr="002337E7">
        <w:rPr>
          <w:rFonts w:eastAsia="Times New Roman CYR" w:cs="Times New Roman"/>
          <w:b/>
          <w:bCs/>
          <w:sz w:val="28"/>
          <w:szCs w:val="28"/>
          <w:lang w:val="ru-RU"/>
        </w:rPr>
        <w:t xml:space="preserve">Закон о концессиях </w:t>
      </w:r>
      <w:r w:rsidRPr="002337E7">
        <w:rPr>
          <w:rFonts w:eastAsia="Times New Roman CYR" w:cs="Times New Roman"/>
          <w:sz w:val="28"/>
          <w:szCs w:val="28"/>
          <w:lang w:val="ru-RU"/>
        </w:rPr>
        <w:t>– Федеральный закон от 21 июля 2005 года №</w:t>
      </w:r>
      <w:r w:rsidRPr="002337E7">
        <w:rPr>
          <w:rFonts w:eastAsia="Times New Roman" w:cs="Times New Roman"/>
          <w:sz w:val="28"/>
          <w:szCs w:val="28"/>
          <w:lang w:val="ru-RU"/>
        </w:rPr>
        <w:t xml:space="preserve"> 115-</w:t>
      </w:r>
      <w:r w:rsidRPr="002337E7">
        <w:rPr>
          <w:rFonts w:eastAsia="Times New Roman CYR" w:cs="Times New Roman"/>
          <w:sz w:val="28"/>
          <w:szCs w:val="28"/>
          <w:lang w:val="ru-RU"/>
        </w:rPr>
        <w:t xml:space="preserve">ФЗ </w:t>
      </w:r>
      <w:r w:rsidRPr="002337E7">
        <w:rPr>
          <w:rFonts w:eastAsia="Times New Roman" w:cs="Times New Roman"/>
          <w:sz w:val="28"/>
          <w:szCs w:val="28"/>
          <w:lang w:val="ru-RU"/>
        </w:rPr>
        <w:t>«</w:t>
      </w:r>
      <w:r w:rsidRPr="002337E7">
        <w:rPr>
          <w:rFonts w:eastAsia="Times New Roman CYR" w:cs="Times New Roman"/>
          <w:sz w:val="28"/>
          <w:szCs w:val="28"/>
          <w:lang w:val="ru-RU"/>
        </w:rPr>
        <w:t>О концессионных соглашениях</w:t>
      </w:r>
      <w:r w:rsidRPr="002337E7">
        <w:rPr>
          <w:rFonts w:eastAsia="Times New Roman" w:cs="Times New Roman"/>
          <w:sz w:val="28"/>
          <w:szCs w:val="28"/>
          <w:lang w:val="ru-RU"/>
        </w:rPr>
        <w:t xml:space="preserve">» (далее </w:t>
      </w:r>
      <w:r w:rsidRPr="002337E7">
        <w:rPr>
          <w:rFonts w:eastAsia="Times New Roman" w:cs="Times New Roman"/>
          <w:sz w:val="28"/>
          <w:szCs w:val="28"/>
          <w:lang w:val="ru-RU"/>
        </w:rPr>
        <w:noBreakHyphen/>
        <w:t xml:space="preserve"> Закон о концессиях).</w:t>
      </w:r>
    </w:p>
    <w:p w:rsidR="00741045" w:rsidRPr="002337E7" w:rsidRDefault="00741045" w:rsidP="00741045">
      <w:pPr>
        <w:tabs>
          <w:tab w:val="left" w:pos="9072"/>
        </w:tabs>
        <w:ind w:firstLine="709"/>
        <w:rPr>
          <w:rFonts w:eastAsia="Times New Roman CYR"/>
          <w:b/>
          <w:bCs/>
          <w:sz w:val="28"/>
          <w:szCs w:val="28"/>
        </w:rPr>
      </w:pPr>
      <w:proofErr w:type="gramStart"/>
      <w:r w:rsidRPr="002337E7">
        <w:rPr>
          <w:rFonts w:eastAsia="Times New Roman CYR"/>
          <w:b/>
          <w:bCs/>
          <w:sz w:val="28"/>
          <w:szCs w:val="28"/>
        </w:rPr>
        <w:t xml:space="preserve">Иное лицо, заключающее Концессионное соглашение </w:t>
      </w:r>
      <w:r w:rsidRPr="002337E7">
        <w:rPr>
          <w:rFonts w:eastAsia="Times New Roman CYR"/>
          <w:bCs/>
          <w:kern w:val="1"/>
          <w:sz w:val="28"/>
          <w:szCs w:val="28"/>
          <w:lang w:eastAsia="fa-IR" w:bidi="fa-IR"/>
        </w:rPr>
        <w:t xml:space="preserve">– Заявитель, с которым </w:t>
      </w:r>
      <w:proofErr w:type="spellStart"/>
      <w:r w:rsidRPr="002337E7">
        <w:rPr>
          <w:rFonts w:eastAsia="Times New Roman CYR"/>
          <w:bCs/>
          <w:kern w:val="1"/>
          <w:sz w:val="28"/>
          <w:szCs w:val="28"/>
          <w:lang w:eastAsia="fa-IR" w:bidi="fa-IR"/>
        </w:rPr>
        <w:t>Концедентом</w:t>
      </w:r>
      <w:proofErr w:type="spellEnd"/>
      <w:r w:rsidRPr="002337E7">
        <w:rPr>
          <w:rFonts w:eastAsia="Times New Roman CYR"/>
          <w:bCs/>
          <w:kern w:val="1"/>
          <w:sz w:val="28"/>
          <w:szCs w:val="28"/>
          <w:lang w:eastAsia="fa-IR" w:bidi="fa-IR"/>
        </w:rPr>
        <w:t xml:space="preserve"> принято решение о заключении концессионного соглашения, Участник конкурса, по результатам рассмотрения конкурсного предложения которого </w:t>
      </w:r>
      <w:proofErr w:type="spellStart"/>
      <w:r w:rsidRPr="002337E7">
        <w:rPr>
          <w:rFonts w:eastAsia="Times New Roman CYR"/>
          <w:bCs/>
          <w:kern w:val="1"/>
          <w:sz w:val="28"/>
          <w:szCs w:val="28"/>
          <w:lang w:eastAsia="fa-IR" w:bidi="fa-IR"/>
        </w:rPr>
        <w:t>Концедентом</w:t>
      </w:r>
      <w:proofErr w:type="spellEnd"/>
      <w:r w:rsidRPr="002337E7">
        <w:rPr>
          <w:rFonts w:eastAsia="Times New Roman CYR"/>
          <w:bCs/>
          <w:kern w:val="1"/>
          <w:sz w:val="28"/>
          <w:szCs w:val="28"/>
          <w:lang w:eastAsia="fa-IR" w:bidi="fa-IR"/>
        </w:rPr>
        <w:t xml:space="preserve"> принято решение о заключении концессионного соглашения, Участник конкурса, не признанный по результатам рассмотрения Конкурсных предложений Победителем конкурса, которому предложено заключить концессионное соглашение в соответствии с требованиями и порядком, установленными Законом о концессиях.</w:t>
      </w:r>
      <w:proofErr w:type="gramEnd"/>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 – </w:t>
      </w:r>
      <w:r w:rsidRPr="002337E7">
        <w:rPr>
          <w:rFonts w:eastAsia="Times New Roman CYR" w:cs="Times New Roman"/>
          <w:bCs/>
          <w:sz w:val="28"/>
          <w:szCs w:val="28"/>
          <w:lang w:val="ru-RU"/>
        </w:rPr>
        <w:t xml:space="preserve">конкурс, </w:t>
      </w:r>
      <w:r w:rsidRPr="002337E7">
        <w:rPr>
          <w:rFonts w:eastAsia="Times New Roman CYR" w:cs="Times New Roman"/>
          <w:sz w:val="28"/>
          <w:szCs w:val="28"/>
          <w:lang w:val="ru-RU"/>
        </w:rPr>
        <w:t xml:space="preserve">проводимый в соответствии с Решением о заключении Концессионного соглашения, Законом о концессиях и Конкурсной документацией.  </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документация </w:t>
      </w:r>
      <w:r w:rsidRPr="002337E7">
        <w:rPr>
          <w:rFonts w:eastAsia="Times New Roman CYR" w:cs="Times New Roman"/>
          <w:sz w:val="28"/>
          <w:szCs w:val="28"/>
          <w:lang w:val="ru-RU"/>
        </w:rPr>
        <w:t>– комплект документов, определяющих условия и критерии Конкурса, требования к</w:t>
      </w:r>
      <w:r w:rsidRPr="002337E7">
        <w:rPr>
          <w:rFonts w:eastAsia="Times New Roman" w:cs="Times New Roman"/>
          <w:sz w:val="28"/>
          <w:szCs w:val="28"/>
          <w:lang w:val="en-US"/>
        </w:rPr>
        <w:t> </w:t>
      </w:r>
      <w:r w:rsidRPr="002337E7">
        <w:rPr>
          <w:rFonts w:eastAsia="Times New Roman" w:cs="Times New Roman"/>
          <w:sz w:val="28"/>
          <w:szCs w:val="28"/>
          <w:lang w:val="ru-RU"/>
        </w:rPr>
        <w:t xml:space="preserve">Заявителям и Участникам конкурса, </w:t>
      </w:r>
      <w:r w:rsidRPr="002337E7">
        <w:rPr>
          <w:rFonts w:eastAsia="Times New Roman CYR" w:cs="Times New Roman"/>
          <w:sz w:val="28"/>
          <w:szCs w:val="28"/>
          <w:lang w:val="ru-RU"/>
        </w:rPr>
        <w:t xml:space="preserve">порядок проведения Конкурса, а также другие положения и условия в соответствии с </w:t>
      </w:r>
      <w:r w:rsidRPr="002337E7">
        <w:rPr>
          <w:rFonts w:eastAsia="Times New Roman" w:cs="Times New Roman"/>
          <w:sz w:val="28"/>
          <w:szCs w:val="28"/>
          <w:lang w:val="ru-RU"/>
        </w:rPr>
        <w:t>Законом о концессиях</w:t>
      </w:r>
      <w:r w:rsidRPr="002337E7">
        <w:rPr>
          <w:rFonts w:eastAsia="Times New Roman CYR" w:cs="Times New Roman"/>
          <w:sz w:val="28"/>
          <w:szCs w:val="28"/>
          <w:lang w:val="ru-RU"/>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комиссия </w:t>
      </w:r>
      <w:r w:rsidRPr="002337E7">
        <w:rPr>
          <w:rFonts w:eastAsia="Times New Roman CYR" w:cs="Times New Roman"/>
          <w:sz w:val="28"/>
          <w:szCs w:val="28"/>
          <w:lang w:val="ru-RU"/>
        </w:rPr>
        <w:t>– конкурсная комиссия по проведению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Конкурсное предложение </w:t>
      </w:r>
      <w:r w:rsidRPr="002337E7">
        <w:rPr>
          <w:rFonts w:eastAsia="Times New Roman CYR" w:cs="Times New Roman"/>
          <w:sz w:val="28"/>
          <w:szCs w:val="28"/>
          <w:lang w:val="ru-RU"/>
        </w:rPr>
        <w:t>– комплект документов, представленный на рассмотрение Конкурсной комиссии Участником конкурса, прошедшим предварительный отбор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i/>
          <w:sz w:val="28"/>
          <w:szCs w:val="28"/>
          <w:lang w:val="ru-RU"/>
        </w:rPr>
      </w:pPr>
      <w:proofErr w:type="spellStart"/>
      <w:r w:rsidRPr="002337E7">
        <w:rPr>
          <w:rFonts w:eastAsia="Times New Roman CYR" w:cs="Times New Roman"/>
          <w:b/>
          <w:bCs/>
          <w:sz w:val="28"/>
          <w:szCs w:val="28"/>
          <w:lang w:val="ru-RU"/>
        </w:rPr>
        <w:t>Концедент</w:t>
      </w:r>
      <w:proofErr w:type="spellEnd"/>
      <w:r w:rsidRPr="002337E7">
        <w:rPr>
          <w:rFonts w:eastAsia="Times New Roman CYR" w:cs="Times New Roman"/>
          <w:b/>
          <w:bCs/>
          <w:sz w:val="28"/>
          <w:szCs w:val="28"/>
          <w:lang w:val="ru-RU"/>
        </w:rPr>
        <w:t xml:space="preserve"> – </w:t>
      </w:r>
      <w:proofErr w:type="spellStart"/>
      <w:r w:rsidRPr="002337E7">
        <w:rPr>
          <w:sz w:val="28"/>
          <w:szCs w:val="28"/>
        </w:rPr>
        <w:t>муниципальное</w:t>
      </w:r>
      <w:proofErr w:type="spellEnd"/>
      <w:r w:rsidRPr="002337E7">
        <w:rPr>
          <w:sz w:val="28"/>
          <w:szCs w:val="28"/>
        </w:rPr>
        <w:t xml:space="preserve"> </w:t>
      </w:r>
      <w:proofErr w:type="spellStart"/>
      <w:r w:rsidRPr="002337E7">
        <w:rPr>
          <w:sz w:val="28"/>
          <w:szCs w:val="28"/>
        </w:rPr>
        <w:t>образование</w:t>
      </w:r>
      <w:proofErr w:type="spellEnd"/>
      <w:r w:rsidRPr="002337E7">
        <w:rPr>
          <w:sz w:val="28"/>
          <w:szCs w:val="28"/>
        </w:rPr>
        <w:t xml:space="preserve"> </w:t>
      </w:r>
      <w:r w:rsidRPr="002337E7">
        <w:rPr>
          <w:sz w:val="28"/>
          <w:szCs w:val="28"/>
          <w:lang w:val="ru-RU"/>
        </w:rPr>
        <w:t xml:space="preserve">«Калининское сельское поселение» </w:t>
      </w:r>
      <w:proofErr w:type="spellStart"/>
      <w:r w:rsidRPr="002337E7">
        <w:rPr>
          <w:sz w:val="28"/>
          <w:szCs w:val="28"/>
          <w:lang w:val="ru-RU"/>
        </w:rPr>
        <w:lastRenderedPageBreak/>
        <w:t>Мясниковского</w:t>
      </w:r>
      <w:proofErr w:type="spellEnd"/>
      <w:r w:rsidRPr="002337E7">
        <w:rPr>
          <w:sz w:val="28"/>
          <w:szCs w:val="28"/>
          <w:lang w:val="ru-RU"/>
        </w:rPr>
        <w:t xml:space="preserve"> района Ростовской области.</w:t>
      </w:r>
    </w:p>
    <w:p w:rsidR="00741045" w:rsidRPr="002337E7" w:rsidRDefault="00741045" w:rsidP="00741045">
      <w:pPr>
        <w:tabs>
          <w:tab w:val="left" w:pos="9072"/>
        </w:tabs>
        <w:ind w:firstLine="709"/>
        <w:rPr>
          <w:rFonts w:eastAsia="Times New Roman CYR"/>
          <w:b/>
          <w:bCs/>
          <w:sz w:val="28"/>
          <w:szCs w:val="28"/>
        </w:rPr>
      </w:pPr>
      <w:r w:rsidRPr="002337E7">
        <w:rPr>
          <w:rFonts w:eastAsia="Times New Roman CYR"/>
          <w:b/>
          <w:bCs/>
          <w:sz w:val="28"/>
          <w:szCs w:val="28"/>
        </w:rPr>
        <w:t xml:space="preserve">Концессионер </w:t>
      </w:r>
      <w:r w:rsidRPr="002337E7">
        <w:rPr>
          <w:rFonts w:eastAsia="Times New Roman CYR"/>
          <w:sz w:val="28"/>
          <w:szCs w:val="28"/>
        </w:rPr>
        <w:t xml:space="preserve">– </w:t>
      </w:r>
      <w:r w:rsidRPr="002337E7">
        <w:rPr>
          <w:rFonts w:eastAsia="Times New Roman CYR"/>
          <w:kern w:val="1"/>
          <w:sz w:val="28"/>
          <w:szCs w:val="28"/>
          <w:lang w:eastAsia="fa-IR"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иное лицо, заключающее соглашение, и подписавшее Соглашение.</w:t>
      </w:r>
    </w:p>
    <w:p w:rsidR="00741045" w:rsidRPr="002337E7" w:rsidRDefault="00741045" w:rsidP="00741045">
      <w:pPr>
        <w:pStyle w:val="Standard"/>
        <w:autoSpaceDE w:val="0"/>
        <w:ind w:firstLine="708"/>
        <w:rPr>
          <w:b/>
          <w:sz w:val="28"/>
          <w:szCs w:val="28"/>
        </w:rPr>
      </w:pPr>
      <w:r w:rsidRPr="002337E7">
        <w:rPr>
          <w:rFonts w:eastAsia="Times New Roman CYR" w:cs="Times New Roman"/>
          <w:b/>
          <w:bCs/>
          <w:sz w:val="28"/>
          <w:szCs w:val="28"/>
          <w:lang w:val="ru-RU"/>
        </w:rPr>
        <w:t>Концессионное соглашение</w:t>
      </w:r>
      <w:r w:rsidRPr="002337E7">
        <w:rPr>
          <w:rFonts w:eastAsia="Times New Roman CYR" w:cs="Times New Roman"/>
          <w:sz w:val="28"/>
          <w:szCs w:val="28"/>
          <w:lang w:val="ru-RU"/>
        </w:rPr>
        <w:t xml:space="preserve"> – соглашение, проект которого указан в Приложении № 1 к Конкурсной документации.</w:t>
      </w:r>
    </w:p>
    <w:p w:rsidR="00741045" w:rsidRPr="002337E7" w:rsidRDefault="00741045" w:rsidP="00741045">
      <w:pPr>
        <w:tabs>
          <w:tab w:val="left" w:pos="9072"/>
        </w:tabs>
        <w:ind w:firstLine="709"/>
        <w:rPr>
          <w:sz w:val="28"/>
          <w:szCs w:val="28"/>
        </w:rPr>
      </w:pPr>
      <w:r w:rsidRPr="002337E7">
        <w:rPr>
          <w:b/>
          <w:sz w:val="28"/>
          <w:szCs w:val="28"/>
        </w:rPr>
        <w:t>Критерии конкурса</w:t>
      </w:r>
      <w:r w:rsidRPr="002337E7">
        <w:rPr>
          <w:sz w:val="28"/>
          <w:szCs w:val="28"/>
        </w:rPr>
        <w:t xml:space="preserve"> – установленные в Конкурсной документации в соответствии с Законом о концессиях показатели и их значения, используемые для оценки Конкурсных предложений Участников конкурса.</w:t>
      </w:r>
    </w:p>
    <w:p w:rsidR="00741045" w:rsidRPr="002337E7" w:rsidRDefault="00741045" w:rsidP="00741045">
      <w:pPr>
        <w:pStyle w:val="ConsPlusNonformat"/>
        <w:ind w:firstLine="708"/>
        <w:rPr>
          <w:rFonts w:ascii="Times New Roman" w:hAnsi="Times New Roman" w:cs="Times New Roman"/>
          <w:sz w:val="28"/>
          <w:szCs w:val="28"/>
        </w:rPr>
      </w:pPr>
      <w:r w:rsidRPr="002337E7">
        <w:rPr>
          <w:rFonts w:ascii="Times New Roman" w:eastAsia="Times New Roman CYR" w:hAnsi="Times New Roman" w:cs="Times New Roman"/>
          <w:b/>
          <w:bCs/>
          <w:sz w:val="28"/>
          <w:szCs w:val="28"/>
        </w:rPr>
        <w:t xml:space="preserve">Объект концессионного соглашения </w:t>
      </w:r>
      <w:r w:rsidRPr="002337E7">
        <w:rPr>
          <w:rFonts w:ascii="Times New Roman" w:eastAsia="Times New Roman CYR" w:hAnsi="Times New Roman" w:cs="Times New Roman"/>
          <w:bCs/>
          <w:sz w:val="28"/>
          <w:szCs w:val="28"/>
        </w:rPr>
        <w:t xml:space="preserve">– </w:t>
      </w:r>
      <w:r w:rsidRPr="002337E7">
        <w:rPr>
          <w:rFonts w:ascii="Times New Roman" w:hAnsi="Times New Roman" w:cs="Times New Roman"/>
          <w:sz w:val="28"/>
          <w:szCs w:val="28"/>
        </w:rPr>
        <w:t xml:space="preserve">объекты централизованной системы теплоснабжения муниципального образования «Калининское сельское поселение» </w:t>
      </w:r>
      <w:proofErr w:type="spellStart"/>
      <w:r w:rsidRPr="002337E7">
        <w:rPr>
          <w:rFonts w:ascii="Times New Roman" w:hAnsi="Times New Roman" w:cs="Times New Roman"/>
          <w:sz w:val="28"/>
          <w:szCs w:val="28"/>
        </w:rPr>
        <w:t>Мясниковского</w:t>
      </w:r>
      <w:proofErr w:type="spellEnd"/>
      <w:r w:rsidRPr="002337E7">
        <w:rPr>
          <w:rFonts w:ascii="Times New Roman" w:hAnsi="Times New Roman" w:cs="Times New Roman"/>
          <w:sz w:val="28"/>
          <w:szCs w:val="28"/>
        </w:rPr>
        <w:t xml:space="preserve"> района Ростовской области.</w:t>
      </w:r>
    </w:p>
    <w:p w:rsidR="00741045" w:rsidRPr="002337E7" w:rsidRDefault="00741045" w:rsidP="00741045">
      <w:pPr>
        <w:pStyle w:val="Standard"/>
        <w:autoSpaceDE w:val="0"/>
        <w:ind w:firstLine="708"/>
        <w:rPr>
          <w:rFonts w:eastAsia="Times New Roman CYR" w:cs="Times New Roman"/>
          <w:bCs/>
          <w:sz w:val="28"/>
          <w:szCs w:val="28"/>
          <w:lang w:val="ru-RU"/>
        </w:rPr>
      </w:pPr>
      <w:r w:rsidRPr="002337E7">
        <w:rPr>
          <w:rFonts w:eastAsia="Times New Roman CYR" w:cs="Times New Roman"/>
          <w:b/>
          <w:bCs/>
          <w:sz w:val="28"/>
          <w:szCs w:val="28"/>
          <w:lang w:val="ru-RU"/>
        </w:rPr>
        <w:t>Имущество, передаваемое по концессионному соглашению,</w:t>
      </w:r>
      <w:r w:rsidRPr="002337E7">
        <w:rPr>
          <w:rFonts w:eastAsia="Times New Roman CYR" w:cs="Times New Roman"/>
          <w:bCs/>
          <w:sz w:val="28"/>
          <w:szCs w:val="28"/>
          <w:lang w:val="ru-RU"/>
        </w:rPr>
        <w:t xml:space="preserve"> -</w:t>
      </w:r>
      <w:r w:rsidRPr="002337E7">
        <w:rPr>
          <w:rFonts w:eastAsia="Times New Roman CYR" w:cs="Times New Roman"/>
          <w:b/>
          <w:bCs/>
          <w:sz w:val="28"/>
          <w:szCs w:val="28"/>
          <w:lang w:val="ru-RU"/>
        </w:rPr>
        <w:t xml:space="preserve"> </w:t>
      </w:r>
      <w:proofErr w:type="spellStart"/>
      <w:r w:rsidRPr="002337E7">
        <w:rPr>
          <w:rFonts w:cs="Times New Roman"/>
          <w:sz w:val="28"/>
          <w:szCs w:val="28"/>
        </w:rPr>
        <w:t>объекты</w:t>
      </w:r>
      <w:proofErr w:type="spellEnd"/>
      <w:r w:rsidRPr="002337E7">
        <w:rPr>
          <w:rFonts w:cs="Times New Roman"/>
          <w:sz w:val="28"/>
          <w:szCs w:val="28"/>
        </w:rPr>
        <w:t xml:space="preserve"> </w:t>
      </w:r>
      <w:proofErr w:type="spellStart"/>
      <w:r w:rsidRPr="002337E7">
        <w:rPr>
          <w:rFonts w:cs="Times New Roman"/>
          <w:sz w:val="28"/>
          <w:szCs w:val="28"/>
        </w:rPr>
        <w:t>централизованной</w:t>
      </w:r>
      <w:proofErr w:type="spellEnd"/>
      <w:r w:rsidRPr="002337E7">
        <w:rPr>
          <w:rFonts w:cs="Times New Roman"/>
          <w:sz w:val="28"/>
          <w:szCs w:val="28"/>
        </w:rPr>
        <w:t xml:space="preserve"> </w:t>
      </w:r>
      <w:proofErr w:type="spellStart"/>
      <w:r w:rsidRPr="002337E7">
        <w:rPr>
          <w:rFonts w:cs="Times New Roman"/>
          <w:sz w:val="28"/>
          <w:szCs w:val="28"/>
        </w:rPr>
        <w:t>системы</w:t>
      </w:r>
      <w:proofErr w:type="spellEnd"/>
      <w:r w:rsidRPr="002337E7">
        <w:rPr>
          <w:rFonts w:cs="Times New Roman"/>
          <w:sz w:val="28"/>
          <w:szCs w:val="28"/>
        </w:rPr>
        <w:t xml:space="preserve"> </w:t>
      </w:r>
      <w:proofErr w:type="spellStart"/>
      <w:r w:rsidRPr="002337E7">
        <w:rPr>
          <w:rFonts w:cs="Times New Roman"/>
          <w:sz w:val="28"/>
          <w:szCs w:val="28"/>
          <w:lang w:val="ru-RU"/>
        </w:rPr>
        <w:t>теплоснабж</w:t>
      </w:r>
      <w:r w:rsidRPr="002337E7">
        <w:rPr>
          <w:rFonts w:cs="Times New Roman"/>
          <w:sz w:val="28"/>
          <w:szCs w:val="28"/>
        </w:rPr>
        <w:t>ения</w:t>
      </w:r>
      <w:proofErr w:type="spellEnd"/>
      <w:r w:rsidRPr="002337E7">
        <w:rPr>
          <w:rFonts w:cs="Times New Roman"/>
          <w:sz w:val="28"/>
          <w:szCs w:val="28"/>
        </w:rPr>
        <w:t xml:space="preserve"> </w:t>
      </w:r>
      <w:proofErr w:type="spellStart"/>
      <w:r w:rsidRPr="002337E7">
        <w:rPr>
          <w:rFonts w:cs="Times New Roman"/>
          <w:sz w:val="28"/>
          <w:szCs w:val="28"/>
        </w:rPr>
        <w:t>муниципального</w:t>
      </w:r>
      <w:proofErr w:type="spellEnd"/>
      <w:r w:rsidRPr="002337E7">
        <w:rPr>
          <w:rFonts w:cs="Times New Roman"/>
          <w:sz w:val="28"/>
          <w:szCs w:val="28"/>
        </w:rPr>
        <w:t xml:space="preserve"> </w:t>
      </w:r>
      <w:proofErr w:type="spellStart"/>
      <w:r w:rsidRPr="002337E7">
        <w:rPr>
          <w:rFonts w:cs="Times New Roman"/>
          <w:sz w:val="28"/>
          <w:szCs w:val="28"/>
        </w:rPr>
        <w:t>образования</w:t>
      </w:r>
      <w:proofErr w:type="spellEnd"/>
      <w:r w:rsidRPr="002337E7">
        <w:rPr>
          <w:rFonts w:cs="Times New Roman"/>
          <w:sz w:val="28"/>
          <w:szCs w:val="28"/>
        </w:rPr>
        <w:t xml:space="preserve"> </w:t>
      </w:r>
      <w:r w:rsidRPr="002337E7">
        <w:rPr>
          <w:sz w:val="28"/>
          <w:szCs w:val="28"/>
          <w:lang w:val="ru-RU"/>
        </w:rPr>
        <w:t xml:space="preserve">«Калининское сельское поселение» </w:t>
      </w:r>
      <w:proofErr w:type="spellStart"/>
      <w:r w:rsidRPr="002337E7">
        <w:rPr>
          <w:sz w:val="28"/>
          <w:szCs w:val="28"/>
          <w:lang w:val="ru-RU"/>
        </w:rPr>
        <w:t>Мясниковского</w:t>
      </w:r>
      <w:proofErr w:type="spellEnd"/>
      <w:r w:rsidRPr="002337E7">
        <w:rPr>
          <w:sz w:val="28"/>
          <w:szCs w:val="28"/>
          <w:lang w:val="ru-RU"/>
        </w:rPr>
        <w:t xml:space="preserve"> района Ростовской области</w:t>
      </w:r>
      <w:r w:rsidRPr="002337E7">
        <w:rPr>
          <w:rFonts w:eastAsia="Times New Roman CYR" w:cs="Times New Roman"/>
          <w:bCs/>
          <w:sz w:val="28"/>
          <w:szCs w:val="28"/>
          <w:lang w:val="ru-RU"/>
        </w:rPr>
        <w:t xml:space="preserve"> в составе Объекта концессионного соглашения и иного, передаваемого </w:t>
      </w:r>
      <w:proofErr w:type="spellStart"/>
      <w:r w:rsidRPr="002337E7">
        <w:rPr>
          <w:rFonts w:eastAsia="Times New Roman CYR" w:cs="Times New Roman"/>
          <w:bCs/>
          <w:sz w:val="28"/>
          <w:szCs w:val="28"/>
          <w:lang w:val="ru-RU"/>
        </w:rPr>
        <w:t>концедентом</w:t>
      </w:r>
      <w:proofErr w:type="spellEnd"/>
      <w:r w:rsidRPr="002337E7">
        <w:rPr>
          <w:rFonts w:eastAsia="Times New Roman CYR" w:cs="Times New Roman"/>
          <w:bCs/>
          <w:sz w:val="28"/>
          <w:szCs w:val="28"/>
          <w:lang w:val="ru-RU"/>
        </w:rPr>
        <w:t xml:space="preserve"> концессионеру по концессионному соглашению имущества.</w:t>
      </w:r>
    </w:p>
    <w:p w:rsidR="00741045" w:rsidRPr="002337E7" w:rsidRDefault="00741045" w:rsidP="00741045">
      <w:pPr>
        <w:tabs>
          <w:tab w:val="left" w:pos="9072"/>
        </w:tabs>
        <w:ind w:firstLine="709"/>
        <w:rPr>
          <w:rFonts w:eastAsia="Times New Roman CYR"/>
          <w:b/>
          <w:bCs/>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Официальные сайты</w:t>
      </w:r>
      <w:r w:rsidRPr="002337E7">
        <w:rPr>
          <w:rFonts w:eastAsia="Times New Roman CYR" w:cs="Times New Roman"/>
          <w:sz w:val="28"/>
          <w:szCs w:val="28"/>
          <w:lang w:val="ru-RU"/>
        </w:rPr>
        <w:t xml:space="preserve"> – официальный сайт</w:t>
      </w:r>
      <w:r w:rsidRPr="002337E7">
        <w:rPr>
          <w:rFonts w:cs="Times New Roman"/>
          <w:sz w:val="28"/>
          <w:szCs w:val="28"/>
          <w:lang w:val="ru-RU" w:eastAsia="ar-SA" w:bidi="ar-SA"/>
        </w:rPr>
        <w:t xml:space="preserve"> </w:t>
      </w:r>
      <w:proofErr w:type="spellStart"/>
      <w:r w:rsidRPr="002337E7">
        <w:rPr>
          <w:sz w:val="28"/>
          <w:szCs w:val="28"/>
        </w:rPr>
        <w:t>Российской</w:t>
      </w:r>
      <w:proofErr w:type="spellEnd"/>
      <w:r w:rsidRPr="002337E7">
        <w:rPr>
          <w:sz w:val="28"/>
          <w:szCs w:val="28"/>
        </w:rPr>
        <w:t xml:space="preserve"> </w:t>
      </w:r>
      <w:proofErr w:type="spellStart"/>
      <w:r w:rsidRPr="002337E7">
        <w:rPr>
          <w:sz w:val="28"/>
          <w:szCs w:val="28"/>
        </w:rPr>
        <w:t>Федерации</w:t>
      </w:r>
      <w:proofErr w:type="spellEnd"/>
      <w:r w:rsidRPr="002337E7">
        <w:rPr>
          <w:rFonts w:cs="Times New Roman"/>
          <w:sz w:val="28"/>
          <w:szCs w:val="28"/>
          <w:lang w:val="ru-RU" w:eastAsia="ar-SA" w:bidi="ar-SA"/>
        </w:rPr>
        <w:t xml:space="preserve"> в информационно-телекоммуникационной сети Интернет </w:t>
      </w:r>
      <w:r w:rsidRPr="002337E7">
        <w:rPr>
          <w:rFonts w:eastAsia="Calibri"/>
          <w:sz w:val="28"/>
          <w:szCs w:val="28"/>
        </w:rPr>
        <w:t>(</w:t>
      </w:r>
      <w:proofErr w:type="spellStart"/>
      <w:r w:rsidRPr="002337E7">
        <w:rPr>
          <w:rFonts w:eastAsia="Calibri"/>
          <w:sz w:val="28"/>
          <w:szCs w:val="28"/>
        </w:rPr>
        <w:t>далее</w:t>
      </w:r>
      <w:proofErr w:type="spellEnd"/>
      <w:r w:rsidRPr="002337E7">
        <w:rPr>
          <w:rFonts w:eastAsia="Calibri"/>
          <w:sz w:val="28"/>
          <w:szCs w:val="28"/>
        </w:rPr>
        <w:t xml:space="preserve"> – </w:t>
      </w:r>
      <w:proofErr w:type="spellStart"/>
      <w:r w:rsidRPr="002337E7">
        <w:rPr>
          <w:rFonts w:eastAsia="Calibri"/>
          <w:sz w:val="28"/>
          <w:szCs w:val="28"/>
        </w:rPr>
        <w:t>сеть</w:t>
      </w:r>
      <w:proofErr w:type="spellEnd"/>
      <w:r w:rsidRPr="002337E7">
        <w:rPr>
          <w:rFonts w:eastAsia="Calibri"/>
          <w:sz w:val="28"/>
          <w:szCs w:val="28"/>
        </w:rPr>
        <w:t xml:space="preserve"> </w:t>
      </w:r>
      <w:proofErr w:type="spellStart"/>
      <w:r w:rsidRPr="002337E7">
        <w:rPr>
          <w:rFonts w:eastAsia="Calibri"/>
          <w:sz w:val="28"/>
          <w:szCs w:val="28"/>
        </w:rPr>
        <w:t>Интернет</w:t>
      </w:r>
      <w:proofErr w:type="spellEnd"/>
      <w:r w:rsidRPr="002337E7">
        <w:rPr>
          <w:rFonts w:eastAsia="Calibri"/>
          <w:sz w:val="28"/>
          <w:szCs w:val="28"/>
        </w:rPr>
        <w:t>)</w:t>
      </w:r>
      <w:r w:rsidRPr="002337E7">
        <w:rPr>
          <w:rFonts w:cs="Times New Roman"/>
          <w:sz w:val="28"/>
          <w:szCs w:val="28"/>
          <w:lang w:val="ru-RU" w:eastAsia="ar-SA" w:bidi="ar-SA"/>
        </w:rPr>
        <w:t xml:space="preserve"> для размещения информации о проведении торгов – </w:t>
      </w:r>
      <w:hyperlink r:id="rId10" w:history="1">
        <w:r w:rsidRPr="002337E7">
          <w:rPr>
            <w:rStyle w:val="a8"/>
            <w:sz w:val="28"/>
            <w:szCs w:val="28"/>
          </w:rPr>
          <w:t>www.torgi.gov.ru</w:t>
        </w:r>
      </w:hyperlink>
      <w:r w:rsidRPr="002337E7">
        <w:rPr>
          <w:rFonts w:cs="Times New Roman"/>
          <w:sz w:val="28"/>
          <w:szCs w:val="28"/>
          <w:lang w:val="ru-RU" w:eastAsia="ar-SA" w:bidi="ar-SA"/>
        </w:rPr>
        <w:t xml:space="preserve"> и </w:t>
      </w:r>
      <w:proofErr w:type="spellStart"/>
      <w:r w:rsidRPr="002337E7">
        <w:rPr>
          <w:rFonts w:cs="Times New Roman"/>
          <w:sz w:val="28"/>
          <w:szCs w:val="28"/>
        </w:rPr>
        <w:t>официальн</w:t>
      </w:r>
      <w:r w:rsidRPr="002337E7">
        <w:rPr>
          <w:rFonts w:cs="Times New Roman"/>
          <w:sz w:val="28"/>
          <w:szCs w:val="28"/>
          <w:lang w:val="ru-RU"/>
        </w:rPr>
        <w:t>ый</w:t>
      </w:r>
      <w:proofErr w:type="spellEnd"/>
      <w:r w:rsidRPr="002337E7">
        <w:rPr>
          <w:rFonts w:cs="Times New Roman"/>
          <w:sz w:val="28"/>
          <w:szCs w:val="28"/>
        </w:rPr>
        <w:t xml:space="preserve"> </w:t>
      </w:r>
      <w:r w:rsidRPr="002337E7">
        <w:rPr>
          <w:rFonts w:cs="Times New Roman"/>
          <w:sz w:val="28"/>
          <w:szCs w:val="28"/>
          <w:lang w:val="ru-RU"/>
        </w:rPr>
        <w:t xml:space="preserve">сайт </w:t>
      </w:r>
      <w:proofErr w:type="spellStart"/>
      <w:r w:rsidRPr="002337E7">
        <w:rPr>
          <w:rFonts w:cs="Times New Roman"/>
          <w:sz w:val="28"/>
          <w:szCs w:val="28"/>
          <w:lang w:val="ru-RU"/>
        </w:rPr>
        <w:t>Концедента</w:t>
      </w:r>
      <w:proofErr w:type="spellEnd"/>
      <w:r w:rsidRPr="002337E7">
        <w:rPr>
          <w:rFonts w:cs="Times New Roman"/>
          <w:sz w:val="28"/>
          <w:szCs w:val="28"/>
          <w:lang w:val="ru-RU"/>
        </w:rPr>
        <w:t xml:space="preserve"> - официальный сайт Администрации Калининского сельского поселения </w:t>
      </w:r>
      <w:proofErr w:type="spellStart"/>
      <w:r w:rsidRPr="002337E7">
        <w:rPr>
          <w:rFonts w:cs="Times New Roman"/>
          <w:sz w:val="28"/>
          <w:szCs w:val="28"/>
          <w:lang w:val="ru-RU"/>
        </w:rPr>
        <w:t>Мясниковского</w:t>
      </w:r>
      <w:proofErr w:type="spellEnd"/>
      <w:r w:rsidRPr="002337E7">
        <w:rPr>
          <w:rFonts w:cs="Times New Roman"/>
          <w:sz w:val="28"/>
          <w:szCs w:val="28"/>
          <w:lang w:val="ru-RU"/>
        </w:rPr>
        <w:t xml:space="preserve"> района Ростовской области </w:t>
      </w:r>
      <w:hyperlink r:id="rId11" w:history="1">
        <w:r w:rsidRPr="002337E7">
          <w:rPr>
            <w:rStyle w:val="a8"/>
            <w:rFonts w:cs="Times New Roman"/>
            <w:sz w:val="28"/>
            <w:szCs w:val="28"/>
            <w:lang w:val="ru-RU"/>
          </w:rPr>
          <w:t>www.</w:t>
        </w:r>
        <w:r w:rsidRPr="002337E7">
          <w:rPr>
            <w:rStyle w:val="a8"/>
            <w:rFonts w:cs="Times New Roman"/>
            <w:sz w:val="28"/>
            <w:szCs w:val="28"/>
            <w:lang w:val="en-US"/>
          </w:rPr>
          <w:t>kalin</w:t>
        </w:r>
        <w:r w:rsidRPr="002337E7">
          <w:rPr>
            <w:rStyle w:val="a8"/>
            <w:rFonts w:cs="Times New Roman"/>
            <w:sz w:val="28"/>
            <w:szCs w:val="28"/>
            <w:lang w:val="ru-RU"/>
          </w:rPr>
          <w:t>.</w:t>
        </w:r>
        <w:r w:rsidRPr="002337E7">
          <w:rPr>
            <w:rStyle w:val="a8"/>
            <w:rFonts w:cs="Times New Roman"/>
            <w:sz w:val="28"/>
            <w:szCs w:val="28"/>
            <w:lang w:val="en-US"/>
          </w:rPr>
          <w:t>amrro</w:t>
        </w:r>
        <w:r w:rsidRPr="002337E7">
          <w:rPr>
            <w:rStyle w:val="a8"/>
            <w:rFonts w:cs="Times New Roman"/>
            <w:sz w:val="28"/>
            <w:szCs w:val="28"/>
            <w:lang w:val="ru-RU"/>
          </w:rPr>
          <w:t>.</w:t>
        </w:r>
        <w:r w:rsidRPr="002337E7">
          <w:rPr>
            <w:rStyle w:val="a8"/>
            <w:rFonts w:cs="Times New Roman"/>
            <w:sz w:val="28"/>
            <w:szCs w:val="28"/>
            <w:lang w:val="en-US"/>
          </w:rPr>
          <w:t>ru</w:t>
        </w:r>
      </w:hyperlink>
      <w:r w:rsidRPr="002337E7">
        <w:rPr>
          <w:rFonts w:cs="Times New Roman"/>
          <w:sz w:val="28"/>
          <w:szCs w:val="28"/>
          <w:lang w:val="ru-RU"/>
        </w:rPr>
        <w:t xml:space="preserve"> .</w:t>
      </w:r>
    </w:p>
    <w:p w:rsidR="00741045" w:rsidRPr="002337E7" w:rsidRDefault="00741045" w:rsidP="00741045">
      <w:pPr>
        <w:pStyle w:val="Standard"/>
        <w:autoSpaceDE w:val="0"/>
        <w:ind w:firstLine="708"/>
        <w:rPr>
          <w:rFonts w:eastAsia="Times New Roman CYR" w:cs="Times New Roman"/>
          <w:sz w:val="28"/>
          <w:szCs w:val="28"/>
          <w:lang w:val="ru-RU"/>
        </w:rPr>
      </w:pPr>
      <w:r w:rsidRPr="002337E7">
        <w:rPr>
          <w:rFonts w:eastAsia="Times New Roman CYR" w:cs="Times New Roman"/>
          <w:b/>
          <w:bCs/>
          <w:sz w:val="28"/>
          <w:szCs w:val="28"/>
          <w:lang w:val="ru-RU"/>
        </w:rPr>
        <w:t xml:space="preserve">Победитель конкурса – </w:t>
      </w:r>
      <w:r w:rsidRPr="002337E7">
        <w:rPr>
          <w:rFonts w:eastAsia="Times New Roman CYR" w:cs="Times New Roman"/>
          <w:sz w:val="28"/>
          <w:szCs w:val="28"/>
          <w:lang w:val="ru-RU"/>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p>
    <w:p w:rsidR="00D6677A" w:rsidRPr="00CA24F2" w:rsidRDefault="00741045" w:rsidP="00D6677A">
      <w:pPr>
        <w:ind w:firstLine="708"/>
        <w:rPr>
          <w:b/>
          <w:bCs/>
          <w:sz w:val="28"/>
          <w:szCs w:val="28"/>
        </w:rPr>
      </w:pPr>
      <w:r w:rsidRPr="00D6677A">
        <w:rPr>
          <w:rFonts w:eastAsia="Times New Roman CYR"/>
          <w:b/>
          <w:bCs/>
          <w:sz w:val="28"/>
          <w:szCs w:val="28"/>
        </w:rPr>
        <w:t xml:space="preserve">Решение о заключении Концессионного соглашения </w:t>
      </w:r>
      <w:r w:rsidRPr="00D6677A">
        <w:rPr>
          <w:sz w:val="28"/>
          <w:szCs w:val="28"/>
        </w:rPr>
        <w:t xml:space="preserve">Постановление Администрации Калининского сельского поселения от </w:t>
      </w:r>
      <w:r w:rsidR="00824A02">
        <w:rPr>
          <w:sz w:val="28"/>
          <w:szCs w:val="28"/>
        </w:rPr>
        <w:t>05</w:t>
      </w:r>
      <w:r w:rsidR="00D6677A" w:rsidRPr="00D6677A">
        <w:rPr>
          <w:sz w:val="28"/>
          <w:szCs w:val="28"/>
        </w:rPr>
        <w:t>.</w:t>
      </w:r>
      <w:r w:rsidR="00824A02">
        <w:rPr>
          <w:sz w:val="28"/>
          <w:szCs w:val="28"/>
        </w:rPr>
        <w:t>03</w:t>
      </w:r>
      <w:r w:rsidR="00D6677A" w:rsidRPr="00D6677A">
        <w:rPr>
          <w:sz w:val="28"/>
          <w:szCs w:val="28"/>
        </w:rPr>
        <w:t>.202</w:t>
      </w:r>
      <w:r w:rsidR="00824A02">
        <w:rPr>
          <w:sz w:val="28"/>
          <w:szCs w:val="28"/>
        </w:rPr>
        <w:t>4</w:t>
      </w:r>
      <w:r w:rsidR="00D6677A" w:rsidRPr="00D6677A">
        <w:rPr>
          <w:sz w:val="28"/>
          <w:szCs w:val="28"/>
        </w:rPr>
        <w:t xml:space="preserve"> </w:t>
      </w:r>
      <w:r w:rsidRPr="00D6677A">
        <w:rPr>
          <w:sz w:val="28"/>
          <w:szCs w:val="28"/>
        </w:rPr>
        <w:t xml:space="preserve">№ </w:t>
      </w:r>
      <w:r w:rsidR="00824A02">
        <w:rPr>
          <w:sz w:val="28"/>
          <w:szCs w:val="28"/>
        </w:rPr>
        <w:t>33</w:t>
      </w:r>
      <w:r w:rsidRPr="00D6677A">
        <w:rPr>
          <w:sz w:val="28"/>
          <w:szCs w:val="28"/>
        </w:rPr>
        <w:t xml:space="preserve"> «</w:t>
      </w:r>
      <w:r w:rsidR="00D6677A" w:rsidRPr="00D6677A">
        <w:rPr>
          <w:sz w:val="28"/>
          <w:szCs w:val="28"/>
        </w:rPr>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00D6677A" w:rsidRPr="00D6677A">
        <w:rPr>
          <w:sz w:val="28"/>
          <w:szCs w:val="28"/>
        </w:rPr>
        <w:t>Мясниковского</w:t>
      </w:r>
      <w:proofErr w:type="spellEnd"/>
      <w:r w:rsidR="00D6677A" w:rsidRPr="00D6677A">
        <w:rPr>
          <w:sz w:val="28"/>
          <w:szCs w:val="28"/>
        </w:rPr>
        <w:t xml:space="preserve"> района Ростовской области</w:t>
      </w:r>
      <w:r w:rsidR="00D6677A">
        <w:rPr>
          <w:sz w:val="28"/>
          <w:szCs w:val="28"/>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Участник конкурса </w:t>
      </w:r>
      <w:r w:rsidRPr="002337E7">
        <w:rPr>
          <w:rFonts w:eastAsia="Times New Roman CYR" w:cs="Times New Roman"/>
          <w:sz w:val="28"/>
          <w:szCs w:val="28"/>
          <w:lang w:val="ru-RU"/>
        </w:rPr>
        <w:t>–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741045" w:rsidRPr="002337E7" w:rsidRDefault="00741045" w:rsidP="00741045">
      <w:pPr>
        <w:pStyle w:val="Standard"/>
        <w:autoSpaceDE w:val="0"/>
        <w:ind w:left="360"/>
        <w:rPr>
          <w:rFonts w:eastAsia="Times New Roman CYR" w:cs="Times New Roman"/>
          <w:b/>
          <w:bCs/>
          <w:sz w:val="28"/>
          <w:szCs w:val="28"/>
          <w:lang w:val="ru-RU"/>
        </w:rPr>
      </w:pPr>
    </w:p>
    <w:p w:rsidR="00741045" w:rsidRPr="002337E7" w:rsidRDefault="00741045" w:rsidP="003F6621">
      <w:pPr>
        <w:pStyle w:val="Standard"/>
        <w:numPr>
          <w:ilvl w:val="0"/>
          <w:numId w:val="1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Условия Конкурса </w:t>
      </w:r>
    </w:p>
    <w:p w:rsidR="00741045" w:rsidRPr="002337E7" w:rsidRDefault="00741045" w:rsidP="00741045">
      <w:pPr>
        <w:pStyle w:val="Standard"/>
        <w:autoSpaceDE w:val="0"/>
        <w:rPr>
          <w:rFonts w:eastAsia="Times New Roman" w:cs="Times New Roman"/>
          <w:sz w:val="28"/>
          <w:szCs w:val="28"/>
          <w:lang w:val="ru-RU"/>
        </w:rPr>
      </w:pPr>
      <w:r w:rsidRPr="002337E7">
        <w:rPr>
          <w:rFonts w:eastAsia="Times New Roman CYR" w:cs="Times New Roman"/>
          <w:b/>
          <w:bCs/>
          <w:sz w:val="28"/>
          <w:szCs w:val="28"/>
          <w:lang w:val="ru-RU"/>
        </w:rPr>
        <w:t xml:space="preserve">                                      </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Настоящая Конкурсная Документация разработана в соответствии с Федеральным законом «О концессионных соглашениях».</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Условия Конкурса определены Решением о заключении Концессионного соглашения, в том числе в задании </w:t>
      </w:r>
      <w:proofErr w:type="spellStart"/>
      <w:r w:rsidRPr="002337E7">
        <w:rPr>
          <w:rFonts w:eastAsia="Times New Roman" w:cs="Times New Roman"/>
          <w:sz w:val="28"/>
          <w:szCs w:val="28"/>
          <w:lang w:val="ru-RU"/>
        </w:rPr>
        <w:t>Концедента</w:t>
      </w:r>
      <w:proofErr w:type="spellEnd"/>
      <w:r w:rsidRPr="002337E7">
        <w:rPr>
          <w:rFonts w:eastAsia="Times New Roman" w:cs="Times New Roman"/>
          <w:sz w:val="28"/>
          <w:szCs w:val="28"/>
          <w:lang w:val="ru-RU"/>
        </w:rPr>
        <w:t xml:space="preserve"> и м</w:t>
      </w:r>
      <w:proofErr w:type="spellStart"/>
      <w:r w:rsidRPr="002337E7">
        <w:rPr>
          <w:sz w:val="28"/>
          <w:szCs w:val="28"/>
        </w:rPr>
        <w:t>инимально</w:t>
      </w:r>
      <w:proofErr w:type="spellEnd"/>
      <w:r w:rsidRPr="002337E7">
        <w:rPr>
          <w:sz w:val="28"/>
          <w:szCs w:val="28"/>
        </w:rPr>
        <w:t xml:space="preserve"> </w:t>
      </w:r>
      <w:proofErr w:type="spellStart"/>
      <w:r w:rsidRPr="002337E7">
        <w:rPr>
          <w:sz w:val="28"/>
          <w:szCs w:val="28"/>
        </w:rPr>
        <w:t>допустимы</w:t>
      </w:r>
      <w:r w:rsidRPr="002337E7">
        <w:rPr>
          <w:sz w:val="28"/>
          <w:szCs w:val="28"/>
          <w:lang w:val="ru-RU"/>
        </w:rPr>
        <w:t>х</w:t>
      </w:r>
      <w:proofErr w:type="spellEnd"/>
      <w:r w:rsidRPr="002337E7">
        <w:rPr>
          <w:sz w:val="28"/>
          <w:szCs w:val="28"/>
        </w:rPr>
        <w:t xml:space="preserve"> </w:t>
      </w:r>
      <w:proofErr w:type="spellStart"/>
      <w:r w:rsidRPr="002337E7">
        <w:rPr>
          <w:sz w:val="28"/>
          <w:szCs w:val="28"/>
        </w:rPr>
        <w:t>плановы</w:t>
      </w:r>
      <w:r w:rsidRPr="002337E7">
        <w:rPr>
          <w:sz w:val="28"/>
          <w:szCs w:val="28"/>
          <w:lang w:val="ru-RU"/>
        </w:rPr>
        <w:t>х</w:t>
      </w:r>
      <w:proofErr w:type="spellEnd"/>
      <w:r w:rsidRPr="002337E7">
        <w:rPr>
          <w:sz w:val="28"/>
          <w:szCs w:val="28"/>
        </w:rPr>
        <w:t xml:space="preserve"> </w:t>
      </w:r>
      <w:proofErr w:type="spellStart"/>
      <w:r w:rsidRPr="002337E7">
        <w:rPr>
          <w:sz w:val="28"/>
          <w:szCs w:val="28"/>
        </w:rPr>
        <w:lastRenderedPageBreak/>
        <w:t>значения</w:t>
      </w:r>
      <w:r w:rsidRPr="002337E7">
        <w:rPr>
          <w:sz w:val="28"/>
          <w:szCs w:val="28"/>
          <w:lang w:val="ru-RU"/>
        </w:rPr>
        <w:t>х</w:t>
      </w:r>
      <w:proofErr w:type="spellEnd"/>
      <w:r w:rsidRPr="002337E7">
        <w:rPr>
          <w:sz w:val="28"/>
          <w:szCs w:val="28"/>
        </w:rPr>
        <w:t xml:space="preserve"> </w:t>
      </w:r>
      <w:proofErr w:type="spellStart"/>
      <w:r w:rsidRPr="002337E7">
        <w:rPr>
          <w:sz w:val="28"/>
          <w:szCs w:val="28"/>
        </w:rPr>
        <w:t>показателей</w:t>
      </w:r>
      <w:proofErr w:type="spellEnd"/>
      <w:r w:rsidRPr="002337E7">
        <w:rPr>
          <w:sz w:val="28"/>
          <w:szCs w:val="28"/>
        </w:rPr>
        <w:t xml:space="preserve"> </w:t>
      </w:r>
      <w:proofErr w:type="spellStart"/>
      <w:r w:rsidRPr="002337E7">
        <w:rPr>
          <w:sz w:val="28"/>
          <w:szCs w:val="28"/>
        </w:rPr>
        <w:t>деятельности</w:t>
      </w:r>
      <w:proofErr w:type="spellEnd"/>
      <w:r w:rsidRPr="002337E7">
        <w:rPr>
          <w:sz w:val="28"/>
          <w:szCs w:val="28"/>
        </w:rPr>
        <w:t xml:space="preserve"> </w:t>
      </w:r>
      <w:proofErr w:type="spellStart"/>
      <w:r w:rsidRPr="002337E7">
        <w:rPr>
          <w:sz w:val="28"/>
          <w:szCs w:val="28"/>
        </w:rPr>
        <w:t>концессионера</w:t>
      </w:r>
      <w:proofErr w:type="spellEnd"/>
      <w:r w:rsidRPr="002337E7">
        <w:rPr>
          <w:rFonts w:eastAsia="Times New Roman" w:cs="Times New Roman"/>
          <w:sz w:val="28"/>
          <w:szCs w:val="28"/>
          <w:lang w:val="ru-RU"/>
        </w:rPr>
        <w:t xml:space="preserve"> (раздел 26 Конкурсной документации) и проекте концессионного соглашения (Приложение № 1 к настоящей Конкурсной документации)</w:t>
      </w:r>
    </w:p>
    <w:p w:rsidR="00741045" w:rsidRPr="002337E7" w:rsidRDefault="00741045" w:rsidP="00741045">
      <w:pPr>
        <w:pStyle w:val="Standard"/>
        <w:tabs>
          <w:tab w:val="left" w:pos="1134"/>
        </w:tabs>
        <w:autoSpaceDE w:val="0"/>
        <w:ind w:firstLine="567"/>
        <w:rPr>
          <w:rFonts w:eastAsia="Times New Roman" w:cs="Times New Roman"/>
          <w:bCs/>
          <w:sz w:val="28"/>
          <w:szCs w:val="28"/>
          <w:lang w:val="ru-RU"/>
        </w:rPr>
      </w:pPr>
      <w:r w:rsidRPr="002337E7">
        <w:rPr>
          <w:rFonts w:eastAsia="Times New Roman" w:cs="Times New Roman"/>
          <w:bCs/>
          <w:sz w:val="28"/>
          <w:szCs w:val="28"/>
          <w:lang w:val="ru-RU"/>
        </w:rPr>
        <w:t>Заключаемое по итогам проведения Конкурса Концессионное соглашение должно соответствовать каждому из установленных ниже условий конкурса (а также условий Концессионного соглашения):</w:t>
      </w:r>
    </w:p>
    <w:p w:rsidR="00741045" w:rsidRPr="002337E7" w:rsidRDefault="00741045" w:rsidP="00741045">
      <w:pPr>
        <w:pStyle w:val="ConsPlusNonformat"/>
        <w:ind w:firstLine="567"/>
        <w:rPr>
          <w:rFonts w:ascii="Times New Roman" w:hAnsi="Times New Roman" w:cs="Times New Roman"/>
          <w:i/>
          <w:sz w:val="28"/>
          <w:szCs w:val="28"/>
          <w:u w:val="single"/>
        </w:rPr>
      </w:pPr>
      <w:r w:rsidRPr="002337E7">
        <w:rPr>
          <w:rFonts w:ascii="Times New Roman" w:hAnsi="Times New Roman" w:cs="Times New Roman"/>
          <w:sz w:val="28"/>
          <w:szCs w:val="28"/>
        </w:rPr>
        <w:t xml:space="preserve">1.1. Концессионер обязуется за свой счет создать, реконструировать и ввести в эксплуатацию недвижимое и движимое имущество, состав и описание которого приведены в разделе 2 Конкурсной документации, право </w:t>
      </w:r>
      <w:proofErr w:type="gramStart"/>
      <w:r w:rsidRPr="002337E7">
        <w:rPr>
          <w:rFonts w:ascii="Times New Roman" w:hAnsi="Times New Roman" w:cs="Times New Roman"/>
          <w:sz w:val="28"/>
          <w:szCs w:val="28"/>
        </w:rPr>
        <w:t>собственности</w:t>
      </w:r>
      <w:proofErr w:type="gramEnd"/>
      <w:r w:rsidRPr="002337E7">
        <w:rPr>
          <w:rFonts w:ascii="Times New Roman" w:hAnsi="Times New Roman" w:cs="Times New Roman"/>
          <w:sz w:val="28"/>
          <w:szCs w:val="28"/>
        </w:rPr>
        <w:t xml:space="preserve"> на которое принадлежит или будет принадлежать </w:t>
      </w:r>
      <w:proofErr w:type="spellStart"/>
      <w:r w:rsidRPr="002337E7">
        <w:rPr>
          <w:rFonts w:ascii="Times New Roman" w:hAnsi="Times New Roman" w:cs="Times New Roman"/>
          <w:sz w:val="28"/>
          <w:szCs w:val="28"/>
        </w:rPr>
        <w:t>Концеденту</w:t>
      </w:r>
      <w:proofErr w:type="spellEnd"/>
      <w:r w:rsidRPr="002337E7">
        <w:rPr>
          <w:rFonts w:ascii="Times New Roman" w:hAnsi="Times New Roman" w:cs="Times New Roman"/>
          <w:sz w:val="28"/>
          <w:szCs w:val="28"/>
        </w:rPr>
        <w:t>;</w:t>
      </w:r>
    </w:p>
    <w:p w:rsidR="00741045" w:rsidRPr="002337E7" w:rsidRDefault="00741045" w:rsidP="00741045">
      <w:pPr>
        <w:pStyle w:val="ConsPlusNonformat"/>
        <w:ind w:firstLine="567"/>
        <w:rPr>
          <w:rFonts w:ascii="Times New Roman" w:hAnsi="Times New Roman" w:cs="Times New Roman"/>
          <w:sz w:val="28"/>
          <w:szCs w:val="28"/>
        </w:rPr>
      </w:pPr>
      <w:r w:rsidRPr="002337E7">
        <w:rPr>
          <w:rFonts w:ascii="Times New Roman" w:hAnsi="Times New Roman" w:cs="Times New Roman"/>
          <w:sz w:val="28"/>
          <w:szCs w:val="28"/>
        </w:rPr>
        <w:t>1.2. Осуществлять теплоснабжение с использованием Объекта Соглашения и (или) Иного имущества.</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1.3. Концессионное соглашение действует в течение 1</w:t>
      </w:r>
      <w:r w:rsidR="00824A02">
        <w:rPr>
          <w:sz w:val="28"/>
          <w:szCs w:val="28"/>
        </w:rPr>
        <w:t>4</w:t>
      </w:r>
      <w:r w:rsidRPr="002337E7">
        <w:rPr>
          <w:sz w:val="28"/>
          <w:szCs w:val="28"/>
        </w:rPr>
        <w:t xml:space="preserve"> (</w:t>
      </w:r>
      <w:r w:rsidR="00824A02">
        <w:rPr>
          <w:sz w:val="28"/>
          <w:szCs w:val="28"/>
        </w:rPr>
        <w:t>четырнадцати</w:t>
      </w:r>
      <w:proofErr w:type="gramStart"/>
      <w:r w:rsidR="00824A02">
        <w:rPr>
          <w:sz w:val="28"/>
          <w:szCs w:val="28"/>
        </w:rPr>
        <w:t xml:space="preserve"> </w:t>
      </w:r>
      <w:r w:rsidRPr="002337E7">
        <w:rPr>
          <w:sz w:val="28"/>
          <w:szCs w:val="28"/>
        </w:rPr>
        <w:t>)</w:t>
      </w:r>
      <w:proofErr w:type="gramEnd"/>
      <w:r w:rsidRPr="002337E7">
        <w:rPr>
          <w:sz w:val="28"/>
          <w:szCs w:val="28"/>
        </w:rPr>
        <w:t xml:space="preserve"> лет с момента его заключения.</w:t>
      </w:r>
    </w:p>
    <w:p w:rsidR="00741045" w:rsidRPr="002337E7" w:rsidRDefault="00741045" w:rsidP="00741045">
      <w:pPr>
        <w:tabs>
          <w:tab w:val="left" w:pos="1134"/>
        </w:tabs>
        <w:autoSpaceDE w:val="0"/>
        <w:autoSpaceDN w:val="0"/>
        <w:adjustRightInd w:val="0"/>
        <w:ind w:firstLine="567"/>
        <w:rPr>
          <w:iCs/>
          <w:sz w:val="28"/>
          <w:szCs w:val="28"/>
        </w:rPr>
      </w:pPr>
      <w:r w:rsidRPr="002337E7">
        <w:rPr>
          <w:rStyle w:val="16"/>
          <w:sz w:val="28"/>
          <w:szCs w:val="28"/>
        </w:rPr>
        <w:t xml:space="preserve">1.4. </w:t>
      </w:r>
      <w:r w:rsidRPr="002337E7">
        <w:rPr>
          <w:iCs/>
          <w:sz w:val="28"/>
          <w:szCs w:val="28"/>
        </w:rPr>
        <w:t>В случае</w:t>
      </w:r>
      <w:proofErr w:type="gramStart"/>
      <w:r w:rsidRPr="002337E7">
        <w:rPr>
          <w:iCs/>
          <w:sz w:val="28"/>
          <w:szCs w:val="28"/>
        </w:rPr>
        <w:t>,</w:t>
      </w:r>
      <w:proofErr w:type="gramEnd"/>
      <w:r w:rsidRPr="002337E7">
        <w:rPr>
          <w:iCs/>
          <w:sz w:val="28"/>
          <w:szCs w:val="28"/>
        </w:rPr>
        <w:t xml:space="preserve">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741045" w:rsidRPr="002337E7" w:rsidRDefault="00741045" w:rsidP="00741045">
      <w:pPr>
        <w:pStyle w:val="Standard"/>
        <w:tabs>
          <w:tab w:val="left" w:pos="1134"/>
        </w:tabs>
        <w:ind w:firstLine="567"/>
        <w:rPr>
          <w:bCs/>
          <w:sz w:val="28"/>
          <w:szCs w:val="28"/>
          <w:lang w:val="ru-RU"/>
        </w:rPr>
      </w:pPr>
      <w:r w:rsidRPr="002337E7">
        <w:rPr>
          <w:iCs/>
          <w:sz w:val="28"/>
          <w:szCs w:val="28"/>
          <w:lang w:eastAsia="ru-RU"/>
        </w:rPr>
        <w:t xml:space="preserve">1.5. </w:t>
      </w:r>
      <w:r w:rsidRPr="002337E7">
        <w:rPr>
          <w:bCs/>
          <w:sz w:val="28"/>
          <w:szCs w:val="28"/>
          <w:lang w:val="ru-RU"/>
        </w:rPr>
        <w:t xml:space="preserve">Срок передачи концессионеру объекта концессионного соглашения и иного имущества составляет 90 дней со дня подписания концессионного соглашения. </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1.6. Концессионер обязуется провести основные мероприятия по обеспечению </w:t>
      </w:r>
      <w:proofErr w:type="gramStart"/>
      <w:r w:rsidRPr="002337E7">
        <w:rPr>
          <w:bCs/>
          <w:sz w:val="28"/>
          <w:szCs w:val="28"/>
          <w:lang w:val="ru-RU"/>
        </w:rPr>
        <w:t>достижения минимальных плановых значений показателей деятельности Концессионера</w:t>
      </w:r>
      <w:proofErr w:type="gramEnd"/>
      <w:r w:rsidRPr="002337E7">
        <w:rPr>
          <w:bCs/>
          <w:sz w:val="28"/>
          <w:szCs w:val="28"/>
          <w:lang w:val="ru-RU"/>
        </w:rPr>
        <w:t xml:space="preserve"> в соответствии с заданием, указанным в Приложении № 9 к настоящей Конкурсной документации. Перечень и описание мероприятий определяются в соответствии с конкурсным предложением Концессионера.</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1.7. Концессионная плата по концессионному соглашению не устанавливается и не </w:t>
      </w:r>
      <w:proofErr w:type="spellStart"/>
      <w:r w:rsidRPr="002337E7">
        <w:rPr>
          <w:bCs/>
          <w:sz w:val="28"/>
          <w:szCs w:val="28"/>
          <w:lang w:val="ru-RU"/>
        </w:rPr>
        <w:t>взымается</w:t>
      </w:r>
      <w:proofErr w:type="spellEnd"/>
      <w:r w:rsidRPr="002337E7">
        <w:rPr>
          <w:bCs/>
          <w:sz w:val="28"/>
          <w:szCs w:val="28"/>
          <w:lang w:val="ru-RU"/>
        </w:rPr>
        <w:t>.</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1.8. </w:t>
      </w:r>
      <w:proofErr w:type="spellStart"/>
      <w:r w:rsidRPr="002337E7">
        <w:rPr>
          <w:rFonts w:cs="Times New Roman"/>
          <w:sz w:val="28"/>
          <w:szCs w:val="28"/>
        </w:rPr>
        <w:t>Концедент</w:t>
      </w:r>
      <w:proofErr w:type="spellEnd"/>
      <w:r w:rsidRPr="002337E7">
        <w:rPr>
          <w:rFonts w:cs="Times New Roman"/>
          <w:sz w:val="28"/>
          <w:szCs w:val="28"/>
        </w:rPr>
        <w:t xml:space="preserve"> </w:t>
      </w:r>
      <w:r w:rsidRPr="002337E7">
        <w:rPr>
          <w:rFonts w:cs="Times New Roman"/>
          <w:sz w:val="28"/>
          <w:szCs w:val="28"/>
          <w:lang w:val="ru-RU"/>
        </w:rPr>
        <w:t xml:space="preserve">не </w:t>
      </w:r>
      <w:proofErr w:type="spellStart"/>
      <w:r w:rsidRPr="002337E7">
        <w:rPr>
          <w:rFonts w:cs="Times New Roman"/>
          <w:sz w:val="28"/>
          <w:szCs w:val="28"/>
        </w:rPr>
        <w:t>принимает</w:t>
      </w:r>
      <w:proofErr w:type="spellEnd"/>
      <w:r w:rsidRPr="002337E7">
        <w:rPr>
          <w:rFonts w:cs="Times New Roman"/>
          <w:sz w:val="28"/>
          <w:szCs w:val="28"/>
        </w:rPr>
        <w:t xml:space="preserve"> </w:t>
      </w:r>
      <w:proofErr w:type="spellStart"/>
      <w:r w:rsidRPr="002337E7">
        <w:rPr>
          <w:rFonts w:cs="Times New Roman"/>
          <w:sz w:val="28"/>
          <w:szCs w:val="28"/>
        </w:rPr>
        <w:t>на</w:t>
      </w:r>
      <w:proofErr w:type="spellEnd"/>
      <w:r w:rsidRPr="002337E7">
        <w:rPr>
          <w:rFonts w:cs="Times New Roman"/>
          <w:sz w:val="28"/>
          <w:szCs w:val="28"/>
        </w:rPr>
        <w:t xml:space="preserve"> </w:t>
      </w:r>
      <w:proofErr w:type="spellStart"/>
      <w:r w:rsidRPr="002337E7">
        <w:rPr>
          <w:rFonts w:cs="Times New Roman"/>
          <w:sz w:val="28"/>
          <w:szCs w:val="28"/>
        </w:rPr>
        <w:t>себя</w:t>
      </w:r>
      <w:proofErr w:type="spellEnd"/>
      <w:r w:rsidRPr="002337E7">
        <w:rPr>
          <w:rFonts w:cs="Times New Roman"/>
          <w:sz w:val="28"/>
          <w:szCs w:val="28"/>
        </w:rPr>
        <w:t xml:space="preserve"> </w:t>
      </w:r>
      <w:proofErr w:type="spellStart"/>
      <w:r w:rsidRPr="002337E7">
        <w:rPr>
          <w:rFonts w:cs="Times New Roman"/>
          <w:sz w:val="28"/>
          <w:szCs w:val="28"/>
        </w:rPr>
        <w:t>часть</w:t>
      </w:r>
      <w:proofErr w:type="spellEnd"/>
      <w:r w:rsidRPr="002337E7">
        <w:rPr>
          <w:rFonts w:cs="Times New Roman"/>
          <w:sz w:val="28"/>
          <w:szCs w:val="28"/>
        </w:rPr>
        <w:t xml:space="preserve"> </w:t>
      </w:r>
      <w:proofErr w:type="spellStart"/>
      <w:r w:rsidRPr="002337E7">
        <w:rPr>
          <w:rFonts w:cs="Times New Roman"/>
          <w:sz w:val="28"/>
          <w:szCs w:val="28"/>
        </w:rPr>
        <w:t>расходов</w:t>
      </w:r>
      <w:proofErr w:type="spellEnd"/>
      <w:r w:rsidRPr="002337E7">
        <w:rPr>
          <w:rFonts w:cs="Times New Roman"/>
          <w:sz w:val="28"/>
          <w:szCs w:val="28"/>
        </w:rPr>
        <w:t xml:space="preserve"> </w:t>
      </w:r>
      <w:proofErr w:type="spellStart"/>
      <w:r w:rsidRPr="002337E7">
        <w:rPr>
          <w:rFonts w:cs="Times New Roman"/>
          <w:sz w:val="28"/>
          <w:szCs w:val="28"/>
        </w:rPr>
        <w:t>на</w:t>
      </w:r>
      <w:proofErr w:type="spellEnd"/>
      <w:r w:rsidRPr="002337E7">
        <w:rPr>
          <w:rFonts w:cs="Times New Roman"/>
          <w:sz w:val="28"/>
          <w:szCs w:val="28"/>
        </w:rPr>
        <w:t xml:space="preserve"> </w:t>
      </w:r>
      <w:proofErr w:type="spellStart"/>
      <w:r w:rsidRPr="002337E7">
        <w:rPr>
          <w:rFonts w:cs="Times New Roman"/>
          <w:sz w:val="28"/>
          <w:szCs w:val="28"/>
        </w:rPr>
        <w:t>создание</w:t>
      </w:r>
      <w:proofErr w:type="spellEnd"/>
      <w:r w:rsidRPr="002337E7">
        <w:rPr>
          <w:rFonts w:cs="Times New Roman"/>
          <w:sz w:val="28"/>
          <w:szCs w:val="28"/>
        </w:rPr>
        <w:t xml:space="preserve"> и (</w:t>
      </w:r>
      <w:proofErr w:type="spellStart"/>
      <w:r w:rsidRPr="002337E7">
        <w:rPr>
          <w:rFonts w:cs="Times New Roman"/>
          <w:sz w:val="28"/>
          <w:szCs w:val="28"/>
        </w:rPr>
        <w:t>или</w:t>
      </w:r>
      <w:proofErr w:type="spellEnd"/>
      <w:r w:rsidRPr="002337E7">
        <w:rPr>
          <w:rFonts w:cs="Times New Roman"/>
          <w:sz w:val="28"/>
          <w:szCs w:val="28"/>
        </w:rPr>
        <w:t xml:space="preserve">) </w:t>
      </w:r>
      <w:proofErr w:type="spellStart"/>
      <w:r w:rsidRPr="002337E7">
        <w:rPr>
          <w:rFonts w:cs="Times New Roman"/>
          <w:sz w:val="28"/>
          <w:szCs w:val="28"/>
        </w:rPr>
        <w:t>реконструкцию</w:t>
      </w:r>
      <w:proofErr w:type="spellEnd"/>
      <w:r w:rsidRPr="002337E7">
        <w:rPr>
          <w:rFonts w:cs="Times New Roman"/>
          <w:sz w:val="28"/>
          <w:szCs w:val="28"/>
        </w:rPr>
        <w:t xml:space="preserve"> (</w:t>
      </w:r>
      <w:proofErr w:type="spellStart"/>
      <w:r w:rsidRPr="002337E7">
        <w:rPr>
          <w:rFonts w:cs="Times New Roman"/>
          <w:sz w:val="28"/>
          <w:szCs w:val="28"/>
        </w:rPr>
        <w:t>модернизацию</w:t>
      </w:r>
      <w:proofErr w:type="spellEnd"/>
      <w:r w:rsidRPr="002337E7">
        <w:rPr>
          <w:rFonts w:cs="Times New Roman"/>
          <w:sz w:val="28"/>
          <w:szCs w:val="28"/>
        </w:rPr>
        <w:t xml:space="preserve">) </w:t>
      </w:r>
      <w:proofErr w:type="spellStart"/>
      <w:r w:rsidRPr="002337E7">
        <w:rPr>
          <w:rFonts w:cs="Times New Roman"/>
          <w:sz w:val="28"/>
          <w:szCs w:val="28"/>
        </w:rPr>
        <w:t>объектов</w:t>
      </w:r>
      <w:proofErr w:type="spellEnd"/>
      <w:r w:rsidRPr="002337E7">
        <w:rPr>
          <w:rFonts w:cs="Times New Roman"/>
          <w:sz w:val="28"/>
          <w:szCs w:val="28"/>
        </w:rPr>
        <w:t xml:space="preserve"> </w:t>
      </w:r>
      <w:proofErr w:type="spellStart"/>
      <w:r w:rsidRPr="002337E7">
        <w:rPr>
          <w:rFonts w:cs="Times New Roman"/>
          <w:sz w:val="28"/>
          <w:szCs w:val="28"/>
        </w:rPr>
        <w:t>концессионного</w:t>
      </w:r>
      <w:proofErr w:type="spellEnd"/>
      <w:r w:rsidRPr="002337E7">
        <w:rPr>
          <w:rFonts w:cs="Times New Roman"/>
          <w:sz w:val="28"/>
          <w:szCs w:val="28"/>
        </w:rPr>
        <w:t xml:space="preserve"> </w:t>
      </w:r>
      <w:proofErr w:type="spellStart"/>
      <w:r w:rsidRPr="002337E7">
        <w:rPr>
          <w:rFonts w:cs="Times New Roman"/>
          <w:sz w:val="28"/>
          <w:szCs w:val="28"/>
        </w:rPr>
        <w:t>соглашения</w:t>
      </w:r>
      <w:proofErr w:type="spellEnd"/>
      <w:r w:rsidRPr="002337E7">
        <w:rPr>
          <w:rFonts w:cs="Times New Roman"/>
          <w:sz w:val="28"/>
          <w:szCs w:val="28"/>
        </w:rPr>
        <w:t xml:space="preserve"> в </w:t>
      </w:r>
      <w:proofErr w:type="spellStart"/>
      <w:r w:rsidRPr="002337E7">
        <w:rPr>
          <w:rFonts w:cs="Times New Roman"/>
          <w:sz w:val="28"/>
          <w:szCs w:val="28"/>
        </w:rPr>
        <w:t>виде</w:t>
      </w:r>
      <w:proofErr w:type="spellEnd"/>
      <w:r w:rsidRPr="002337E7">
        <w:rPr>
          <w:rFonts w:cs="Times New Roman"/>
          <w:sz w:val="28"/>
          <w:szCs w:val="28"/>
        </w:rPr>
        <w:t xml:space="preserve"> </w:t>
      </w:r>
      <w:proofErr w:type="spellStart"/>
      <w:r w:rsidRPr="002337E7">
        <w:rPr>
          <w:rFonts w:cs="Times New Roman"/>
          <w:sz w:val="28"/>
          <w:szCs w:val="28"/>
        </w:rPr>
        <w:t>Платы</w:t>
      </w:r>
      <w:proofErr w:type="spellEnd"/>
      <w:r w:rsidRPr="002337E7">
        <w:rPr>
          <w:rFonts w:cs="Times New Roman"/>
          <w:sz w:val="28"/>
          <w:szCs w:val="28"/>
        </w:rPr>
        <w:t xml:space="preserve"> </w:t>
      </w:r>
      <w:proofErr w:type="spellStart"/>
      <w:r w:rsidRPr="002337E7">
        <w:rPr>
          <w:rFonts w:cs="Times New Roman"/>
          <w:sz w:val="28"/>
          <w:szCs w:val="28"/>
        </w:rPr>
        <w:t>концедента</w:t>
      </w:r>
      <w:proofErr w:type="spellEnd"/>
      <w:r w:rsidRPr="002337E7">
        <w:rPr>
          <w:rFonts w:cs="Times New Roman"/>
          <w:sz w:val="28"/>
          <w:szCs w:val="28"/>
        </w:rPr>
        <w:t>.</w:t>
      </w:r>
    </w:p>
    <w:p w:rsidR="00741045" w:rsidRPr="002337E7" w:rsidRDefault="00741045" w:rsidP="00741045">
      <w:pPr>
        <w:autoSpaceDE w:val="0"/>
        <w:autoSpaceDN w:val="0"/>
        <w:adjustRightInd w:val="0"/>
        <w:ind w:firstLine="540"/>
        <w:rPr>
          <w:iCs/>
          <w:sz w:val="28"/>
          <w:szCs w:val="28"/>
        </w:rPr>
      </w:pPr>
    </w:p>
    <w:p w:rsidR="00741045" w:rsidRPr="002337E7" w:rsidRDefault="00741045" w:rsidP="00741045">
      <w:pPr>
        <w:pStyle w:val="Standard"/>
        <w:autoSpaceDE w:val="0"/>
        <w:ind w:firstLine="567"/>
        <w:jc w:val="center"/>
        <w:rPr>
          <w:rStyle w:val="11"/>
          <w:sz w:val="28"/>
          <w:szCs w:val="28"/>
        </w:rPr>
      </w:pPr>
      <w:r w:rsidRPr="002337E7">
        <w:rPr>
          <w:rStyle w:val="11"/>
          <w:sz w:val="28"/>
          <w:szCs w:val="28"/>
        </w:rPr>
        <w:t xml:space="preserve">2. </w:t>
      </w:r>
      <w:proofErr w:type="spellStart"/>
      <w:r w:rsidRPr="002337E7">
        <w:rPr>
          <w:rStyle w:val="11"/>
          <w:sz w:val="28"/>
          <w:szCs w:val="28"/>
        </w:rPr>
        <w:t>Состав</w:t>
      </w:r>
      <w:proofErr w:type="spellEnd"/>
      <w:r w:rsidRPr="002337E7">
        <w:rPr>
          <w:rStyle w:val="11"/>
          <w:sz w:val="28"/>
          <w:szCs w:val="28"/>
        </w:rPr>
        <w:t xml:space="preserve"> и </w:t>
      </w:r>
      <w:proofErr w:type="spellStart"/>
      <w:r w:rsidRPr="002337E7">
        <w:rPr>
          <w:rStyle w:val="11"/>
          <w:sz w:val="28"/>
          <w:szCs w:val="28"/>
        </w:rPr>
        <w:t>описание</w:t>
      </w:r>
      <w:proofErr w:type="spellEnd"/>
      <w:r w:rsidRPr="002337E7">
        <w:rPr>
          <w:rStyle w:val="11"/>
          <w:sz w:val="28"/>
          <w:szCs w:val="28"/>
        </w:rPr>
        <w:t xml:space="preserve">, в </w:t>
      </w:r>
      <w:proofErr w:type="spellStart"/>
      <w:r w:rsidRPr="002337E7">
        <w:rPr>
          <w:rStyle w:val="11"/>
          <w:sz w:val="28"/>
          <w:szCs w:val="28"/>
        </w:rPr>
        <w:t>том</w:t>
      </w:r>
      <w:proofErr w:type="spellEnd"/>
      <w:r w:rsidRPr="002337E7">
        <w:rPr>
          <w:rStyle w:val="11"/>
          <w:sz w:val="28"/>
          <w:szCs w:val="28"/>
        </w:rPr>
        <w:t xml:space="preserve"> </w:t>
      </w:r>
      <w:proofErr w:type="spellStart"/>
      <w:r w:rsidRPr="002337E7">
        <w:rPr>
          <w:rStyle w:val="11"/>
          <w:sz w:val="28"/>
          <w:szCs w:val="28"/>
        </w:rPr>
        <w:t>числе</w:t>
      </w:r>
      <w:proofErr w:type="spellEnd"/>
      <w:r w:rsidRPr="002337E7">
        <w:rPr>
          <w:rStyle w:val="11"/>
          <w:sz w:val="28"/>
          <w:szCs w:val="28"/>
        </w:rPr>
        <w:t xml:space="preserve"> </w:t>
      </w:r>
      <w:proofErr w:type="spellStart"/>
      <w:r w:rsidRPr="002337E7">
        <w:rPr>
          <w:rStyle w:val="11"/>
          <w:sz w:val="28"/>
          <w:szCs w:val="28"/>
        </w:rPr>
        <w:t>технико-экономические</w:t>
      </w:r>
      <w:proofErr w:type="spellEnd"/>
      <w:r w:rsidRPr="002337E7">
        <w:rPr>
          <w:rStyle w:val="11"/>
          <w:sz w:val="28"/>
          <w:szCs w:val="28"/>
        </w:rPr>
        <w:t xml:space="preserve"> </w:t>
      </w:r>
      <w:proofErr w:type="spellStart"/>
      <w:r w:rsidRPr="002337E7">
        <w:rPr>
          <w:rStyle w:val="11"/>
          <w:sz w:val="28"/>
          <w:szCs w:val="28"/>
        </w:rPr>
        <w:t>показатели</w:t>
      </w:r>
      <w:proofErr w:type="spellEnd"/>
      <w:r w:rsidRPr="002337E7">
        <w:rPr>
          <w:rStyle w:val="11"/>
          <w:sz w:val="28"/>
          <w:szCs w:val="28"/>
        </w:rPr>
        <w:t xml:space="preserve">, </w:t>
      </w:r>
      <w:proofErr w:type="spellStart"/>
      <w:r w:rsidRPr="002337E7">
        <w:rPr>
          <w:rStyle w:val="11"/>
          <w:sz w:val="28"/>
          <w:szCs w:val="28"/>
        </w:rPr>
        <w:t>объекта</w:t>
      </w:r>
      <w:proofErr w:type="spellEnd"/>
      <w:r w:rsidRPr="002337E7">
        <w:rPr>
          <w:rStyle w:val="11"/>
          <w:sz w:val="28"/>
          <w:szCs w:val="28"/>
        </w:rPr>
        <w:t xml:space="preserve"> </w:t>
      </w:r>
      <w:proofErr w:type="spellStart"/>
      <w:r w:rsidRPr="002337E7">
        <w:rPr>
          <w:rStyle w:val="11"/>
          <w:sz w:val="28"/>
          <w:szCs w:val="28"/>
        </w:rPr>
        <w:t>Концессионного</w:t>
      </w:r>
      <w:proofErr w:type="spellEnd"/>
      <w:r w:rsidRPr="002337E7">
        <w:rPr>
          <w:rStyle w:val="11"/>
          <w:sz w:val="28"/>
          <w:szCs w:val="28"/>
        </w:rPr>
        <w:t xml:space="preserve"> </w:t>
      </w:r>
      <w:proofErr w:type="spellStart"/>
      <w:r w:rsidRPr="002337E7">
        <w:rPr>
          <w:rStyle w:val="11"/>
          <w:sz w:val="28"/>
          <w:szCs w:val="28"/>
        </w:rPr>
        <w:t>соглашения</w:t>
      </w:r>
      <w:proofErr w:type="spellEnd"/>
      <w:r w:rsidRPr="002337E7">
        <w:rPr>
          <w:rStyle w:val="11"/>
          <w:sz w:val="28"/>
          <w:szCs w:val="28"/>
        </w:rPr>
        <w:t xml:space="preserve"> и </w:t>
      </w:r>
      <w:proofErr w:type="spellStart"/>
      <w:r w:rsidRPr="002337E7">
        <w:rPr>
          <w:rStyle w:val="11"/>
          <w:sz w:val="28"/>
          <w:szCs w:val="28"/>
        </w:rPr>
        <w:t>иного</w:t>
      </w:r>
      <w:proofErr w:type="spellEnd"/>
      <w:r w:rsidRPr="002337E7">
        <w:rPr>
          <w:rStyle w:val="11"/>
          <w:sz w:val="28"/>
          <w:szCs w:val="28"/>
        </w:rPr>
        <w:t xml:space="preserve"> </w:t>
      </w:r>
      <w:proofErr w:type="spellStart"/>
      <w:r w:rsidRPr="002337E7">
        <w:rPr>
          <w:rStyle w:val="11"/>
          <w:sz w:val="28"/>
          <w:szCs w:val="28"/>
        </w:rPr>
        <w:t>передаваемого</w:t>
      </w:r>
      <w:proofErr w:type="spellEnd"/>
      <w:r w:rsidRPr="002337E7">
        <w:rPr>
          <w:rStyle w:val="11"/>
          <w:sz w:val="28"/>
          <w:szCs w:val="28"/>
        </w:rPr>
        <w:t xml:space="preserve"> </w:t>
      </w:r>
      <w:proofErr w:type="spellStart"/>
      <w:r w:rsidRPr="002337E7">
        <w:rPr>
          <w:rStyle w:val="11"/>
          <w:sz w:val="28"/>
          <w:szCs w:val="28"/>
        </w:rPr>
        <w:t>концедентом</w:t>
      </w:r>
      <w:proofErr w:type="spellEnd"/>
      <w:r w:rsidRPr="002337E7">
        <w:rPr>
          <w:rStyle w:val="11"/>
          <w:sz w:val="28"/>
          <w:szCs w:val="28"/>
        </w:rPr>
        <w:t xml:space="preserve"> </w:t>
      </w:r>
      <w:proofErr w:type="spellStart"/>
      <w:r w:rsidRPr="002337E7">
        <w:rPr>
          <w:rStyle w:val="11"/>
          <w:sz w:val="28"/>
          <w:szCs w:val="28"/>
        </w:rPr>
        <w:t>концессионеру</w:t>
      </w:r>
      <w:proofErr w:type="spellEnd"/>
      <w:r w:rsidRPr="002337E7">
        <w:rPr>
          <w:rStyle w:val="11"/>
          <w:sz w:val="28"/>
          <w:szCs w:val="28"/>
        </w:rPr>
        <w:t xml:space="preserve"> </w:t>
      </w:r>
      <w:proofErr w:type="spellStart"/>
      <w:r w:rsidRPr="002337E7">
        <w:rPr>
          <w:rStyle w:val="11"/>
          <w:sz w:val="28"/>
          <w:szCs w:val="28"/>
        </w:rPr>
        <w:t>по</w:t>
      </w:r>
      <w:proofErr w:type="spellEnd"/>
      <w:r w:rsidRPr="002337E7">
        <w:rPr>
          <w:rStyle w:val="11"/>
          <w:sz w:val="28"/>
          <w:szCs w:val="28"/>
        </w:rPr>
        <w:t xml:space="preserve"> </w:t>
      </w:r>
      <w:proofErr w:type="spellStart"/>
      <w:r w:rsidRPr="002337E7">
        <w:rPr>
          <w:rStyle w:val="11"/>
          <w:sz w:val="28"/>
          <w:szCs w:val="28"/>
        </w:rPr>
        <w:t>Концессионному</w:t>
      </w:r>
      <w:proofErr w:type="spellEnd"/>
      <w:r w:rsidRPr="002337E7">
        <w:rPr>
          <w:rStyle w:val="11"/>
          <w:sz w:val="28"/>
          <w:szCs w:val="28"/>
        </w:rPr>
        <w:t xml:space="preserve"> </w:t>
      </w:r>
      <w:proofErr w:type="spellStart"/>
      <w:r w:rsidRPr="002337E7">
        <w:rPr>
          <w:rStyle w:val="11"/>
          <w:sz w:val="28"/>
          <w:szCs w:val="28"/>
        </w:rPr>
        <w:t>соглашению</w:t>
      </w:r>
      <w:proofErr w:type="spellEnd"/>
      <w:r w:rsidRPr="002337E7">
        <w:rPr>
          <w:rStyle w:val="11"/>
          <w:sz w:val="28"/>
          <w:szCs w:val="28"/>
        </w:rPr>
        <w:t xml:space="preserve"> </w:t>
      </w:r>
      <w:proofErr w:type="spellStart"/>
      <w:r w:rsidRPr="002337E7">
        <w:rPr>
          <w:rStyle w:val="11"/>
          <w:sz w:val="28"/>
          <w:szCs w:val="28"/>
        </w:rPr>
        <w:t>имущества</w:t>
      </w:r>
      <w:proofErr w:type="spellEnd"/>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2.1. Состав, описание и технико-экономические показатели объекта Концессионного соглашения приведены в Приложении № 2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 xml:space="preserve">2.2. Состав, описание и технико-экономические показатели иного передаваемого </w:t>
      </w:r>
      <w:proofErr w:type="spellStart"/>
      <w:r w:rsidRPr="002337E7">
        <w:rPr>
          <w:sz w:val="28"/>
          <w:szCs w:val="28"/>
        </w:rPr>
        <w:t>Концедентом</w:t>
      </w:r>
      <w:proofErr w:type="spellEnd"/>
      <w:r w:rsidRPr="002337E7">
        <w:rPr>
          <w:sz w:val="28"/>
          <w:szCs w:val="28"/>
        </w:rPr>
        <w:t xml:space="preserve"> Концессионеру по Концессионному соглашению </w:t>
      </w:r>
      <w:r w:rsidRPr="002337E7">
        <w:rPr>
          <w:sz w:val="28"/>
          <w:szCs w:val="28"/>
        </w:rPr>
        <w:lastRenderedPageBreak/>
        <w:t>имущества (далее – иное имущество),  приведены в Приложении № 3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2.3. Копия отчета о техническом обследовании объектов централизованной системы теплоснабжения муниципального образования «Калининского сельского поселения» Ростовской  области представлена в Приложении № 4 к настоящей Конкурсной документации.</w:t>
      </w:r>
    </w:p>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3F6621">
      <w:pPr>
        <w:pStyle w:val="Standard"/>
        <w:numPr>
          <w:ilvl w:val="0"/>
          <w:numId w:val="26"/>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Требования, в соответствии с которыми проводится предварительный отбор Участников конкурса</w:t>
      </w:r>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rFonts w:eastAsia="Times New Roman CYR"/>
          <w:bCs/>
          <w:sz w:val="28"/>
          <w:szCs w:val="28"/>
        </w:rPr>
      </w:pPr>
      <w:r w:rsidRPr="002337E7">
        <w:rPr>
          <w:sz w:val="28"/>
          <w:szCs w:val="28"/>
          <w:lang w:val="ru-RU"/>
        </w:rPr>
        <w:t xml:space="preserve"> К Заявителю предъявляются следующие требования, в соответствии с которыми проводится предварительный отбор Участников конкурса:</w:t>
      </w:r>
    </w:p>
    <w:p w:rsidR="00741045" w:rsidRPr="002337E7" w:rsidRDefault="00741045" w:rsidP="00741045">
      <w:pPr>
        <w:tabs>
          <w:tab w:val="left" w:pos="-567"/>
          <w:tab w:val="num" w:pos="1276"/>
        </w:tabs>
        <w:autoSpaceDE w:val="0"/>
        <w:ind w:firstLine="567"/>
        <w:rPr>
          <w:rFonts w:eastAsia="Times New Roman CYR"/>
          <w:bCs/>
          <w:sz w:val="28"/>
          <w:szCs w:val="28"/>
        </w:rPr>
      </w:pPr>
      <w:r w:rsidRPr="002337E7">
        <w:rPr>
          <w:rFonts w:eastAsia="Times New Roman CYR"/>
          <w:bCs/>
          <w:sz w:val="28"/>
          <w:szCs w:val="28"/>
        </w:rPr>
        <w:t xml:space="preserve">3.1.1. Заявителем является индивидуальный предприниматель, </w:t>
      </w:r>
      <w:proofErr w:type="gramStart"/>
      <w:r w:rsidRPr="002337E7">
        <w:rPr>
          <w:rFonts w:eastAsia="Times New Roman CYR"/>
          <w:bCs/>
          <w:sz w:val="28"/>
          <w:szCs w:val="28"/>
        </w:rPr>
        <w:t>российское</w:t>
      </w:r>
      <w:proofErr w:type="gramEnd"/>
      <w:r w:rsidRPr="002337E7">
        <w:rPr>
          <w:rFonts w:eastAsia="Times New Roman CYR"/>
          <w:bCs/>
          <w:sz w:val="28"/>
          <w:szCs w:val="28"/>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741045" w:rsidRPr="002337E7" w:rsidRDefault="00741045" w:rsidP="00741045">
      <w:pPr>
        <w:tabs>
          <w:tab w:val="left" w:pos="-567"/>
          <w:tab w:val="num" w:pos="1134"/>
        </w:tabs>
        <w:autoSpaceDE w:val="0"/>
        <w:ind w:firstLine="567"/>
        <w:rPr>
          <w:rFonts w:eastAsia="Times New Roman CYR"/>
          <w:bCs/>
          <w:sz w:val="28"/>
          <w:szCs w:val="28"/>
        </w:rPr>
      </w:pPr>
      <w:r w:rsidRPr="002337E7">
        <w:rPr>
          <w:rFonts w:eastAsia="Times New Roman CYR"/>
          <w:bCs/>
          <w:sz w:val="28"/>
          <w:szCs w:val="28"/>
        </w:rPr>
        <w:t>3.1.2.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741045">
      <w:pPr>
        <w:pStyle w:val="Standard"/>
        <w:tabs>
          <w:tab w:val="left" w:pos="-567"/>
          <w:tab w:val="num" w:pos="1134"/>
        </w:tabs>
        <w:autoSpaceDE w:val="0"/>
        <w:ind w:firstLine="567"/>
        <w:rPr>
          <w:rFonts w:eastAsia="Times New Roman CYR"/>
          <w:bCs/>
          <w:sz w:val="28"/>
          <w:szCs w:val="28"/>
          <w:lang w:val="ru-RU"/>
        </w:rPr>
      </w:pPr>
      <w:r w:rsidRPr="002337E7">
        <w:rPr>
          <w:rFonts w:eastAsia="Times New Roman CYR"/>
          <w:bCs/>
          <w:sz w:val="28"/>
          <w:szCs w:val="28"/>
        </w:rPr>
        <w:t xml:space="preserve">3.1.3. </w:t>
      </w:r>
      <w:proofErr w:type="spellStart"/>
      <w:r w:rsidRPr="002337E7">
        <w:rPr>
          <w:rFonts w:eastAsia="Times New Roman CYR"/>
          <w:bCs/>
          <w:sz w:val="28"/>
          <w:szCs w:val="28"/>
        </w:rPr>
        <w:t>Отсутствует</w:t>
      </w:r>
      <w:proofErr w:type="spellEnd"/>
      <w:r w:rsidRPr="002337E7">
        <w:rPr>
          <w:rFonts w:eastAsia="Times New Roman CYR"/>
          <w:bCs/>
          <w:sz w:val="28"/>
          <w:szCs w:val="28"/>
        </w:rPr>
        <w:t xml:space="preserve"> </w:t>
      </w:r>
      <w:proofErr w:type="spellStart"/>
      <w:r w:rsidRPr="002337E7">
        <w:rPr>
          <w:rFonts w:eastAsia="Times New Roman CYR"/>
          <w:bCs/>
          <w:sz w:val="28"/>
          <w:szCs w:val="28"/>
        </w:rPr>
        <w:t>решение</w:t>
      </w:r>
      <w:proofErr w:type="spellEnd"/>
      <w:r w:rsidRPr="002337E7">
        <w:rPr>
          <w:rFonts w:eastAsia="Times New Roman CYR"/>
          <w:bCs/>
          <w:sz w:val="28"/>
          <w:szCs w:val="28"/>
        </w:rPr>
        <w:t xml:space="preserve"> о </w:t>
      </w:r>
      <w:proofErr w:type="spellStart"/>
      <w:r w:rsidRPr="002337E7">
        <w:rPr>
          <w:rFonts w:eastAsia="Times New Roman CYR"/>
          <w:bCs/>
          <w:sz w:val="28"/>
          <w:szCs w:val="28"/>
        </w:rPr>
        <w:t>признании</w:t>
      </w:r>
      <w:proofErr w:type="spellEnd"/>
      <w:r w:rsidRPr="002337E7">
        <w:rPr>
          <w:rFonts w:eastAsia="Times New Roman CYR"/>
          <w:bCs/>
          <w:sz w:val="28"/>
          <w:szCs w:val="28"/>
        </w:rPr>
        <w:t xml:space="preserve"> </w:t>
      </w:r>
      <w:proofErr w:type="spellStart"/>
      <w:r w:rsidRPr="002337E7">
        <w:rPr>
          <w:rFonts w:eastAsia="Times New Roman CYR"/>
          <w:bCs/>
          <w:sz w:val="28"/>
          <w:szCs w:val="28"/>
        </w:rPr>
        <w:t>Заявителя</w:t>
      </w:r>
      <w:proofErr w:type="spellEnd"/>
      <w:r w:rsidRPr="002337E7">
        <w:rPr>
          <w:rFonts w:eastAsia="Times New Roman CYR"/>
          <w:bCs/>
          <w:sz w:val="28"/>
          <w:szCs w:val="28"/>
        </w:rPr>
        <w:t xml:space="preserve"> </w:t>
      </w:r>
      <w:proofErr w:type="spellStart"/>
      <w:r w:rsidRPr="002337E7">
        <w:rPr>
          <w:rFonts w:eastAsia="Times New Roman CYR"/>
          <w:bCs/>
          <w:sz w:val="28"/>
          <w:szCs w:val="28"/>
        </w:rPr>
        <w:t>банкротом</w:t>
      </w:r>
      <w:proofErr w:type="spellEnd"/>
      <w:r w:rsidRPr="002337E7">
        <w:rPr>
          <w:rFonts w:eastAsia="Times New Roman CYR"/>
          <w:bCs/>
          <w:sz w:val="28"/>
          <w:szCs w:val="28"/>
        </w:rPr>
        <w:t xml:space="preserve"> </w:t>
      </w:r>
      <w:proofErr w:type="spellStart"/>
      <w:r w:rsidRPr="002337E7">
        <w:rPr>
          <w:rFonts w:eastAsia="Times New Roman CYR"/>
          <w:bCs/>
          <w:sz w:val="28"/>
          <w:szCs w:val="28"/>
        </w:rPr>
        <w:t>или</w:t>
      </w:r>
      <w:proofErr w:type="spellEnd"/>
      <w:r w:rsidRPr="002337E7">
        <w:rPr>
          <w:rFonts w:eastAsia="Times New Roman CYR"/>
          <w:bCs/>
          <w:sz w:val="28"/>
          <w:szCs w:val="28"/>
        </w:rPr>
        <w:t xml:space="preserve"> </w:t>
      </w:r>
      <w:proofErr w:type="spellStart"/>
      <w:r w:rsidRPr="002337E7">
        <w:rPr>
          <w:rFonts w:eastAsia="Times New Roman CYR"/>
          <w:bCs/>
          <w:sz w:val="28"/>
          <w:szCs w:val="28"/>
        </w:rPr>
        <w:t>об</w:t>
      </w:r>
      <w:proofErr w:type="spellEnd"/>
      <w:r w:rsidRPr="002337E7">
        <w:rPr>
          <w:rFonts w:eastAsia="Times New Roman CYR"/>
          <w:bCs/>
          <w:sz w:val="28"/>
          <w:szCs w:val="28"/>
        </w:rPr>
        <w:t xml:space="preserve"> </w:t>
      </w:r>
      <w:proofErr w:type="spellStart"/>
      <w:r w:rsidRPr="002337E7">
        <w:rPr>
          <w:rFonts w:eastAsia="Times New Roman CYR"/>
          <w:bCs/>
          <w:sz w:val="28"/>
          <w:szCs w:val="28"/>
        </w:rPr>
        <w:t>открытии</w:t>
      </w:r>
      <w:proofErr w:type="spellEnd"/>
      <w:r w:rsidRPr="002337E7">
        <w:rPr>
          <w:rFonts w:eastAsia="Times New Roman CYR"/>
          <w:bCs/>
          <w:sz w:val="28"/>
          <w:szCs w:val="28"/>
        </w:rPr>
        <w:t xml:space="preserve"> в </w:t>
      </w:r>
      <w:proofErr w:type="spellStart"/>
      <w:r w:rsidRPr="002337E7">
        <w:rPr>
          <w:rFonts w:eastAsia="Times New Roman CYR"/>
          <w:bCs/>
          <w:sz w:val="28"/>
          <w:szCs w:val="28"/>
        </w:rPr>
        <w:t>отношении</w:t>
      </w:r>
      <w:proofErr w:type="spellEnd"/>
      <w:r w:rsidRPr="002337E7">
        <w:rPr>
          <w:rFonts w:eastAsia="Times New Roman CYR"/>
          <w:bCs/>
          <w:sz w:val="28"/>
          <w:szCs w:val="28"/>
        </w:rPr>
        <w:t xml:space="preserve"> </w:t>
      </w:r>
      <w:proofErr w:type="spellStart"/>
      <w:r w:rsidRPr="002337E7">
        <w:rPr>
          <w:rFonts w:eastAsia="Times New Roman CYR"/>
          <w:bCs/>
          <w:sz w:val="28"/>
          <w:szCs w:val="28"/>
        </w:rPr>
        <w:t>него</w:t>
      </w:r>
      <w:proofErr w:type="spellEnd"/>
      <w:r w:rsidRPr="002337E7">
        <w:rPr>
          <w:rFonts w:eastAsia="Times New Roman CYR"/>
          <w:bCs/>
          <w:sz w:val="28"/>
          <w:szCs w:val="28"/>
        </w:rPr>
        <w:t xml:space="preserve"> </w:t>
      </w:r>
      <w:proofErr w:type="spellStart"/>
      <w:r w:rsidRPr="002337E7">
        <w:rPr>
          <w:rFonts w:eastAsia="Times New Roman CYR"/>
          <w:bCs/>
          <w:sz w:val="28"/>
          <w:szCs w:val="28"/>
        </w:rPr>
        <w:t>конкурсного</w:t>
      </w:r>
      <w:proofErr w:type="spellEnd"/>
      <w:r w:rsidRPr="002337E7">
        <w:rPr>
          <w:rFonts w:eastAsia="Times New Roman CYR"/>
          <w:bCs/>
          <w:sz w:val="28"/>
          <w:szCs w:val="28"/>
        </w:rPr>
        <w:t xml:space="preserve"> </w:t>
      </w:r>
      <w:proofErr w:type="spellStart"/>
      <w:r w:rsidRPr="002337E7">
        <w:rPr>
          <w:rFonts w:eastAsia="Times New Roman CYR"/>
          <w:bCs/>
          <w:sz w:val="28"/>
          <w:szCs w:val="28"/>
        </w:rPr>
        <w:t>производства</w:t>
      </w:r>
      <w:proofErr w:type="spellEnd"/>
      <w:r w:rsidRPr="002337E7">
        <w:rPr>
          <w:rFonts w:eastAsia="Times New Roman CYR"/>
          <w:bCs/>
          <w:sz w:val="28"/>
          <w:szCs w:val="28"/>
        </w:rPr>
        <w:t>.</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rFonts w:eastAsia="Times New Roman CYR" w:cs="Times New Roman"/>
          <w:sz w:val="28"/>
          <w:szCs w:val="28"/>
          <w:lang w:val="ru-RU"/>
        </w:rPr>
        <w:t xml:space="preserve">В обеспечение исполнения обязательства по заключению Концессионного соглашения Заявитель вносит Задаток в размере и порядке, </w:t>
      </w:r>
      <w:proofErr w:type="gramStart"/>
      <w:r w:rsidRPr="002337E7">
        <w:rPr>
          <w:rFonts w:eastAsia="Times New Roman CYR" w:cs="Times New Roman"/>
          <w:sz w:val="28"/>
          <w:szCs w:val="28"/>
          <w:lang w:val="ru-RU"/>
        </w:rPr>
        <w:t>указанных</w:t>
      </w:r>
      <w:proofErr w:type="gramEnd"/>
      <w:r w:rsidRPr="002337E7">
        <w:rPr>
          <w:rFonts w:eastAsia="Times New Roman CYR" w:cs="Times New Roman"/>
          <w:sz w:val="28"/>
          <w:szCs w:val="28"/>
          <w:lang w:val="ru-RU"/>
        </w:rPr>
        <w:t xml:space="preserve"> в разделе 12 Конкурсной документации.</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741045" w:rsidRPr="002337E7" w:rsidRDefault="00741045" w:rsidP="00741045">
      <w:pPr>
        <w:pStyle w:val="Standard"/>
        <w:tabs>
          <w:tab w:val="left" w:pos="-567"/>
          <w:tab w:val="num" w:pos="1276"/>
        </w:tabs>
        <w:autoSpaceDE w:val="0"/>
        <w:ind w:left="567"/>
        <w:rPr>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Критерии Конкурса </w:t>
      </w:r>
    </w:p>
    <w:p w:rsidR="00741045" w:rsidRPr="002337E7" w:rsidRDefault="00741045" w:rsidP="00741045">
      <w:pPr>
        <w:pStyle w:val="Standard"/>
        <w:autoSpaceDE w:val="0"/>
        <w:ind w:firstLine="851"/>
        <w:rPr>
          <w:rFonts w:eastAsia="Times New Roman" w:cs="Times New Roman"/>
          <w:sz w:val="28"/>
          <w:szCs w:val="28"/>
          <w:lang w:val="ru-RU"/>
        </w:rPr>
      </w:pPr>
    </w:p>
    <w:p w:rsidR="00741045" w:rsidRPr="002337E7" w:rsidRDefault="00741045" w:rsidP="003F6621">
      <w:pPr>
        <w:pStyle w:val="Standard"/>
        <w:numPr>
          <w:ilvl w:val="1"/>
          <w:numId w:val="27"/>
        </w:numPr>
        <w:tabs>
          <w:tab w:val="left" w:pos="0"/>
          <w:tab w:val="left" w:pos="851"/>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Критерии Конкурса и</w:t>
      </w:r>
      <w:r w:rsidRPr="002337E7">
        <w:rPr>
          <w:sz w:val="28"/>
          <w:szCs w:val="28"/>
        </w:rPr>
        <w:t xml:space="preserve"> </w:t>
      </w:r>
      <w:r w:rsidRPr="002337E7">
        <w:rPr>
          <w:rFonts w:eastAsia="Times New Roman CYR" w:cs="Times New Roman"/>
          <w:sz w:val="28"/>
          <w:szCs w:val="28"/>
          <w:lang w:val="ru-RU"/>
        </w:rPr>
        <w:t>предельные (минимальные и (или)  максимальные  значения) критериев Конкурса установлены в соответствии с Решением о заключении Концессионного соглашения и указаны в Приложении № 11 к настоящей Конкурсной документации.</w:t>
      </w:r>
    </w:p>
    <w:p w:rsidR="00741045" w:rsidRPr="002337E7" w:rsidRDefault="00741045" w:rsidP="00741045">
      <w:pPr>
        <w:pStyle w:val="Standard"/>
        <w:autoSpaceDE w:val="0"/>
        <w:ind w:firstLine="708"/>
        <w:jc w:val="center"/>
        <w:rPr>
          <w:rFonts w:eastAsia="Times New Roman CYR" w:cs="Times New Roman"/>
          <w:sz w:val="28"/>
          <w:szCs w:val="28"/>
          <w:lang w:val="ru-RU"/>
        </w:rPr>
      </w:pP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bCs/>
          <w:sz w:val="28"/>
          <w:szCs w:val="28"/>
          <w:lang w:val="ru-RU"/>
        </w:rPr>
      </w:pPr>
      <w:r w:rsidRPr="002337E7">
        <w:rPr>
          <w:rFonts w:eastAsia="Times New Roman CYR" w:cs="Times New Roman"/>
          <w:b/>
          <w:bCs/>
          <w:sz w:val="28"/>
          <w:szCs w:val="28"/>
          <w:lang w:val="ru-RU"/>
        </w:rPr>
        <w:t>Исчерпывающий перечень документов и материалов, представляемых</w:t>
      </w:r>
    </w:p>
    <w:p w:rsidR="00741045" w:rsidRPr="002337E7" w:rsidRDefault="00741045" w:rsidP="00741045">
      <w:pPr>
        <w:pStyle w:val="Standard"/>
        <w:autoSpaceDE w:val="0"/>
        <w:jc w:val="center"/>
        <w:rPr>
          <w:rFonts w:eastAsia="Times New Roman" w:cs="Times New Roman"/>
          <w:b/>
          <w:bCs/>
          <w:sz w:val="28"/>
          <w:szCs w:val="28"/>
          <w:lang w:val="ru-RU"/>
        </w:rPr>
      </w:pPr>
      <w:r w:rsidRPr="002337E7">
        <w:rPr>
          <w:rFonts w:eastAsia="Times New Roman CYR" w:cs="Times New Roman"/>
          <w:b/>
          <w:bCs/>
          <w:sz w:val="28"/>
          <w:szCs w:val="28"/>
          <w:lang w:val="ru-RU"/>
        </w:rPr>
        <w:t>Заявителями и Участниками конкурса</w:t>
      </w:r>
    </w:p>
    <w:p w:rsidR="00741045" w:rsidRPr="002337E7" w:rsidRDefault="00741045" w:rsidP="00741045">
      <w:pPr>
        <w:pStyle w:val="Standard"/>
        <w:autoSpaceDE w:val="0"/>
        <w:ind w:firstLine="708"/>
        <w:jc w:val="center"/>
        <w:rPr>
          <w:rFonts w:eastAsia="Times New Roman" w:cs="Times New Roman"/>
          <w:b/>
          <w:bCs/>
          <w:sz w:val="28"/>
          <w:szCs w:val="28"/>
          <w:lang w:val="ru-RU"/>
        </w:rPr>
      </w:pPr>
    </w:p>
    <w:p w:rsidR="00741045" w:rsidRPr="002337E7" w:rsidRDefault="00741045" w:rsidP="003F6621">
      <w:pPr>
        <w:pStyle w:val="Standard"/>
        <w:numPr>
          <w:ilvl w:val="1"/>
          <w:numId w:val="27"/>
        </w:numPr>
        <w:tabs>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Для участия в предварительном отборе Участников конкурса Заявитель представляет в Конкурсную комиссию следующие документы и материалы:</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 xml:space="preserve">Заявка, составленная в соответствии с требованиями, указанными в </w:t>
      </w:r>
      <w:r w:rsidRPr="002337E7">
        <w:rPr>
          <w:rFonts w:eastAsia="Times New Roman CYR" w:cs="Times New Roman"/>
          <w:sz w:val="28"/>
          <w:szCs w:val="28"/>
          <w:lang w:val="ru-RU"/>
        </w:rPr>
        <w:lastRenderedPageBreak/>
        <w:t xml:space="preserve">разделе 7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w:cs="Times New Roman"/>
          <w:sz w:val="28"/>
          <w:szCs w:val="28"/>
          <w:lang w:val="ru-RU"/>
        </w:rPr>
      </w:pPr>
      <w:proofErr w:type="gramStart"/>
      <w:r w:rsidRPr="002337E7">
        <w:rPr>
          <w:rFonts w:eastAsia="Times New Roman CYR" w:cs="Times New Roman"/>
          <w:sz w:val="28"/>
          <w:szCs w:val="28"/>
          <w:lang w:val="ru-RU"/>
        </w:rPr>
        <w:t>для индивидуального предпринимателя - оригинал или нотариально заверенная копия выписки из Единого государственного реестра индивидуальных предпринимателей (далее – ЕГРИП), выданная не ранее 30 дней до даты подачи заявки; для российского юридического лица – оригинал или нотариально заверенная копия выписки из Единого государственного реестра юридических лиц (далее – ЕГРЮЛ), выданная не ранее 30 дней до даты подачи заявки.</w:t>
      </w:r>
      <w:proofErr w:type="gramEnd"/>
      <w:r w:rsidRPr="002337E7">
        <w:rPr>
          <w:rFonts w:eastAsia="Times New Roman CYR" w:cs="Times New Roman"/>
          <w:sz w:val="28"/>
          <w:szCs w:val="28"/>
          <w:lang w:val="ru-RU"/>
        </w:rPr>
        <w:t xml:space="preserve"> При этом дата выдачи выписки или иного документа, указанного в настоящем подпункте, должна быть не ранее чем за 30 (тридцать) дней до </w:t>
      </w:r>
      <w:r w:rsidRPr="002337E7">
        <w:rPr>
          <w:rFonts w:cs="Times New Roman"/>
          <w:sz w:val="28"/>
          <w:szCs w:val="28"/>
          <w:lang w:val="ru-RU" w:eastAsia="ar-SA" w:bidi="ar-SA"/>
        </w:rPr>
        <w:t xml:space="preserve">указанного в разделе 6 Конкурсной документации </w:t>
      </w:r>
      <w:r w:rsidRPr="002337E7">
        <w:rPr>
          <w:rFonts w:eastAsia="Times New Roman CYR" w:cs="Times New Roman"/>
          <w:sz w:val="28"/>
          <w:szCs w:val="28"/>
          <w:lang w:val="ru-RU"/>
        </w:rPr>
        <w:t>дня опубликования сообщения</w:t>
      </w:r>
      <w:r w:rsidRPr="002337E7">
        <w:rPr>
          <w:rFonts w:cs="Times New Roman"/>
          <w:sz w:val="28"/>
          <w:szCs w:val="28"/>
          <w:lang w:val="ru-RU" w:eastAsia="ar-SA" w:bidi="ar-SA"/>
        </w:rPr>
        <w:t xml:space="preserve"> о проведении Конкурса;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Анкета участника конкурса (оригинал), заполненная в соответствии с Приложениями № 7.1. или № 7.2. к настоящей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и (или) иные документы, в том числе документы, подтверждающие все этапы передачи</w:t>
      </w:r>
      <w:proofErr w:type="gramEnd"/>
      <w:r w:rsidRPr="002337E7">
        <w:rPr>
          <w:rFonts w:eastAsia="Times New Roman CYR" w:cs="Times New Roman"/>
          <w:sz w:val="28"/>
          <w:szCs w:val="28"/>
          <w:lang w:val="ru-RU"/>
        </w:rPr>
        <w:t xml:space="preserve"> полномочий;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нотариально удостоверенные копии учредительных документов Заявителя и документов о его государственной регистрации и постановке на налоговый учет (со всеми изменениями и дополнениями): устав юридического лица, свидетельство о государственной регистрации, свидетельство о постановке на налоговый учет, свидетельства о внесении записей в ЕГРЮЛ, листов записей Единого государственного реестра юридических лиц, выписка из ЕГРЮЛ, выданная не ранее 30 дней до даты подачи заявки;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оригиналы или нотариально заверенные копии решений об одобрении сделки – заключение Концессионного соглашения, если такое одобрение требуется в соответствии с законодательством Российской Федерации;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CYR"/>
          <w:sz w:val="28"/>
          <w:szCs w:val="28"/>
          <w:lang w:val="ru-RU"/>
        </w:rPr>
        <w:t>платежное поручение об уплате суммы задатка в соответствии с разделом 12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опись документов и материалов, представленных им для участия в предварительном отборе Участников конкурса, в двух экземплярах (оригинал и копия).</w:t>
      </w:r>
    </w:p>
    <w:p w:rsidR="00741045" w:rsidRPr="002337E7" w:rsidRDefault="00741045" w:rsidP="003F6621">
      <w:pPr>
        <w:numPr>
          <w:ilvl w:val="1"/>
          <w:numId w:val="27"/>
        </w:numPr>
        <w:tabs>
          <w:tab w:val="left" w:pos="-567"/>
        </w:tabs>
        <w:suppressAutoHyphens/>
        <w:autoSpaceDE w:val="0"/>
        <w:ind w:left="0" w:firstLine="567"/>
        <w:rPr>
          <w:rFonts w:eastAsia="Times New Roman CYR"/>
          <w:sz w:val="28"/>
          <w:szCs w:val="28"/>
        </w:rPr>
      </w:pPr>
      <w:r w:rsidRPr="002337E7">
        <w:rPr>
          <w:rFonts w:eastAsia="Times New Roman CYR"/>
          <w:sz w:val="28"/>
          <w:szCs w:val="28"/>
        </w:rPr>
        <w:t>Участник конкурса представляет в Конкурсную комиссию:</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конкурсное предложение в двух экземплярах (оригинал и копия), содержащее информацию согласно Приложению № 8 к настоящей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документы и материалы, подтверждающие возможность достижения Участником конкурса значений Критериев конкурса, указанных им в Конкурсном предложении, с обязательным приложением описания предлагаемых Участником конкурса мероприятий по созданию и реконструкции объекта Концессионного соглашения, обеспечивающих достижение предусмотренных заданием, представленным в Приложении №</w:t>
      </w:r>
      <w:r w:rsidR="00D03EAB">
        <w:rPr>
          <w:rFonts w:eastAsia="Times New Roman CYR" w:cs="Times New Roman"/>
          <w:sz w:val="28"/>
          <w:szCs w:val="28"/>
          <w:lang w:val="ru-RU"/>
        </w:rPr>
        <w:t xml:space="preserve"> </w:t>
      </w:r>
      <w:r w:rsidRPr="002337E7">
        <w:rPr>
          <w:rFonts w:eastAsia="Times New Roman CYR" w:cs="Times New Roman"/>
          <w:sz w:val="28"/>
          <w:szCs w:val="28"/>
          <w:lang w:val="ru-RU"/>
        </w:rPr>
        <w:t xml:space="preserve">9 к настоящей Конкурсной документации, целей,  и плановых значений показателей деятельности Концессионера, являющихся </w:t>
      </w:r>
      <w:r w:rsidRPr="002337E7">
        <w:rPr>
          <w:rFonts w:eastAsia="Times New Roman CYR" w:cs="Times New Roman"/>
          <w:sz w:val="28"/>
          <w:szCs w:val="28"/>
          <w:lang w:val="ru-RU"/>
        </w:rPr>
        <w:lastRenderedPageBreak/>
        <w:t>критериями конкурса, представленных в Конкурсном предложении с описанием основных</w:t>
      </w:r>
      <w:proofErr w:type="gramEnd"/>
      <w:r w:rsidRPr="002337E7">
        <w:rPr>
          <w:rFonts w:eastAsia="Times New Roman CYR" w:cs="Times New Roman"/>
          <w:sz w:val="28"/>
          <w:szCs w:val="28"/>
          <w:lang w:val="ru-RU"/>
        </w:rPr>
        <w:t xml:space="preserve"> характеристик этих мероприятий, календарных графиков проведения соответствующих мероприятий, необходимых технико-экономических расчетов, обоснований.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письменное подтверждение Участником конкурса того, что:</w:t>
      </w:r>
    </w:p>
    <w:p w:rsidR="00741045" w:rsidRPr="002337E7" w:rsidRDefault="00741045" w:rsidP="00741045">
      <w:pPr>
        <w:pStyle w:val="Standard"/>
        <w:tabs>
          <w:tab w:val="left" w:pos="-567"/>
        </w:tabs>
        <w:autoSpaceDE w:val="0"/>
        <w:ind w:firstLine="567"/>
        <w:rPr>
          <w:rFonts w:eastAsia="Times New Roman CYR" w:cs="Times New Roman"/>
          <w:sz w:val="28"/>
          <w:szCs w:val="28"/>
          <w:lang w:val="ru-RU"/>
        </w:rPr>
      </w:pPr>
      <w:proofErr w:type="spellStart"/>
      <w:r w:rsidRPr="002337E7">
        <w:rPr>
          <w:rFonts w:eastAsia="Times New Roman CYR" w:cs="Times New Roman"/>
          <w:sz w:val="28"/>
          <w:szCs w:val="28"/>
          <w:lang w:val="ru-RU"/>
        </w:rPr>
        <w:t>a</w:t>
      </w:r>
      <w:proofErr w:type="spellEnd"/>
      <w:r w:rsidRPr="002337E7">
        <w:rPr>
          <w:rFonts w:eastAsia="Times New Roman CYR" w:cs="Times New Roman"/>
          <w:sz w:val="28"/>
          <w:szCs w:val="28"/>
          <w:lang w:val="ru-RU"/>
        </w:rPr>
        <w:t>)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либо</w:t>
      </w:r>
    </w:p>
    <w:p w:rsidR="00741045" w:rsidRPr="002337E7" w:rsidRDefault="00741045" w:rsidP="00741045">
      <w:pPr>
        <w:pStyle w:val="Standard"/>
        <w:tabs>
          <w:tab w:val="left" w:pos="-567"/>
        </w:tabs>
        <w:autoSpaceDE w:val="0"/>
        <w:ind w:firstLine="567"/>
        <w:rPr>
          <w:rFonts w:eastAsia="Times New Roman" w:cs="Times New Roman"/>
          <w:sz w:val="28"/>
          <w:szCs w:val="28"/>
          <w:lang w:val="ru-RU"/>
        </w:rPr>
      </w:pPr>
      <w:proofErr w:type="gramStart"/>
      <w:r w:rsidRPr="002337E7">
        <w:rPr>
          <w:rFonts w:eastAsia="Times New Roman CYR" w:cs="Times New Roman"/>
          <w:sz w:val="28"/>
          <w:szCs w:val="28"/>
          <w:lang w:val="ru-RU"/>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 в порядке, установленном разделом 9 Конкурсной документации;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rFonts w:eastAsia="Times New Roman" w:cs="Times New Roman"/>
          <w:sz w:val="28"/>
          <w:szCs w:val="28"/>
          <w:lang w:val="ru-RU"/>
        </w:rPr>
        <w:t>удостоверенную</w:t>
      </w:r>
      <w:r w:rsidRPr="002337E7">
        <w:rPr>
          <w:rFonts w:eastAsia="Times New Roman CYR" w:cs="Times New Roman"/>
          <w:sz w:val="28"/>
          <w:szCs w:val="28"/>
          <w:lang w:val="ru-RU"/>
        </w:rPr>
        <w:t xml:space="preserve">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sz w:val="28"/>
          <w:szCs w:val="28"/>
        </w:rPr>
        <w:t xml:space="preserve">В </w:t>
      </w:r>
      <w:proofErr w:type="spellStart"/>
      <w:r w:rsidRPr="002337E7">
        <w:rPr>
          <w:sz w:val="28"/>
          <w:szCs w:val="28"/>
        </w:rPr>
        <w:t>случае</w:t>
      </w:r>
      <w:proofErr w:type="spellEnd"/>
      <w:r w:rsidRPr="002337E7">
        <w:rPr>
          <w:sz w:val="28"/>
          <w:szCs w:val="28"/>
        </w:rPr>
        <w:t>,</w:t>
      </w:r>
      <w:r w:rsidRPr="002337E7">
        <w:rPr>
          <w:rFonts w:eastAsia="Times New Roman CYR"/>
          <w:bCs/>
          <w:sz w:val="28"/>
          <w:szCs w:val="28"/>
        </w:rPr>
        <w:t xml:space="preserve"> </w:t>
      </w:r>
      <w:r w:rsidRPr="002337E7">
        <w:rPr>
          <w:rFonts w:eastAsia="Times New Roman CYR" w:cs="Times New Roman"/>
          <w:sz w:val="28"/>
          <w:szCs w:val="28"/>
          <w:lang w:val="ru-RU"/>
        </w:rPr>
        <w:t>если</w:t>
      </w:r>
      <w:r w:rsidRPr="002337E7">
        <w:rPr>
          <w:rFonts w:eastAsia="Times New Roman CYR"/>
          <w:bCs/>
          <w:sz w:val="28"/>
          <w:szCs w:val="28"/>
        </w:rPr>
        <w:t xml:space="preserve"> </w:t>
      </w:r>
      <w:proofErr w:type="spellStart"/>
      <w:r w:rsidRPr="002337E7">
        <w:rPr>
          <w:rFonts w:eastAsia="Times New Roman CYR"/>
          <w:bCs/>
          <w:sz w:val="28"/>
          <w:szCs w:val="28"/>
        </w:rPr>
        <w:t>Заявителем</w:t>
      </w:r>
      <w:proofErr w:type="spellEnd"/>
      <w:r w:rsidRPr="002337E7">
        <w:rPr>
          <w:rFonts w:eastAsia="Times New Roman CYR"/>
          <w:bCs/>
          <w:sz w:val="28"/>
          <w:szCs w:val="28"/>
        </w:rPr>
        <w:t xml:space="preserve"> </w:t>
      </w:r>
      <w:proofErr w:type="spellStart"/>
      <w:r w:rsidRPr="002337E7">
        <w:rPr>
          <w:rFonts w:eastAsia="Times New Roman CYR"/>
          <w:bCs/>
          <w:sz w:val="28"/>
          <w:szCs w:val="28"/>
        </w:rPr>
        <w:t>или</w:t>
      </w:r>
      <w:proofErr w:type="spellEnd"/>
      <w:r w:rsidRPr="002337E7">
        <w:rPr>
          <w:rFonts w:eastAsia="Times New Roman CYR"/>
          <w:bCs/>
          <w:sz w:val="28"/>
          <w:szCs w:val="28"/>
        </w:rPr>
        <w:t xml:space="preserve"> </w:t>
      </w:r>
      <w:proofErr w:type="spellStart"/>
      <w:r w:rsidRPr="002337E7">
        <w:rPr>
          <w:rFonts w:eastAsia="Times New Roman CYR"/>
          <w:bCs/>
          <w:sz w:val="28"/>
          <w:szCs w:val="28"/>
        </w:rPr>
        <w:t>Участником</w:t>
      </w:r>
      <w:proofErr w:type="spellEnd"/>
      <w:r w:rsidRPr="002337E7">
        <w:rPr>
          <w:rFonts w:eastAsia="Times New Roman CYR"/>
          <w:bCs/>
          <w:sz w:val="28"/>
          <w:szCs w:val="28"/>
        </w:rPr>
        <w:t xml:space="preserve"> </w:t>
      </w:r>
      <w:proofErr w:type="spellStart"/>
      <w:r w:rsidRPr="002337E7">
        <w:rPr>
          <w:rFonts w:eastAsia="Times New Roman CYR"/>
          <w:bCs/>
          <w:sz w:val="28"/>
          <w:szCs w:val="28"/>
        </w:rPr>
        <w:t>конкурса</w:t>
      </w:r>
      <w:proofErr w:type="spellEnd"/>
      <w:r w:rsidRPr="002337E7">
        <w:rPr>
          <w:rFonts w:eastAsia="Times New Roman CYR"/>
          <w:bCs/>
          <w:sz w:val="28"/>
          <w:szCs w:val="28"/>
        </w:rPr>
        <w:t xml:space="preserve"> </w:t>
      </w:r>
      <w:proofErr w:type="spellStart"/>
      <w:r w:rsidRPr="002337E7">
        <w:rPr>
          <w:rFonts w:eastAsia="Times New Roman CYR"/>
          <w:bCs/>
          <w:sz w:val="28"/>
          <w:szCs w:val="28"/>
        </w:rPr>
        <w:t>выступают</w:t>
      </w:r>
      <w:proofErr w:type="spellEnd"/>
      <w:r w:rsidRPr="002337E7">
        <w:rPr>
          <w:sz w:val="28"/>
          <w:szCs w:val="28"/>
        </w:rPr>
        <w:t xml:space="preserve"> </w:t>
      </w:r>
      <w:proofErr w:type="spellStart"/>
      <w:r w:rsidRPr="002337E7">
        <w:rPr>
          <w:sz w:val="28"/>
          <w:szCs w:val="28"/>
        </w:rPr>
        <w:t>действующие</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образования</w:t>
      </w:r>
      <w:proofErr w:type="spellEnd"/>
      <w:r w:rsidRPr="002337E7">
        <w:rPr>
          <w:sz w:val="28"/>
          <w:szCs w:val="28"/>
        </w:rPr>
        <w:t xml:space="preserve"> </w:t>
      </w:r>
      <w:proofErr w:type="spellStart"/>
      <w:r w:rsidRPr="002337E7">
        <w:rPr>
          <w:sz w:val="28"/>
          <w:szCs w:val="28"/>
        </w:rPr>
        <w:t>юридического</w:t>
      </w:r>
      <w:proofErr w:type="spellEnd"/>
      <w:r w:rsidRPr="002337E7">
        <w:rPr>
          <w:sz w:val="28"/>
          <w:szCs w:val="28"/>
        </w:rPr>
        <w:t xml:space="preserve"> </w:t>
      </w:r>
      <w:proofErr w:type="spellStart"/>
      <w:r w:rsidRPr="002337E7">
        <w:rPr>
          <w:sz w:val="28"/>
          <w:szCs w:val="28"/>
        </w:rPr>
        <w:t>лица</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договору</w:t>
      </w:r>
      <w:proofErr w:type="spellEnd"/>
      <w:r w:rsidRPr="002337E7">
        <w:rPr>
          <w:sz w:val="28"/>
          <w:szCs w:val="28"/>
        </w:rPr>
        <w:t xml:space="preserve"> </w:t>
      </w:r>
      <w:proofErr w:type="spellStart"/>
      <w:r w:rsidRPr="002337E7">
        <w:rPr>
          <w:sz w:val="28"/>
          <w:szCs w:val="28"/>
        </w:rPr>
        <w:t>простого</w:t>
      </w:r>
      <w:proofErr w:type="spellEnd"/>
      <w:r w:rsidRPr="002337E7">
        <w:rPr>
          <w:sz w:val="28"/>
          <w:szCs w:val="28"/>
        </w:rPr>
        <w:t xml:space="preserve"> </w:t>
      </w:r>
      <w:proofErr w:type="spellStart"/>
      <w:r w:rsidRPr="002337E7">
        <w:rPr>
          <w:sz w:val="28"/>
          <w:szCs w:val="28"/>
        </w:rPr>
        <w:t>товарищества</w:t>
      </w:r>
      <w:proofErr w:type="spellEnd"/>
      <w:r w:rsidRPr="002337E7">
        <w:rPr>
          <w:sz w:val="28"/>
          <w:szCs w:val="28"/>
        </w:rPr>
        <w:t xml:space="preserve"> (</w:t>
      </w:r>
      <w:proofErr w:type="spellStart"/>
      <w:r w:rsidRPr="002337E7">
        <w:rPr>
          <w:sz w:val="28"/>
          <w:szCs w:val="28"/>
        </w:rPr>
        <w:t>договору</w:t>
      </w:r>
      <w:proofErr w:type="spellEnd"/>
      <w:r w:rsidRPr="002337E7">
        <w:rPr>
          <w:sz w:val="28"/>
          <w:szCs w:val="28"/>
        </w:rPr>
        <w:t xml:space="preserve"> о </w:t>
      </w:r>
      <w:proofErr w:type="spellStart"/>
      <w:r w:rsidRPr="002337E7">
        <w:rPr>
          <w:sz w:val="28"/>
          <w:szCs w:val="28"/>
        </w:rPr>
        <w:t>совместной</w:t>
      </w:r>
      <w:proofErr w:type="spellEnd"/>
      <w:r w:rsidRPr="002337E7">
        <w:rPr>
          <w:sz w:val="28"/>
          <w:szCs w:val="28"/>
        </w:rPr>
        <w:t xml:space="preserve"> </w:t>
      </w:r>
      <w:proofErr w:type="spellStart"/>
      <w:r w:rsidRPr="002337E7">
        <w:rPr>
          <w:sz w:val="28"/>
          <w:szCs w:val="28"/>
        </w:rPr>
        <w:t>деятельности</w:t>
      </w:r>
      <w:proofErr w:type="spellEnd"/>
      <w:r w:rsidRPr="002337E7">
        <w:rPr>
          <w:sz w:val="28"/>
          <w:szCs w:val="28"/>
        </w:rPr>
        <w:t xml:space="preserve">) </w:t>
      </w:r>
      <w:proofErr w:type="spellStart"/>
      <w:r w:rsidRPr="002337E7">
        <w:rPr>
          <w:sz w:val="28"/>
          <w:szCs w:val="28"/>
        </w:rPr>
        <w:t>двух</w:t>
      </w:r>
      <w:proofErr w:type="spellEnd"/>
      <w:r w:rsidRPr="002337E7">
        <w:rPr>
          <w:sz w:val="28"/>
          <w:szCs w:val="28"/>
        </w:rPr>
        <w:t xml:space="preserve"> и </w:t>
      </w:r>
      <w:proofErr w:type="spellStart"/>
      <w:r w:rsidRPr="002337E7">
        <w:rPr>
          <w:sz w:val="28"/>
          <w:szCs w:val="28"/>
        </w:rPr>
        <w:t>более</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лица</w:t>
      </w:r>
      <w:proofErr w:type="spellEnd"/>
      <w:r w:rsidRPr="002337E7">
        <w:rPr>
          <w:sz w:val="28"/>
          <w:szCs w:val="28"/>
        </w:rPr>
        <w:t xml:space="preserve">, </w:t>
      </w:r>
      <w:proofErr w:type="spellStart"/>
      <w:r w:rsidRPr="002337E7">
        <w:rPr>
          <w:sz w:val="28"/>
          <w:szCs w:val="28"/>
        </w:rPr>
        <w:t>то</w:t>
      </w:r>
      <w:proofErr w:type="spellEnd"/>
      <w:r w:rsidRPr="002337E7">
        <w:rPr>
          <w:sz w:val="28"/>
          <w:szCs w:val="28"/>
        </w:rPr>
        <w:t xml:space="preserve"> </w:t>
      </w:r>
      <w:proofErr w:type="spellStart"/>
      <w:r w:rsidRPr="002337E7">
        <w:rPr>
          <w:sz w:val="28"/>
          <w:szCs w:val="28"/>
        </w:rPr>
        <w:t>документы</w:t>
      </w:r>
      <w:proofErr w:type="spellEnd"/>
      <w:r w:rsidRPr="002337E7">
        <w:rPr>
          <w:sz w:val="28"/>
          <w:szCs w:val="28"/>
        </w:rPr>
        <w:t xml:space="preserve"> и </w:t>
      </w:r>
      <w:proofErr w:type="spellStart"/>
      <w:r w:rsidRPr="002337E7">
        <w:rPr>
          <w:sz w:val="28"/>
          <w:szCs w:val="28"/>
        </w:rPr>
        <w:t>материалы</w:t>
      </w:r>
      <w:proofErr w:type="spellEnd"/>
      <w:r w:rsidRPr="002337E7">
        <w:rPr>
          <w:sz w:val="28"/>
          <w:szCs w:val="28"/>
        </w:rPr>
        <w:t xml:space="preserve">, </w:t>
      </w:r>
      <w:proofErr w:type="spellStart"/>
      <w:r w:rsidRPr="002337E7">
        <w:rPr>
          <w:sz w:val="28"/>
          <w:szCs w:val="28"/>
        </w:rPr>
        <w:t>указанные</w:t>
      </w:r>
      <w:proofErr w:type="spellEnd"/>
      <w:r w:rsidRPr="002337E7">
        <w:rPr>
          <w:sz w:val="28"/>
          <w:szCs w:val="28"/>
        </w:rPr>
        <w:t xml:space="preserve"> в </w:t>
      </w:r>
      <w:proofErr w:type="spellStart"/>
      <w:r w:rsidRPr="002337E7">
        <w:rPr>
          <w:sz w:val="28"/>
          <w:szCs w:val="28"/>
        </w:rPr>
        <w:t>пунктах</w:t>
      </w:r>
      <w:proofErr w:type="spellEnd"/>
      <w:r w:rsidRPr="002337E7">
        <w:rPr>
          <w:sz w:val="28"/>
          <w:szCs w:val="28"/>
        </w:rPr>
        <w:t xml:space="preserve"> 5.1.2</w:t>
      </w:r>
      <w:r w:rsidRPr="002337E7">
        <w:rPr>
          <w:sz w:val="28"/>
          <w:szCs w:val="28"/>
          <w:lang w:val="ru-RU"/>
        </w:rPr>
        <w:t>.</w:t>
      </w:r>
      <w:r w:rsidRPr="002337E7">
        <w:rPr>
          <w:sz w:val="28"/>
          <w:szCs w:val="28"/>
        </w:rPr>
        <w:t xml:space="preserve"> – 5.1.6</w:t>
      </w:r>
      <w:r w:rsidRPr="002337E7">
        <w:rPr>
          <w:sz w:val="28"/>
          <w:szCs w:val="28"/>
          <w:lang w:val="ru-RU"/>
        </w:rPr>
        <w:t xml:space="preserve">., 5.2.3., </w:t>
      </w:r>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представляет</w:t>
      </w:r>
      <w:proofErr w:type="spellEnd"/>
      <w:r w:rsidRPr="002337E7">
        <w:rPr>
          <w:sz w:val="28"/>
          <w:szCs w:val="28"/>
        </w:rPr>
        <w:t xml:space="preserve"> </w:t>
      </w:r>
      <w:proofErr w:type="spellStart"/>
      <w:r w:rsidRPr="002337E7">
        <w:rPr>
          <w:sz w:val="28"/>
          <w:szCs w:val="28"/>
        </w:rPr>
        <w:t>каждое</w:t>
      </w:r>
      <w:proofErr w:type="spellEnd"/>
      <w:r w:rsidRPr="002337E7">
        <w:rPr>
          <w:sz w:val="28"/>
          <w:szCs w:val="28"/>
        </w:rPr>
        <w:t xml:space="preserve"> </w:t>
      </w:r>
      <w:proofErr w:type="spellStart"/>
      <w:r w:rsidRPr="002337E7">
        <w:rPr>
          <w:sz w:val="28"/>
          <w:szCs w:val="28"/>
        </w:rPr>
        <w:t>из</w:t>
      </w:r>
      <w:proofErr w:type="spellEnd"/>
      <w:r w:rsidRPr="002337E7">
        <w:rPr>
          <w:sz w:val="28"/>
          <w:szCs w:val="28"/>
        </w:rPr>
        <w:t xml:space="preserve"> </w:t>
      </w:r>
      <w:proofErr w:type="spellStart"/>
      <w:r w:rsidRPr="002337E7">
        <w:rPr>
          <w:sz w:val="28"/>
          <w:szCs w:val="28"/>
        </w:rPr>
        <w:t>указанных</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w:t>
      </w:r>
      <w:proofErr w:type="spellEnd"/>
      <w:r w:rsidRPr="002337E7">
        <w:rPr>
          <w:sz w:val="28"/>
          <w:szCs w:val="28"/>
        </w:rPr>
        <w:t xml:space="preserve">, а </w:t>
      </w:r>
      <w:proofErr w:type="spellStart"/>
      <w:r w:rsidRPr="002337E7">
        <w:rPr>
          <w:sz w:val="28"/>
          <w:szCs w:val="28"/>
        </w:rPr>
        <w:t>документы</w:t>
      </w:r>
      <w:proofErr w:type="spellEnd"/>
      <w:r w:rsidRPr="002337E7">
        <w:rPr>
          <w:sz w:val="28"/>
          <w:szCs w:val="28"/>
        </w:rPr>
        <w:t xml:space="preserve">, </w:t>
      </w:r>
      <w:proofErr w:type="spellStart"/>
      <w:r w:rsidRPr="002337E7">
        <w:rPr>
          <w:sz w:val="28"/>
          <w:szCs w:val="28"/>
        </w:rPr>
        <w:t>указанные</w:t>
      </w:r>
      <w:proofErr w:type="spellEnd"/>
      <w:r w:rsidRPr="002337E7">
        <w:rPr>
          <w:sz w:val="28"/>
          <w:szCs w:val="28"/>
        </w:rPr>
        <w:t xml:space="preserve"> в </w:t>
      </w:r>
      <w:proofErr w:type="spellStart"/>
      <w:r w:rsidRPr="002337E7">
        <w:rPr>
          <w:sz w:val="28"/>
          <w:szCs w:val="28"/>
        </w:rPr>
        <w:t>пункте</w:t>
      </w:r>
      <w:proofErr w:type="spellEnd"/>
      <w:r w:rsidRPr="002337E7">
        <w:rPr>
          <w:sz w:val="28"/>
          <w:szCs w:val="28"/>
        </w:rPr>
        <w:t xml:space="preserve"> </w:t>
      </w:r>
      <w:r w:rsidRPr="002337E7">
        <w:rPr>
          <w:sz w:val="28"/>
          <w:szCs w:val="28"/>
          <w:lang w:val="ru-RU"/>
        </w:rPr>
        <w:t xml:space="preserve">5.1.1., </w:t>
      </w:r>
      <w:r w:rsidRPr="002337E7">
        <w:rPr>
          <w:sz w:val="28"/>
          <w:szCs w:val="28"/>
        </w:rPr>
        <w:t>5.1.7</w:t>
      </w:r>
      <w:r w:rsidRPr="002337E7">
        <w:rPr>
          <w:sz w:val="28"/>
          <w:szCs w:val="28"/>
          <w:lang w:val="ru-RU"/>
        </w:rPr>
        <w:t>.</w:t>
      </w:r>
      <w:r w:rsidRPr="002337E7">
        <w:rPr>
          <w:sz w:val="28"/>
          <w:szCs w:val="28"/>
        </w:rPr>
        <w:t xml:space="preserve">, </w:t>
      </w:r>
      <w:r w:rsidRPr="002337E7">
        <w:rPr>
          <w:sz w:val="28"/>
          <w:szCs w:val="28"/>
          <w:lang w:val="ru-RU"/>
        </w:rPr>
        <w:t xml:space="preserve">5.1.8., 5.1.9., </w:t>
      </w:r>
      <w:r w:rsidRPr="002337E7">
        <w:rPr>
          <w:sz w:val="28"/>
          <w:szCs w:val="28"/>
        </w:rPr>
        <w:t>5.2.1</w:t>
      </w:r>
      <w:r w:rsidRPr="002337E7">
        <w:rPr>
          <w:sz w:val="28"/>
          <w:szCs w:val="28"/>
          <w:lang w:val="ru-RU"/>
        </w:rPr>
        <w:t>.,</w:t>
      </w:r>
      <w:r w:rsidRPr="002337E7">
        <w:rPr>
          <w:sz w:val="28"/>
          <w:szCs w:val="28"/>
        </w:rPr>
        <w:t xml:space="preserve"> 5.2.</w:t>
      </w:r>
      <w:r w:rsidRPr="002337E7">
        <w:rPr>
          <w:sz w:val="28"/>
          <w:szCs w:val="28"/>
          <w:lang w:val="ru-RU"/>
        </w:rPr>
        <w:t>2., 5.2.4.</w:t>
      </w:r>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 </w:t>
      </w:r>
      <w:proofErr w:type="spellStart"/>
      <w:r w:rsidRPr="002337E7">
        <w:rPr>
          <w:sz w:val="28"/>
          <w:szCs w:val="28"/>
        </w:rPr>
        <w:t>одно</w:t>
      </w:r>
      <w:proofErr w:type="spellEnd"/>
      <w:r w:rsidRPr="002337E7">
        <w:rPr>
          <w:sz w:val="28"/>
          <w:szCs w:val="28"/>
        </w:rPr>
        <w:t xml:space="preserve"> </w:t>
      </w:r>
      <w:proofErr w:type="spellStart"/>
      <w:r w:rsidRPr="002337E7">
        <w:rPr>
          <w:sz w:val="28"/>
          <w:szCs w:val="28"/>
        </w:rPr>
        <w:t>из</w:t>
      </w:r>
      <w:proofErr w:type="spellEnd"/>
      <w:r w:rsidRPr="002337E7">
        <w:rPr>
          <w:sz w:val="28"/>
          <w:szCs w:val="28"/>
        </w:rPr>
        <w:t xml:space="preserve"> </w:t>
      </w:r>
      <w:proofErr w:type="spellStart"/>
      <w:r w:rsidRPr="002337E7">
        <w:rPr>
          <w:sz w:val="28"/>
          <w:szCs w:val="28"/>
        </w:rPr>
        <w:t>указанных</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w:t>
      </w:r>
      <w:proofErr w:type="spellEnd"/>
      <w:r w:rsidRPr="002337E7">
        <w:rPr>
          <w:sz w:val="28"/>
          <w:szCs w:val="28"/>
        </w:rPr>
        <w:t>.</w:t>
      </w:r>
    </w:p>
    <w:p w:rsidR="00741045" w:rsidRPr="002337E7" w:rsidRDefault="00741045" w:rsidP="00741045">
      <w:pPr>
        <w:autoSpaceDE w:val="0"/>
        <w:ind w:left="360"/>
        <w:rPr>
          <w:sz w:val="28"/>
          <w:szCs w:val="28"/>
        </w:rPr>
      </w:pPr>
    </w:p>
    <w:p w:rsidR="00741045" w:rsidRPr="002337E7" w:rsidRDefault="00741045" w:rsidP="00741045">
      <w:pPr>
        <w:pStyle w:val="Standard"/>
        <w:autoSpaceDE w:val="0"/>
        <w:jc w:val="center"/>
        <w:rPr>
          <w:rFonts w:eastAsia="Times New Roman" w:cs="Times New Roman"/>
          <w:b/>
          <w:bCs/>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sz w:val="28"/>
          <w:szCs w:val="28"/>
          <w:lang w:val="ru-RU"/>
        </w:rPr>
      </w:pPr>
      <w:r w:rsidRPr="002337E7">
        <w:rPr>
          <w:rFonts w:eastAsia="Times New Roman CYR" w:cs="Times New Roman"/>
          <w:b/>
          <w:bCs/>
          <w:sz w:val="28"/>
          <w:szCs w:val="28"/>
          <w:lang w:val="ru-RU"/>
        </w:rPr>
        <w:t>Сообщение о проведении Конкурса</w:t>
      </w:r>
    </w:p>
    <w:p w:rsidR="00741045" w:rsidRPr="002337E7" w:rsidRDefault="00741045" w:rsidP="00741045">
      <w:pPr>
        <w:pStyle w:val="Standard"/>
        <w:autoSpaceDE w:val="0"/>
        <w:ind w:firstLine="768"/>
        <w:rPr>
          <w:rFonts w:eastAsia="Times New Roman" w:cs="Times New Roman"/>
          <w:b/>
          <w:sz w:val="28"/>
          <w:szCs w:val="28"/>
          <w:lang w:val="ru-RU"/>
        </w:rPr>
      </w:pPr>
    </w:p>
    <w:p w:rsidR="00741045" w:rsidRPr="002337E7" w:rsidRDefault="00741045" w:rsidP="003F6621">
      <w:pPr>
        <w:numPr>
          <w:ilvl w:val="1"/>
          <w:numId w:val="27"/>
        </w:numPr>
        <w:tabs>
          <w:tab w:val="left" w:pos="-142"/>
        </w:tabs>
        <w:suppressAutoHyphens/>
        <w:ind w:left="0" w:firstLine="567"/>
        <w:rPr>
          <w:rFonts w:eastAsia="Arial" w:cs="Arial"/>
          <w:sz w:val="28"/>
          <w:szCs w:val="28"/>
          <w:shd w:val="clear" w:color="auto" w:fill="FFFF00"/>
        </w:rPr>
      </w:pPr>
      <w:r w:rsidRPr="002337E7">
        <w:rPr>
          <w:rFonts w:eastAsia="Times New Roman CYR"/>
          <w:sz w:val="28"/>
          <w:szCs w:val="28"/>
        </w:rPr>
        <w:t xml:space="preserve">Сообщение о проведении Конкурса в срок не более 3 (трех) рабочих дней </w:t>
      </w:r>
      <w:proofErr w:type="gramStart"/>
      <w:r w:rsidRPr="002337E7">
        <w:rPr>
          <w:rFonts w:eastAsia="Times New Roman CYR"/>
          <w:sz w:val="28"/>
          <w:szCs w:val="28"/>
        </w:rPr>
        <w:t>с даты утверждения</w:t>
      </w:r>
      <w:proofErr w:type="gramEnd"/>
      <w:r w:rsidRPr="002337E7">
        <w:rPr>
          <w:rFonts w:eastAsia="Times New Roman CYR"/>
          <w:sz w:val="28"/>
          <w:szCs w:val="28"/>
        </w:rPr>
        <w:t xml:space="preserve"> Конкурсной документации </w:t>
      </w:r>
      <w:r w:rsidRPr="002337E7">
        <w:rPr>
          <w:sz w:val="28"/>
          <w:szCs w:val="28"/>
        </w:rPr>
        <w:t>подлежит раз</w:t>
      </w:r>
      <w:r w:rsidRPr="002337E7">
        <w:rPr>
          <w:rFonts w:eastAsia="Times New Roman CYR"/>
          <w:sz w:val="28"/>
          <w:szCs w:val="28"/>
        </w:rPr>
        <w:t xml:space="preserve">мещению </w:t>
      </w:r>
      <w:bookmarkStart w:id="0" w:name="Par0"/>
      <w:bookmarkEnd w:id="0"/>
      <w:r w:rsidRPr="002337E7">
        <w:rPr>
          <w:rFonts w:eastAsia="Times New Roman CYR"/>
          <w:sz w:val="28"/>
          <w:szCs w:val="28"/>
        </w:rPr>
        <w:t>на о</w:t>
      </w:r>
      <w:r w:rsidRPr="002337E7">
        <w:rPr>
          <w:rFonts w:eastAsia="Times New Roman CYR"/>
          <w:bCs/>
          <w:sz w:val="28"/>
          <w:szCs w:val="28"/>
        </w:rPr>
        <w:t>фициальных сайтах Российской Федерации в сети Интернет, а также обнародованию</w:t>
      </w:r>
      <w:r w:rsidRPr="002337E7">
        <w:rPr>
          <w:sz w:val="28"/>
          <w:szCs w:val="28"/>
        </w:rPr>
        <w:t>.</w:t>
      </w:r>
    </w:p>
    <w:p w:rsidR="00741045" w:rsidRPr="002337E7" w:rsidRDefault="00741045" w:rsidP="00741045">
      <w:pPr>
        <w:rPr>
          <w:rFonts w:eastAsia="Times New Roman CYR"/>
          <w:sz w:val="28"/>
          <w:szCs w:val="28"/>
          <w:lang w:eastAsia="hi-IN" w:bidi="hi-IN"/>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Порядок представления Заявок и предъявляемые к ним требования </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numPr>
          <w:ilvl w:val="1"/>
          <w:numId w:val="27"/>
        </w:numPr>
        <w:tabs>
          <w:tab w:val="left" w:pos="142"/>
        </w:tabs>
        <w:suppressAutoHyphens/>
        <w:autoSpaceDE w:val="0"/>
        <w:ind w:left="0" w:firstLine="567"/>
        <w:rPr>
          <w:rFonts w:eastAsia="Arial" w:cs="Arial"/>
          <w:sz w:val="28"/>
          <w:szCs w:val="28"/>
          <w:shd w:val="clear" w:color="auto" w:fill="FFFF00"/>
        </w:rPr>
      </w:pPr>
      <w:r w:rsidRPr="002337E7">
        <w:rPr>
          <w:sz w:val="28"/>
          <w:szCs w:val="28"/>
        </w:rPr>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741045" w:rsidRPr="002337E7" w:rsidRDefault="00741045" w:rsidP="003F6621">
      <w:pPr>
        <w:numPr>
          <w:ilvl w:val="1"/>
          <w:numId w:val="27"/>
        </w:numPr>
        <w:tabs>
          <w:tab w:val="left" w:pos="142"/>
        </w:tabs>
        <w:suppressAutoHyphens/>
        <w:autoSpaceDE w:val="0"/>
        <w:ind w:left="0" w:firstLine="576"/>
        <w:rPr>
          <w:sz w:val="28"/>
          <w:szCs w:val="28"/>
        </w:rPr>
      </w:pPr>
      <w:r w:rsidRPr="002337E7">
        <w:rPr>
          <w:sz w:val="28"/>
          <w:szCs w:val="28"/>
        </w:rPr>
        <w:t xml:space="preserve">Заявка оформляется согласно Приложению № 5 к настоящей Конкурсной документации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нотариально удостоверенной доверенности.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Все страницы оригинального экземпляра Заявки должны быть пронумерованы и четко помечены надписью «ОРИГИНАЛ» в правом верхнем углу страницы. Все страницы экземпляра-копии Заявки четко помечаются надписью «КОПИЯ». </w:t>
      </w:r>
      <w:r w:rsidRPr="002337E7">
        <w:rPr>
          <w:color w:val="000000"/>
          <w:sz w:val="28"/>
          <w:szCs w:val="28"/>
        </w:rPr>
        <w:t xml:space="preserve">Каждая страница заявки удостоверяется подписью Заявителя в правом верхнем углу страницы. </w:t>
      </w:r>
      <w:r w:rsidRPr="002337E7">
        <w:rPr>
          <w:sz w:val="28"/>
          <w:szCs w:val="28"/>
        </w:rPr>
        <w:t xml:space="preserve">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2337E7">
        <w:rPr>
          <w:sz w:val="28"/>
          <w:szCs w:val="28"/>
        </w:rPr>
        <w:t>Концедент</w:t>
      </w:r>
      <w:proofErr w:type="spellEnd"/>
      <w:r w:rsidRPr="002337E7">
        <w:rPr>
          <w:sz w:val="28"/>
          <w:szCs w:val="28"/>
        </w:rPr>
        <w:t xml:space="preserve"> следуют оригиналу. Каждый документ в составе заявки должен быть пронумерован.</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включенные в оригинал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Копия Заявки брошюруется отдельно. Документы, включенные в копию Заявки,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последнего листа Заявки количества страниц.</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2337E7">
        <w:rPr>
          <w:sz w:val="28"/>
          <w:szCs w:val="28"/>
        </w:rPr>
        <w:t>сброшюровывается</w:t>
      </w:r>
      <w:proofErr w:type="spellEnd"/>
      <w:r w:rsidRPr="002337E7">
        <w:rPr>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Заявок.</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для которых в приложениях к настоящей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Заявления, переданные в Конкурсную комиссию с помощью факсимильной связи, не допускаются, а полученные таким образом документы считаются не имеющими юридической силы. </w:t>
      </w:r>
    </w:p>
    <w:p w:rsidR="00741045" w:rsidRPr="002337E7" w:rsidRDefault="00741045" w:rsidP="003F6621">
      <w:pPr>
        <w:numPr>
          <w:ilvl w:val="1"/>
          <w:numId w:val="27"/>
        </w:numPr>
        <w:shd w:val="clear" w:color="auto" w:fill="FFFFFF"/>
        <w:tabs>
          <w:tab w:val="left" w:pos="142"/>
        </w:tabs>
        <w:suppressAutoHyphens/>
        <w:autoSpaceDE w:val="0"/>
        <w:ind w:left="12" w:firstLine="552"/>
        <w:rPr>
          <w:sz w:val="28"/>
          <w:szCs w:val="28"/>
        </w:rPr>
      </w:pPr>
      <w:r w:rsidRPr="002337E7">
        <w:rPr>
          <w:sz w:val="28"/>
          <w:szCs w:val="28"/>
        </w:rPr>
        <w:t>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741045" w:rsidRPr="002337E7" w:rsidRDefault="00741045" w:rsidP="003F6621">
      <w:pPr>
        <w:numPr>
          <w:ilvl w:val="1"/>
          <w:numId w:val="27"/>
        </w:numPr>
        <w:tabs>
          <w:tab w:val="left" w:pos="142"/>
        </w:tabs>
        <w:suppressAutoHyphens/>
        <w:autoSpaceDE w:val="0"/>
        <w:ind w:left="0" w:firstLine="567"/>
        <w:rPr>
          <w:bCs/>
          <w:sz w:val="28"/>
          <w:szCs w:val="28"/>
        </w:rPr>
      </w:pPr>
      <w:r w:rsidRPr="002337E7">
        <w:rPr>
          <w:sz w:val="28"/>
          <w:szCs w:val="28"/>
        </w:rPr>
        <w:t>Конверт с Заявкой, представленной в Конкурсную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741045" w:rsidRPr="002337E7" w:rsidRDefault="00741045" w:rsidP="00741045">
      <w:pPr>
        <w:autoSpaceDE w:val="0"/>
        <w:rPr>
          <w:bCs/>
          <w:sz w:val="28"/>
          <w:szCs w:val="28"/>
        </w:rPr>
      </w:pPr>
    </w:p>
    <w:p w:rsidR="00741045" w:rsidRPr="002337E7" w:rsidRDefault="00741045" w:rsidP="00741045">
      <w:pPr>
        <w:autoSpaceDE w:val="0"/>
        <w:ind w:left="360"/>
        <w:jc w:val="center"/>
        <w:rPr>
          <w:sz w:val="28"/>
          <w:szCs w:val="28"/>
        </w:rPr>
      </w:pPr>
      <w:r w:rsidRPr="002337E7">
        <w:rPr>
          <w:b/>
          <w:sz w:val="28"/>
          <w:szCs w:val="28"/>
        </w:rPr>
        <w:t>8. Место и срок предоставления Заявок</w:t>
      </w:r>
    </w:p>
    <w:p w:rsidR="00741045" w:rsidRPr="002337E7" w:rsidRDefault="00741045" w:rsidP="00741045">
      <w:pPr>
        <w:autoSpaceDE w:val="0"/>
        <w:jc w:val="center"/>
        <w:rPr>
          <w:sz w:val="28"/>
          <w:szCs w:val="28"/>
        </w:rPr>
      </w:pPr>
    </w:p>
    <w:p w:rsidR="00741045" w:rsidRPr="002337E7" w:rsidRDefault="00741045" w:rsidP="00741045">
      <w:pPr>
        <w:tabs>
          <w:tab w:val="left" w:pos="1134"/>
        </w:tabs>
        <w:autoSpaceDE w:val="0"/>
        <w:ind w:firstLine="567"/>
        <w:rPr>
          <w:i/>
          <w:sz w:val="28"/>
          <w:szCs w:val="28"/>
          <w:u w:val="single"/>
        </w:rPr>
      </w:pPr>
      <w:r w:rsidRPr="002337E7">
        <w:rPr>
          <w:sz w:val="28"/>
          <w:szCs w:val="28"/>
        </w:rPr>
        <w:t xml:space="preserve">8.1. </w:t>
      </w:r>
      <w:proofErr w:type="gramStart"/>
      <w:r w:rsidRPr="002337E7">
        <w:rPr>
          <w:sz w:val="28"/>
          <w:szCs w:val="28"/>
        </w:rPr>
        <w:t xml:space="preserve">Заявка должна быть представлена в Конкурсную комиссию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9D61AE">
        <w:rPr>
          <w:sz w:val="28"/>
          <w:szCs w:val="28"/>
        </w:rPr>
        <w:t xml:space="preserve"> </w:t>
      </w:r>
      <w:r w:rsidRPr="002337E7">
        <w:rPr>
          <w:sz w:val="28"/>
          <w:szCs w:val="28"/>
        </w:rPr>
        <w:t xml:space="preserve">Калинин, ул. 1-я Советская, 3, в рабочие дни с 09 час. 00 мин. до 17 час. 00 мин., кроме перерыва на обед с 13 час. 00 мин. до 14 час. 00 мин., по московскому времени с </w:t>
      </w:r>
      <w:r w:rsidR="0096053A">
        <w:rPr>
          <w:sz w:val="28"/>
          <w:szCs w:val="28"/>
        </w:rPr>
        <w:t xml:space="preserve">9 часов 00 минут с </w:t>
      </w:r>
      <w:r w:rsidR="001B0BC6">
        <w:rPr>
          <w:sz w:val="28"/>
          <w:szCs w:val="28"/>
        </w:rPr>
        <w:t>07</w:t>
      </w:r>
      <w:r w:rsidR="0096053A">
        <w:rPr>
          <w:sz w:val="28"/>
          <w:szCs w:val="28"/>
        </w:rPr>
        <w:t>.</w:t>
      </w:r>
      <w:r w:rsidR="001B0BC6">
        <w:rPr>
          <w:sz w:val="28"/>
          <w:szCs w:val="28"/>
        </w:rPr>
        <w:t>03</w:t>
      </w:r>
      <w:r w:rsidR="0096053A">
        <w:rPr>
          <w:sz w:val="28"/>
          <w:szCs w:val="28"/>
        </w:rPr>
        <w:t>.202</w:t>
      </w:r>
      <w:r w:rsidR="001B0BC6">
        <w:rPr>
          <w:sz w:val="28"/>
          <w:szCs w:val="28"/>
        </w:rPr>
        <w:t>4</w:t>
      </w:r>
      <w:r w:rsidRPr="002337E7">
        <w:rPr>
          <w:sz w:val="28"/>
          <w:szCs w:val="28"/>
        </w:rPr>
        <w:t>г. до 17</w:t>
      </w:r>
      <w:proofErr w:type="gramEnd"/>
      <w:r w:rsidRPr="002337E7">
        <w:rPr>
          <w:sz w:val="28"/>
          <w:szCs w:val="28"/>
        </w:rPr>
        <w:t xml:space="preserve"> часов 00 мин </w:t>
      </w:r>
      <w:r w:rsidR="001B0BC6">
        <w:rPr>
          <w:sz w:val="28"/>
          <w:szCs w:val="28"/>
        </w:rPr>
        <w:t>15</w:t>
      </w:r>
      <w:r w:rsidR="0096053A">
        <w:rPr>
          <w:sz w:val="28"/>
          <w:szCs w:val="28"/>
        </w:rPr>
        <w:t>.0</w:t>
      </w:r>
      <w:r w:rsidR="001B0BC6">
        <w:rPr>
          <w:sz w:val="28"/>
          <w:szCs w:val="28"/>
        </w:rPr>
        <w:t>4</w:t>
      </w:r>
      <w:r w:rsidR="0096053A">
        <w:rPr>
          <w:sz w:val="28"/>
          <w:szCs w:val="28"/>
        </w:rPr>
        <w:t>.2024</w:t>
      </w:r>
      <w:r w:rsidRPr="002337E7">
        <w:rPr>
          <w:sz w:val="28"/>
          <w:szCs w:val="28"/>
        </w:rPr>
        <w:t>г.</w:t>
      </w:r>
    </w:p>
    <w:p w:rsidR="00741045" w:rsidRPr="002337E7" w:rsidRDefault="00741045" w:rsidP="00741045">
      <w:pPr>
        <w:tabs>
          <w:tab w:val="left" w:pos="1134"/>
        </w:tabs>
        <w:autoSpaceDE w:val="0"/>
        <w:ind w:firstLine="567"/>
        <w:rPr>
          <w:sz w:val="28"/>
          <w:szCs w:val="28"/>
        </w:rPr>
      </w:pPr>
      <w:r w:rsidRPr="002337E7">
        <w:rPr>
          <w:sz w:val="28"/>
          <w:szCs w:val="28"/>
        </w:rPr>
        <w:t xml:space="preserve">8.2. 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2337E7">
        <w:rPr>
          <w:sz w:val="28"/>
          <w:szCs w:val="28"/>
        </w:rPr>
        <w:t>проставленным</w:t>
      </w:r>
      <w:proofErr w:type="gramEnd"/>
      <w:r w:rsidRPr="002337E7">
        <w:rPr>
          <w:sz w:val="28"/>
          <w:szCs w:val="28"/>
        </w:rPr>
        <w:t xml:space="preserve"> при приеме Заявки на копии описи документов и материалов такой Заявки.</w:t>
      </w:r>
    </w:p>
    <w:p w:rsidR="00741045" w:rsidRPr="002337E7" w:rsidRDefault="00741045" w:rsidP="00741045">
      <w:pPr>
        <w:tabs>
          <w:tab w:val="left" w:pos="1134"/>
        </w:tabs>
        <w:autoSpaceDE w:val="0"/>
        <w:ind w:firstLine="567"/>
        <w:rPr>
          <w:b/>
          <w:sz w:val="28"/>
          <w:szCs w:val="28"/>
        </w:rPr>
      </w:pPr>
      <w:r w:rsidRPr="002337E7">
        <w:rPr>
          <w:sz w:val="28"/>
          <w:szCs w:val="28"/>
        </w:rPr>
        <w:t xml:space="preserve">8.3. Конверт с Заявкой, представленной в Конкурсную комиссию по истечении срока представления Заявок, установленного в пункте 8.1. </w:t>
      </w:r>
      <w:proofErr w:type="gramStart"/>
      <w:r w:rsidRPr="002337E7">
        <w:rPr>
          <w:sz w:val="28"/>
          <w:szCs w:val="28"/>
        </w:rPr>
        <w:t>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roofErr w:type="gramEnd"/>
      <w:r w:rsidRPr="002337E7">
        <w:rPr>
          <w:sz w:val="28"/>
          <w:szCs w:val="28"/>
        </w:rPr>
        <w:t>, по адресу Заявителя, указанному на конверте.</w:t>
      </w:r>
    </w:p>
    <w:p w:rsidR="00741045" w:rsidRPr="002337E7" w:rsidRDefault="00741045" w:rsidP="00741045">
      <w:pPr>
        <w:autoSpaceDE w:val="0"/>
        <w:ind w:left="360"/>
        <w:rPr>
          <w:b/>
          <w:sz w:val="28"/>
          <w:szCs w:val="28"/>
        </w:rPr>
      </w:pPr>
    </w:p>
    <w:p w:rsidR="00741045" w:rsidRPr="001B0BC6" w:rsidRDefault="00741045" w:rsidP="001B0BC6">
      <w:pPr>
        <w:pStyle w:val="aff2"/>
        <w:numPr>
          <w:ilvl w:val="0"/>
          <w:numId w:val="27"/>
        </w:numPr>
        <w:autoSpaceDE w:val="0"/>
        <w:jc w:val="center"/>
        <w:rPr>
          <w:rFonts w:eastAsia="Times New Roman CYR"/>
          <w:b/>
          <w:bCs/>
          <w:sz w:val="28"/>
          <w:szCs w:val="28"/>
        </w:rPr>
      </w:pPr>
      <w:r w:rsidRPr="001B0BC6">
        <w:rPr>
          <w:rFonts w:eastAsia="Times New Roman CYR"/>
          <w:b/>
          <w:bCs/>
          <w:sz w:val="28"/>
          <w:szCs w:val="28"/>
        </w:rPr>
        <w:t>Порядок, место и срок предоставления Конкурсной документации</w:t>
      </w:r>
    </w:p>
    <w:p w:rsidR="001B0BC6" w:rsidRPr="001B0BC6" w:rsidRDefault="001B0BC6" w:rsidP="001B0BC6">
      <w:pPr>
        <w:pStyle w:val="aff2"/>
        <w:autoSpaceDE w:val="0"/>
        <w:ind w:left="360"/>
        <w:rPr>
          <w:rFonts w:eastAsia="Times New Roman CYR"/>
          <w:b/>
          <w:bCs/>
          <w:sz w:val="28"/>
          <w:szCs w:val="28"/>
        </w:rPr>
      </w:pPr>
    </w:p>
    <w:p w:rsidR="00D5538F" w:rsidRPr="00D5538F" w:rsidRDefault="00741045" w:rsidP="00D5538F">
      <w:pPr>
        <w:pStyle w:val="2ff4"/>
        <w:shd w:val="clear" w:color="auto" w:fill="auto"/>
        <w:spacing w:line="240" w:lineRule="auto"/>
        <w:ind w:firstLine="709"/>
        <w:jc w:val="both"/>
        <w:rPr>
          <w:rStyle w:val="1ffc"/>
          <w:sz w:val="28"/>
          <w:szCs w:val="28"/>
        </w:rPr>
      </w:pPr>
      <w:r w:rsidRPr="00D5538F">
        <w:rPr>
          <w:sz w:val="28"/>
          <w:szCs w:val="28"/>
        </w:rPr>
        <w:t>9.1.</w:t>
      </w:r>
      <w:r w:rsidR="00D5538F" w:rsidRPr="00D5538F">
        <w:rPr>
          <w:rStyle w:val="1ffc"/>
          <w:sz w:val="28"/>
          <w:szCs w:val="28"/>
        </w:rPr>
        <w:t xml:space="preserve">  Конкурсная документация размещается на официальном сайте Российской Федерации </w:t>
      </w:r>
      <w:r w:rsidR="00D5538F" w:rsidRPr="00D5538F">
        <w:rPr>
          <w:rStyle w:val="1ffc"/>
          <w:sz w:val="28"/>
          <w:szCs w:val="28"/>
          <w:lang w:val="en-US"/>
        </w:rPr>
        <w:t>www</w:t>
      </w:r>
      <w:r w:rsidR="00D5538F" w:rsidRPr="00D5538F">
        <w:rPr>
          <w:rStyle w:val="1ffc"/>
          <w:sz w:val="28"/>
          <w:szCs w:val="28"/>
        </w:rPr>
        <w:t>.</w:t>
      </w:r>
      <w:proofErr w:type="spellStart"/>
      <w:r w:rsidR="00D5538F" w:rsidRPr="00D5538F">
        <w:rPr>
          <w:rStyle w:val="1ffc"/>
          <w:sz w:val="28"/>
          <w:szCs w:val="28"/>
          <w:lang w:val="en-US"/>
        </w:rPr>
        <w:t>torgi</w:t>
      </w:r>
      <w:proofErr w:type="spellEnd"/>
      <w:r w:rsidR="00D5538F" w:rsidRPr="00D5538F">
        <w:rPr>
          <w:rStyle w:val="1ffc"/>
          <w:sz w:val="28"/>
          <w:szCs w:val="28"/>
        </w:rPr>
        <w:t>.</w:t>
      </w:r>
      <w:proofErr w:type="spellStart"/>
      <w:r w:rsidR="00D5538F" w:rsidRPr="00D5538F">
        <w:rPr>
          <w:rStyle w:val="1ffc"/>
          <w:sz w:val="28"/>
          <w:szCs w:val="28"/>
          <w:lang w:val="en-US"/>
        </w:rPr>
        <w:t>gov</w:t>
      </w:r>
      <w:proofErr w:type="spellEnd"/>
      <w:r w:rsidR="00D5538F" w:rsidRPr="00D5538F">
        <w:rPr>
          <w:rStyle w:val="1ffc"/>
          <w:sz w:val="28"/>
          <w:szCs w:val="28"/>
        </w:rPr>
        <w:t>.г</w:t>
      </w:r>
      <w:proofErr w:type="gramStart"/>
      <w:r w:rsidR="00D5538F" w:rsidRPr="00D5538F">
        <w:rPr>
          <w:rStyle w:val="1ffc"/>
          <w:sz w:val="28"/>
          <w:szCs w:val="28"/>
          <w:lang w:val="en-US"/>
        </w:rPr>
        <w:t>u</w:t>
      </w:r>
      <w:proofErr w:type="gramEnd"/>
      <w:r w:rsidR="00D5538F" w:rsidRPr="00D5538F">
        <w:rPr>
          <w:rStyle w:val="1ffc"/>
          <w:sz w:val="28"/>
          <w:szCs w:val="28"/>
        </w:rPr>
        <w:t xml:space="preserve"> в </w:t>
      </w:r>
      <w:proofErr w:type="spellStart"/>
      <w:r w:rsidR="00D5538F" w:rsidRPr="00D5538F">
        <w:rPr>
          <w:rStyle w:val="1ffc"/>
          <w:sz w:val="28"/>
          <w:szCs w:val="28"/>
        </w:rPr>
        <w:t>информационно-телекоммуникаиионной</w:t>
      </w:r>
      <w:proofErr w:type="spellEnd"/>
      <w:r w:rsidR="00D5538F" w:rsidRPr="00D5538F">
        <w:rPr>
          <w:rStyle w:val="1ffc"/>
          <w:sz w:val="28"/>
          <w:szCs w:val="28"/>
        </w:rPr>
        <w:t xml:space="preserve"> сети «Интернет»</w:t>
      </w:r>
      <w:r w:rsidR="00D5538F">
        <w:rPr>
          <w:rStyle w:val="1ffc"/>
          <w:sz w:val="28"/>
          <w:szCs w:val="28"/>
        </w:rPr>
        <w:t xml:space="preserve"> </w:t>
      </w:r>
      <w:r w:rsidR="00D5538F" w:rsidRPr="00D5538F">
        <w:rPr>
          <w:rStyle w:val="1ffc"/>
          <w:sz w:val="28"/>
          <w:szCs w:val="28"/>
        </w:rPr>
        <w:t xml:space="preserve"> одновременно с размещением сообщения о проведении открытого конкурса.</w:t>
      </w:r>
    </w:p>
    <w:p w:rsidR="00D5538F" w:rsidRPr="00D5538F" w:rsidRDefault="00D5538F" w:rsidP="00D5538F">
      <w:pPr>
        <w:rPr>
          <w:sz w:val="28"/>
          <w:szCs w:val="28"/>
        </w:rPr>
      </w:pPr>
      <w:r w:rsidRPr="00D5538F">
        <w:rPr>
          <w:sz w:val="28"/>
          <w:szCs w:val="28"/>
          <w:shd w:val="clear" w:color="auto" w:fill="FFFFFF"/>
        </w:rPr>
        <w:t xml:space="preserve">         </w:t>
      </w:r>
      <w:r>
        <w:rPr>
          <w:sz w:val="28"/>
          <w:szCs w:val="28"/>
          <w:shd w:val="clear" w:color="auto" w:fill="FFFFFF"/>
        </w:rPr>
        <w:t xml:space="preserve">9.2. </w:t>
      </w:r>
      <w:proofErr w:type="gramStart"/>
      <w:r w:rsidRPr="00D5538F">
        <w:rPr>
          <w:sz w:val="28"/>
          <w:szCs w:val="28"/>
          <w:shd w:val="clear" w:color="auto" w:fill="FFFFFF"/>
        </w:rPr>
        <w:t xml:space="preserve">Конкурсную документацию можно получить по письменному заявлению любого заинтересованного лица на участие в открытом конкурсе в срок  </w:t>
      </w:r>
      <w:r w:rsidRPr="00D5538F">
        <w:rPr>
          <w:bCs/>
          <w:color w:val="000000"/>
          <w:sz w:val="28"/>
          <w:szCs w:val="28"/>
          <w:shd w:val="clear" w:color="auto" w:fill="FFFFFF"/>
        </w:rPr>
        <w:t xml:space="preserve">до </w:t>
      </w:r>
      <w:r w:rsidR="001B0BC6">
        <w:rPr>
          <w:bCs/>
          <w:color w:val="000000"/>
          <w:sz w:val="28"/>
          <w:szCs w:val="28"/>
          <w:shd w:val="clear" w:color="auto" w:fill="FFFFFF"/>
        </w:rPr>
        <w:t>05</w:t>
      </w:r>
      <w:r w:rsidRPr="00D5538F">
        <w:rPr>
          <w:bCs/>
          <w:color w:val="000000"/>
          <w:sz w:val="28"/>
          <w:szCs w:val="28"/>
          <w:shd w:val="clear" w:color="auto" w:fill="FFFFFF"/>
        </w:rPr>
        <w:t>.0</w:t>
      </w:r>
      <w:r w:rsidR="001B0BC6">
        <w:rPr>
          <w:bCs/>
          <w:color w:val="000000"/>
          <w:sz w:val="28"/>
          <w:szCs w:val="28"/>
          <w:shd w:val="clear" w:color="auto" w:fill="FFFFFF"/>
        </w:rPr>
        <w:t>4</w:t>
      </w:r>
      <w:r w:rsidRPr="00D5538F">
        <w:rPr>
          <w:bCs/>
          <w:color w:val="000000"/>
          <w:sz w:val="28"/>
          <w:szCs w:val="28"/>
          <w:shd w:val="clear" w:color="auto" w:fill="FFFFFF"/>
          <w:lang w:eastAsia="zh-CN"/>
        </w:rPr>
        <w:t>.2024</w:t>
      </w:r>
      <w:r w:rsidRPr="00D5538F">
        <w:rPr>
          <w:bCs/>
          <w:color w:val="000000"/>
          <w:sz w:val="28"/>
          <w:szCs w:val="28"/>
          <w:shd w:val="clear" w:color="auto" w:fill="FFFFFF"/>
        </w:rPr>
        <w:t>,</w:t>
      </w:r>
      <w:r w:rsidRPr="00D5538F">
        <w:rPr>
          <w:color w:val="000000"/>
          <w:sz w:val="28"/>
          <w:szCs w:val="28"/>
          <w:shd w:val="clear" w:color="auto" w:fill="FFFFFF"/>
        </w:rPr>
        <w:t xml:space="preserve"> </w:t>
      </w:r>
      <w:r w:rsidRPr="00D5538F">
        <w:rPr>
          <w:sz w:val="28"/>
          <w:szCs w:val="28"/>
          <w:shd w:val="clear" w:color="auto" w:fill="FFFFFF"/>
        </w:rPr>
        <w:t xml:space="preserve">обратившись в конкурсную комиссию по адресу: 3468115, </w:t>
      </w:r>
      <w:r w:rsidRPr="00D5538F">
        <w:rPr>
          <w:rStyle w:val="1ffc"/>
          <w:rFonts w:eastAsiaTheme="minorHAnsi"/>
          <w:sz w:val="28"/>
          <w:szCs w:val="28"/>
        </w:rPr>
        <w:t xml:space="preserve">Ростовская область, </w:t>
      </w:r>
      <w:proofErr w:type="spellStart"/>
      <w:r w:rsidRPr="00D5538F">
        <w:rPr>
          <w:rStyle w:val="1ffc"/>
          <w:rFonts w:eastAsiaTheme="minorHAnsi"/>
          <w:sz w:val="28"/>
          <w:szCs w:val="28"/>
        </w:rPr>
        <w:t>Мясниковский</w:t>
      </w:r>
      <w:proofErr w:type="spellEnd"/>
      <w:r w:rsidRPr="00D5538F">
        <w:rPr>
          <w:rStyle w:val="1ffc"/>
          <w:rFonts w:eastAsiaTheme="minorHAnsi"/>
          <w:sz w:val="28"/>
          <w:szCs w:val="28"/>
        </w:rPr>
        <w:t xml:space="preserve"> район, х. Калинин, ул.1-я Советская, д.3</w:t>
      </w:r>
      <w:r w:rsidRPr="00D5538F">
        <w:rPr>
          <w:sz w:val="28"/>
          <w:szCs w:val="28"/>
          <w:shd w:val="clear" w:color="auto" w:fill="FFFFFF"/>
        </w:rPr>
        <w:t>, в рабочие дни с 9 час. 00 мин. до 17 час. 00 мин. по местному времени, кроме перерыва на обед с 13 часов</w:t>
      </w:r>
      <w:proofErr w:type="gramEnd"/>
      <w:r w:rsidRPr="00D5538F">
        <w:rPr>
          <w:sz w:val="28"/>
          <w:szCs w:val="28"/>
          <w:shd w:val="clear" w:color="auto" w:fill="FFFFFF"/>
        </w:rPr>
        <w:t xml:space="preserve"> 00 мин. до 14 часов 00 мин.</w:t>
      </w:r>
    </w:p>
    <w:p w:rsidR="00741045" w:rsidRPr="002337E7" w:rsidRDefault="00741045" w:rsidP="00741045">
      <w:pPr>
        <w:pStyle w:val="western"/>
        <w:spacing w:before="0" w:after="0"/>
        <w:ind w:firstLine="567"/>
        <w:rPr>
          <w:b/>
          <w:sz w:val="28"/>
          <w:szCs w:val="28"/>
        </w:rPr>
      </w:pPr>
      <w:r w:rsidRPr="002337E7">
        <w:rPr>
          <w:sz w:val="28"/>
          <w:szCs w:val="28"/>
        </w:rPr>
        <w:t>9.3. Плата за предоставление Конкурсной документации не взимается.</w:t>
      </w:r>
    </w:p>
    <w:p w:rsidR="00741045" w:rsidRPr="002337E7" w:rsidRDefault="00741045" w:rsidP="00741045">
      <w:pPr>
        <w:pStyle w:val="western"/>
        <w:spacing w:before="0" w:after="0"/>
        <w:ind w:firstLine="567"/>
        <w:rPr>
          <w:b/>
          <w:sz w:val="28"/>
          <w:szCs w:val="28"/>
        </w:rPr>
      </w:pPr>
    </w:p>
    <w:p w:rsidR="00741045" w:rsidRPr="002337E7" w:rsidRDefault="00741045" w:rsidP="00435A51">
      <w:pPr>
        <w:pStyle w:val="Standard"/>
        <w:autoSpaceDE w:val="0"/>
        <w:ind w:left="360" w:firstLine="207"/>
        <w:rPr>
          <w:rFonts w:eastAsia="Times New Roman CYR" w:cs="Times New Roman"/>
          <w:b/>
          <w:sz w:val="28"/>
          <w:szCs w:val="28"/>
          <w:lang w:val="ru-RU"/>
        </w:rPr>
      </w:pPr>
      <w:r w:rsidRPr="002337E7">
        <w:rPr>
          <w:rFonts w:eastAsia="Times New Roman CYR" w:cs="Times New Roman"/>
          <w:b/>
          <w:bCs/>
          <w:sz w:val="28"/>
          <w:szCs w:val="28"/>
          <w:lang w:val="ru-RU"/>
        </w:rPr>
        <w:lastRenderedPageBreak/>
        <w:t>10.  Порядок предоставления разъяснений положений Конкурсной документации</w:t>
      </w:r>
    </w:p>
    <w:p w:rsidR="00741045" w:rsidRPr="002337E7" w:rsidRDefault="00741045" w:rsidP="00741045">
      <w:pPr>
        <w:pStyle w:val="Standard"/>
        <w:autoSpaceDE w:val="0"/>
        <w:jc w:val="center"/>
        <w:rPr>
          <w:rFonts w:eastAsia="Times New Roman CYR" w:cs="Times New Roman"/>
          <w:b/>
          <w:sz w:val="28"/>
          <w:szCs w:val="28"/>
          <w:lang w:val="ru-RU"/>
        </w:rPr>
      </w:pP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10.1. Заявитель вправе обратиться в Конкурсную комиссию за разъяснениями положений Конкурсной документации, оформив письменно запрос по форме согласно Приложению № 6  к настоящей Конкурсной документации.</w:t>
      </w:r>
    </w:p>
    <w:p w:rsidR="00741045" w:rsidRPr="002337E7" w:rsidRDefault="00741045" w:rsidP="00741045">
      <w:pPr>
        <w:pStyle w:val="Standard"/>
        <w:autoSpaceDE w:val="0"/>
        <w:ind w:firstLine="567"/>
        <w:rPr>
          <w:sz w:val="28"/>
          <w:szCs w:val="28"/>
          <w:lang w:val="ru-RU"/>
        </w:rPr>
      </w:pPr>
      <w:r w:rsidRPr="002337E7">
        <w:rPr>
          <w:rFonts w:eastAsia="Times New Roman CYR" w:cs="Times New Roman"/>
          <w:sz w:val="28"/>
          <w:szCs w:val="28"/>
          <w:lang w:val="ru-RU"/>
        </w:rPr>
        <w:t>10.2.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10.3.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направляются</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комиссией</w:t>
      </w:r>
      <w:proofErr w:type="spellEnd"/>
      <w:r w:rsidRPr="002337E7">
        <w:rPr>
          <w:sz w:val="28"/>
          <w:szCs w:val="28"/>
        </w:rPr>
        <w:t xml:space="preserve"> </w:t>
      </w:r>
      <w:proofErr w:type="spellStart"/>
      <w:r w:rsidRPr="002337E7">
        <w:rPr>
          <w:sz w:val="28"/>
          <w:szCs w:val="28"/>
        </w:rPr>
        <w:t>каждому</w:t>
      </w:r>
      <w:proofErr w:type="spellEnd"/>
      <w:r w:rsidRPr="002337E7">
        <w:rPr>
          <w:sz w:val="28"/>
          <w:szCs w:val="28"/>
        </w:rPr>
        <w:t xml:space="preserve"> </w:t>
      </w:r>
      <w:proofErr w:type="spellStart"/>
      <w:r w:rsidRPr="002337E7">
        <w:rPr>
          <w:sz w:val="28"/>
          <w:szCs w:val="28"/>
        </w:rPr>
        <w:t>Заявителю</w:t>
      </w:r>
      <w:proofErr w:type="spellEnd"/>
      <w:r w:rsidRPr="002337E7">
        <w:rPr>
          <w:sz w:val="28"/>
          <w:szCs w:val="28"/>
        </w:rPr>
        <w:t xml:space="preserve"> </w:t>
      </w:r>
      <w:proofErr w:type="spellStart"/>
      <w:r w:rsidRPr="002337E7">
        <w:rPr>
          <w:sz w:val="28"/>
          <w:szCs w:val="28"/>
        </w:rPr>
        <w:t>не</w:t>
      </w:r>
      <w:proofErr w:type="spellEnd"/>
      <w:r w:rsidRPr="002337E7">
        <w:rPr>
          <w:sz w:val="28"/>
          <w:szCs w:val="28"/>
        </w:rPr>
        <w:t xml:space="preserve"> </w:t>
      </w:r>
      <w:proofErr w:type="spellStart"/>
      <w:r w:rsidRPr="002337E7">
        <w:rPr>
          <w:sz w:val="28"/>
          <w:szCs w:val="28"/>
        </w:rPr>
        <w:t>позднее</w:t>
      </w:r>
      <w:proofErr w:type="spellEnd"/>
      <w:r w:rsidRPr="002337E7">
        <w:rPr>
          <w:sz w:val="28"/>
          <w:szCs w:val="28"/>
        </w:rPr>
        <w:t xml:space="preserve">, </w:t>
      </w:r>
      <w:proofErr w:type="spellStart"/>
      <w:r w:rsidRPr="002337E7">
        <w:rPr>
          <w:sz w:val="28"/>
          <w:szCs w:val="28"/>
        </w:rPr>
        <w:t>чем</w:t>
      </w:r>
      <w:proofErr w:type="spellEnd"/>
      <w:r w:rsidRPr="002337E7">
        <w:rPr>
          <w:sz w:val="28"/>
          <w:szCs w:val="28"/>
        </w:rPr>
        <w:t xml:space="preserve"> </w:t>
      </w:r>
      <w:proofErr w:type="spellStart"/>
      <w:r w:rsidRPr="002337E7">
        <w:rPr>
          <w:sz w:val="28"/>
          <w:szCs w:val="28"/>
        </w:rPr>
        <w:t>за</w:t>
      </w:r>
      <w:proofErr w:type="spellEnd"/>
      <w:r w:rsidRPr="002337E7">
        <w:rPr>
          <w:sz w:val="28"/>
          <w:szCs w:val="28"/>
        </w:rPr>
        <w:t xml:space="preserve"> 5 </w:t>
      </w:r>
      <w:proofErr w:type="spellStart"/>
      <w:r w:rsidRPr="002337E7">
        <w:rPr>
          <w:sz w:val="28"/>
          <w:szCs w:val="28"/>
        </w:rPr>
        <w:t>рабочих</w:t>
      </w:r>
      <w:proofErr w:type="spellEnd"/>
      <w:r w:rsidRPr="002337E7">
        <w:rPr>
          <w:sz w:val="28"/>
          <w:szCs w:val="28"/>
        </w:rPr>
        <w:t xml:space="preserve"> </w:t>
      </w:r>
      <w:proofErr w:type="spellStart"/>
      <w:r w:rsidRPr="002337E7">
        <w:rPr>
          <w:sz w:val="28"/>
          <w:szCs w:val="28"/>
        </w:rPr>
        <w:t>дней</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w:t>
      </w:r>
      <w:proofErr w:type="spellStart"/>
      <w:r w:rsidRPr="002337E7">
        <w:rPr>
          <w:sz w:val="28"/>
          <w:szCs w:val="28"/>
        </w:rPr>
        <w:t>дня</w:t>
      </w:r>
      <w:proofErr w:type="spellEnd"/>
      <w:r w:rsidRPr="002337E7">
        <w:rPr>
          <w:sz w:val="28"/>
          <w:szCs w:val="28"/>
        </w:rPr>
        <w:t xml:space="preserve"> </w:t>
      </w:r>
      <w:proofErr w:type="spellStart"/>
      <w:r w:rsidRPr="002337E7">
        <w:rPr>
          <w:sz w:val="28"/>
          <w:szCs w:val="28"/>
        </w:rPr>
        <w:t>истечения</w:t>
      </w:r>
      <w:proofErr w:type="spellEnd"/>
      <w:r w:rsidRPr="002337E7">
        <w:rPr>
          <w:sz w:val="28"/>
          <w:szCs w:val="28"/>
        </w:rPr>
        <w:t xml:space="preserve"> </w:t>
      </w:r>
      <w:proofErr w:type="spellStart"/>
      <w:r w:rsidRPr="002337E7">
        <w:rPr>
          <w:sz w:val="28"/>
          <w:szCs w:val="28"/>
        </w:rPr>
        <w:t>срока</w:t>
      </w:r>
      <w:proofErr w:type="spellEnd"/>
      <w:r w:rsidRPr="002337E7">
        <w:rPr>
          <w:sz w:val="28"/>
          <w:szCs w:val="28"/>
        </w:rPr>
        <w:t xml:space="preserve"> </w:t>
      </w:r>
      <w:proofErr w:type="spellStart"/>
      <w:r w:rsidRPr="002337E7">
        <w:rPr>
          <w:sz w:val="28"/>
          <w:szCs w:val="28"/>
        </w:rPr>
        <w:t>представления</w:t>
      </w:r>
      <w:proofErr w:type="spellEnd"/>
      <w:r w:rsidRPr="002337E7">
        <w:rPr>
          <w:sz w:val="28"/>
          <w:szCs w:val="28"/>
        </w:rPr>
        <w:t xml:space="preserve"> </w:t>
      </w:r>
      <w:proofErr w:type="spellStart"/>
      <w:r w:rsidRPr="002337E7">
        <w:rPr>
          <w:sz w:val="28"/>
          <w:szCs w:val="28"/>
        </w:rPr>
        <w:t>Заявок</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10.4.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 xml:space="preserve">, </w:t>
      </w:r>
      <w:proofErr w:type="spellStart"/>
      <w:r w:rsidRPr="002337E7">
        <w:rPr>
          <w:sz w:val="28"/>
          <w:szCs w:val="28"/>
        </w:rPr>
        <w:t>также</w:t>
      </w:r>
      <w:proofErr w:type="spellEnd"/>
      <w:r w:rsidRPr="002337E7">
        <w:rPr>
          <w:sz w:val="28"/>
          <w:szCs w:val="28"/>
        </w:rPr>
        <w:t xml:space="preserve"> </w:t>
      </w:r>
      <w:proofErr w:type="spellStart"/>
      <w:r w:rsidRPr="002337E7">
        <w:rPr>
          <w:sz w:val="28"/>
          <w:szCs w:val="28"/>
        </w:rPr>
        <w:t>размещаются</w:t>
      </w:r>
      <w:proofErr w:type="spellEnd"/>
      <w:r w:rsidRPr="002337E7">
        <w:rPr>
          <w:sz w:val="28"/>
          <w:szCs w:val="28"/>
        </w:rPr>
        <w:t xml:space="preserve"> </w:t>
      </w:r>
      <w:proofErr w:type="spellStart"/>
      <w:r w:rsidRPr="002337E7">
        <w:rPr>
          <w:sz w:val="28"/>
          <w:szCs w:val="28"/>
        </w:rPr>
        <w:t>на</w:t>
      </w:r>
      <w:proofErr w:type="spellEnd"/>
      <w:r w:rsidRPr="002337E7">
        <w:rPr>
          <w:sz w:val="28"/>
          <w:szCs w:val="28"/>
        </w:rPr>
        <w:t xml:space="preserve"> </w:t>
      </w:r>
      <w:proofErr w:type="spellStart"/>
      <w:r w:rsidRPr="002337E7">
        <w:rPr>
          <w:sz w:val="28"/>
          <w:szCs w:val="28"/>
        </w:rPr>
        <w:t>О</w:t>
      </w:r>
      <w:r w:rsidRPr="002337E7">
        <w:rPr>
          <w:bCs/>
          <w:sz w:val="28"/>
          <w:szCs w:val="28"/>
        </w:rPr>
        <w:t>фициальн</w:t>
      </w:r>
      <w:r w:rsidRPr="002337E7">
        <w:rPr>
          <w:bCs/>
          <w:sz w:val="28"/>
          <w:szCs w:val="28"/>
          <w:lang w:val="ru-RU"/>
        </w:rPr>
        <w:t>ых</w:t>
      </w:r>
      <w:proofErr w:type="spellEnd"/>
      <w:r w:rsidRPr="002337E7">
        <w:rPr>
          <w:bCs/>
          <w:sz w:val="28"/>
          <w:szCs w:val="28"/>
        </w:rPr>
        <w:t xml:space="preserve"> </w:t>
      </w:r>
      <w:proofErr w:type="spellStart"/>
      <w:r w:rsidRPr="002337E7">
        <w:rPr>
          <w:bCs/>
          <w:sz w:val="28"/>
          <w:szCs w:val="28"/>
        </w:rPr>
        <w:t>сайт</w:t>
      </w:r>
      <w:proofErr w:type="spellEnd"/>
      <w:r w:rsidRPr="002337E7">
        <w:rPr>
          <w:bCs/>
          <w:sz w:val="28"/>
          <w:szCs w:val="28"/>
          <w:lang w:val="ru-RU"/>
        </w:rPr>
        <w:t>ах</w:t>
      </w:r>
      <w:r w:rsidRPr="002337E7">
        <w:rPr>
          <w:sz w:val="28"/>
          <w:szCs w:val="28"/>
        </w:rPr>
        <w:t xml:space="preserve">. </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sz w:val="28"/>
          <w:szCs w:val="28"/>
          <w:lang w:val="ru-RU"/>
        </w:rPr>
        <w:t xml:space="preserve">10.5. </w:t>
      </w:r>
      <w:proofErr w:type="spellStart"/>
      <w:r w:rsidRPr="002337E7">
        <w:rPr>
          <w:sz w:val="28"/>
          <w:szCs w:val="28"/>
        </w:rPr>
        <w:t>Запросы</w:t>
      </w:r>
      <w:proofErr w:type="spellEnd"/>
      <w:r w:rsidRPr="002337E7">
        <w:rPr>
          <w:sz w:val="28"/>
          <w:szCs w:val="28"/>
        </w:rPr>
        <w:t xml:space="preserve"> </w:t>
      </w:r>
      <w:proofErr w:type="spellStart"/>
      <w:r w:rsidRPr="002337E7">
        <w:rPr>
          <w:sz w:val="28"/>
          <w:szCs w:val="28"/>
        </w:rPr>
        <w:t>Заявителей</w:t>
      </w:r>
      <w:proofErr w:type="spellEnd"/>
      <w:r w:rsidRPr="002337E7">
        <w:rPr>
          <w:sz w:val="28"/>
          <w:szCs w:val="28"/>
        </w:rPr>
        <w:t xml:space="preserve"> и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запросам</w:t>
      </w:r>
      <w:proofErr w:type="spellEnd"/>
      <w:r w:rsidRPr="002337E7">
        <w:rPr>
          <w:sz w:val="28"/>
          <w:szCs w:val="28"/>
        </w:rPr>
        <w:t xml:space="preserve"> </w:t>
      </w:r>
      <w:proofErr w:type="spellStart"/>
      <w:r w:rsidRPr="002337E7">
        <w:rPr>
          <w:sz w:val="28"/>
          <w:szCs w:val="28"/>
        </w:rPr>
        <w:t>Заявителей</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 xml:space="preserve">, </w:t>
      </w:r>
      <w:proofErr w:type="spellStart"/>
      <w:r w:rsidRPr="002337E7">
        <w:rPr>
          <w:sz w:val="28"/>
          <w:szCs w:val="28"/>
        </w:rPr>
        <w:t>могут</w:t>
      </w:r>
      <w:proofErr w:type="spellEnd"/>
      <w:r w:rsidRPr="002337E7">
        <w:rPr>
          <w:sz w:val="28"/>
          <w:szCs w:val="28"/>
        </w:rPr>
        <w:t xml:space="preserve"> </w:t>
      </w:r>
      <w:proofErr w:type="spellStart"/>
      <w:r w:rsidRPr="002337E7">
        <w:rPr>
          <w:sz w:val="28"/>
          <w:szCs w:val="28"/>
        </w:rPr>
        <w:t>также</w:t>
      </w:r>
      <w:proofErr w:type="spellEnd"/>
      <w:r w:rsidRPr="002337E7">
        <w:rPr>
          <w:sz w:val="28"/>
          <w:szCs w:val="28"/>
        </w:rPr>
        <w:t xml:space="preserve"> </w:t>
      </w:r>
      <w:proofErr w:type="spellStart"/>
      <w:r w:rsidRPr="002337E7">
        <w:rPr>
          <w:sz w:val="28"/>
          <w:szCs w:val="28"/>
        </w:rPr>
        <w:t>направляться</w:t>
      </w:r>
      <w:proofErr w:type="spellEnd"/>
      <w:r w:rsidRPr="002337E7">
        <w:rPr>
          <w:sz w:val="28"/>
          <w:szCs w:val="28"/>
        </w:rPr>
        <w:t xml:space="preserve"> </w:t>
      </w:r>
      <w:proofErr w:type="spellStart"/>
      <w:r w:rsidRPr="002337E7">
        <w:rPr>
          <w:sz w:val="28"/>
          <w:szCs w:val="28"/>
        </w:rPr>
        <w:t>им</w:t>
      </w:r>
      <w:proofErr w:type="spellEnd"/>
      <w:r w:rsidRPr="002337E7">
        <w:rPr>
          <w:sz w:val="28"/>
          <w:szCs w:val="28"/>
        </w:rPr>
        <w:t xml:space="preserve"> в </w:t>
      </w:r>
      <w:proofErr w:type="spellStart"/>
      <w:r w:rsidRPr="002337E7">
        <w:rPr>
          <w:sz w:val="28"/>
          <w:szCs w:val="28"/>
        </w:rPr>
        <w:t>электронной</w:t>
      </w:r>
      <w:proofErr w:type="spellEnd"/>
      <w:r w:rsidRPr="002337E7">
        <w:rPr>
          <w:sz w:val="28"/>
          <w:szCs w:val="28"/>
        </w:rPr>
        <w:t xml:space="preserve"> </w:t>
      </w:r>
      <w:proofErr w:type="spellStart"/>
      <w:r w:rsidRPr="002337E7">
        <w:rPr>
          <w:sz w:val="28"/>
          <w:szCs w:val="28"/>
        </w:rPr>
        <w:t>форме</w:t>
      </w:r>
      <w:proofErr w:type="spellEnd"/>
      <w:r w:rsidRPr="002337E7">
        <w:rPr>
          <w:sz w:val="28"/>
          <w:szCs w:val="28"/>
        </w:rPr>
        <w:t>.</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10.6. Конкурсная комиссия настоящим уведомляет, что разъяснения положений Конкурсной документации не должны и не будут изменять ее суть.</w:t>
      </w:r>
    </w:p>
    <w:p w:rsidR="00741045" w:rsidRPr="002337E7" w:rsidRDefault="00741045" w:rsidP="00741045">
      <w:pPr>
        <w:pStyle w:val="Standard"/>
        <w:autoSpaceDE w:val="0"/>
        <w:ind w:left="720"/>
        <w:rPr>
          <w:rFonts w:eastAsia="Times New Roman CYR" w:cs="Times New Roman"/>
          <w:sz w:val="28"/>
          <w:szCs w:val="28"/>
          <w:lang w:val="ru-RU"/>
        </w:rPr>
      </w:pPr>
    </w:p>
    <w:p w:rsidR="00741045" w:rsidRPr="002337E7" w:rsidRDefault="00741045" w:rsidP="00741045">
      <w:pPr>
        <w:ind w:left="360"/>
        <w:jc w:val="center"/>
        <w:rPr>
          <w:sz w:val="28"/>
          <w:szCs w:val="28"/>
        </w:rPr>
      </w:pPr>
      <w:r w:rsidRPr="002337E7">
        <w:rPr>
          <w:b/>
          <w:sz w:val="28"/>
          <w:szCs w:val="28"/>
        </w:rPr>
        <w:t>11. Способ обеспечения исполнения Концессионером обязательств по Концессионному соглашению</w:t>
      </w:r>
    </w:p>
    <w:p w:rsidR="00741045" w:rsidRPr="002337E7" w:rsidRDefault="00741045" w:rsidP="00741045">
      <w:pPr>
        <w:ind w:firstLine="851"/>
        <w:rPr>
          <w:sz w:val="28"/>
          <w:szCs w:val="28"/>
        </w:rPr>
      </w:pPr>
    </w:p>
    <w:p w:rsidR="00741045" w:rsidRPr="002337E7" w:rsidRDefault="00741045" w:rsidP="00741045">
      <w:pPr>
        <w:widowControl w:val="0"/>
        <w:autoSpaceDE w:val="0"/>
        <w:ind w:firstLine="567"/>
        <w:rPr>
          <w:sz w:val="28"/>
          <w:szCs w:val="28"/>
        </w:rPr>
      </w:pPr>
      <w:r w:rsidRPr="002337E7">
        <w:rPr>
          <w:sz w:val="28"/>
          <w:szCs w:val="28"/>
        </w:rPr>
        <w:t xml:space="preserve">11.1. Победитель конкурса должен предоставить в качестве подтверждения обеспечения обязательств по концессионному соглашению банковскую гарантию не позднее срока, указанного в пункте 22.2 Конкурсной документации даты заключения концессионного соглашения. </w:t>
      </w:r>
    </w:p>
    <w:p w:rsidR="00741045" w:rsidRPr="002337E7" w:rsidRDefault="00741045" w:rsidP="00741045">
      <w:pPr>
        <w:ind w:firstLine="567"/>
        <w:rPr>
          <w:sz w:val="28"/>
          <w:szCs w:val="28"/>
        </w:rPr>
      </w:pPr>
      <w:r w:rsidRPr="002337E7">
        <w:rPr>
          <w:sz w:val="28"/>
          <w:szCs w:val="28"/>
        </w:rPr>
        <w:t>11.2. Банковская гарантия должна быть безотзывной, непередаваемой, соответствующей требованиям, утвержденным постановлением Правительства Российской Федерации от 19 декабря 2013г.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741045" w:rsidRPr="002337E7" w:rsidRDefault="00741045" w:rsidP="00741045">
      <w:pPr>
        <w:tabs>
          <w:tab w:val="left" w:pos="1134"/>
        </w:tabs>
        <w:ind w:firstLine="567"/>
        <w:rPr>
          <w:sz w:val="28"/>
          <w:szCs w:val="28"/>
        </w:rPr>
      </w:pPr>
      <w:r w:rsidRPr="002337E7">
        <w:rPr>
          <w:sz w:val="28"/>
          <w:szCs w:val="28"/>
        </w:rPr>
        <w:t>11.3.</w:t>
      </w:r>
      <w:r w:rsidRPr="002337E7">
        <w:rPr>
          <w:rFonts w:ascii="Arial" w:hAnsi="Arial" w:cs="Arial"/>
          <w:color w:val="535187"/>
          <w:sz w:val="28"/>
          <w:szCs w:val="28"/>
        </w:rPr>
        <w:t xml:space="preserve"> </w:t>
      </w:r>
      <w:r w:rsidRPr="002337E7">
        <w:rPr>
          <w:sz w:val="28"/>
          <w:szCs w:val="28"/>
        </w:rPr>
        <w:t>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 в текущих ценах, в соответствии с конкурсным предложением (предложением о заключении концессионного соглашения) концессионера.</w:t>
      </w:r>
    </w:p>
    <w:p w:rsidR="00741045" w:rsidRPr="002337E7" w:rsidRDefault="00741045" w:rsidP="00741045">
      <w:pPr>
        <w:tabs>
          <w:tab w:val="left" w:pos="1134"/>
        </w:tabs>
        <w:ind w:firstLine="567"/>
        <w:rPr>
          <w:sz w:val="28"/>
          <w:szCs w:val="28"/>
        </w:rPr>
      </w:pPr>
      <w:r w:rsidRPr="002337E7">
        <w:rPr>
          <w:sz w:val="28"/>
          <w:szCs w:val="28"/>
        </w:rPr>
        <w:t xml:space="preserve">Банковская гарантия выплачивается в случае невыполнения в соответствующем году мероприятий по созданию и (или) реконструкции объектов имущества, направленных на исполнение плановых показателей деятельности Концессионера, за исключением случаев, когда концессионер не несет в соответствии с Концессионным соглашением ответственности за неисполнение указанных </w:t>
      </w:r>
      <w:r w:rsidRPr="002337E7">
        <w:rPr>
          <w:sz w:val="28"/>
          <w:szCs w:val="28"/>
        </w:rPr>
        <w:lastRenderedPageBreak/>
        <w:t>мероприятий и плановых значений. Банковская гарантия выплачивается в течение 60 дней с начала года, следующего годом невыполнения  указанных в настоящем абзаце мероприятий.</w:t>
      </w:r>
    </w:p>
    <w:p w:rsidR="00741045" w:rsidRPr="002337E7" w:rsidRDefault="00741045" w:rsidP="00741045">
      <w:pPr>
        <w:widowControl w:val="0"/>
        <w:autoSpaceDE w:val="0"/>
        <w:ind w:firstLine="709"/>
        <w:rPr>
          <w:sz w:val="28"/>
          <w:szCs w:val="28"/>
        </w:rPr>
      </w:pPr>
      <w:r w:rsidRPr="002337E7">
        <w:rPr>
          <w:sz w:val="28"/>
          <w:szCs w:val="28"/>
        </w:rPr>
        <w:t>11.4. Срок действия банковской гарантии – вступает в силу на первый год действия инвестиционной программы не позднее шести месяцев с момента подписания концессионного соглашения, на второй и последующие годы действия соглашения предоставляется не позднее 31 декабря соответствующего года.</w:t>
      </w:r>
    </w:p>
    <w:p w:rsidR="00741045" w:rsidRPr="002337E7" w:rsidRDefault="00741045" w:rsidP="00741045">
      <w:pPr>
        <w:widowControl w:val="0"/>
        <w:autoSpaceDE w:val="0"/>
        <w:ind w:firstLine="567"/>
        <w:rPr>
          <w:sz w:val="28"/>
          <w:szCs w:val="28"/>
        </w:rPr>
      </w:pPr>
      <w:r w:rsidRPr="002337E7">
        <w:rPr>
          <w:sz w:val="28"/>
          <w:szCs w:val="28"/>
        </w:rPr>
        <w:t xml:space="preserve">11.5. В случае если победитель конкурса не предоставил банковскую гарантию в соответствии с требованиями и в сроки, установленные настоящим разделом Конкурсной документации, концессионное соглашение не подписывается с победителем Конкурса. </w:t>
      </w:r>
    </w:p>
    <w:p w:rsidR="00741045" w:rsidRPr="002337E7" w:rsidRDefault="00741045" w:rsidP="00741045">
      <w:pPr>
        <w:ind w:firstLine="851"/>
        <w:rPr>
          <w:sz w:val="28"/>
          <w:szCs w:val="28"/>
        </w:rPr>
      </w:pPr>
    </w:p>
    <w:p w:rsidR="00741045" w:rsidRPr="002337E7" w:rsidRDefault="00741045" w:rsidP="00741045">
      <w:pPr>
        <w:pStyle w:val="western"/>
        <w:spacing w:before="0" w:after="0"/>
        <w:ind w:left="360"/>
        <w:jc w:val="center"/>
        <w:rPr>
          <w:sz w:val="28"/>
          <w:szCs w:val="28"/>
        </w:rPr>
      </w:pPr>
      <w:r w:rsidRPr="002337E7">
        <w:rPr>
          <w:b/>
          <w:sz w:val="28"/>
          <w:szCs w:val="28"/>
        </w:rPr>
        <w:t>12. Размер, порядок, срок внесения Задатка</w:t>
      </w:r>
    </w:p>
    <w:p w:rsidR="00741045" w:rsidRPr="002337E7" w:rsidRDefault="00741045" w:rsidP="00741045">
      <w:pPr>
        <w:pStyle w:val="western"/>
        <w:spacing w:before="0" w:after="0"/>
        <w:jc w:val="center"/>
        <w:rPr>
          <w:sz w:val="28"/>
          <w:szCs w:val="28"/>
        </w:rPr>
      </w:pPr>
    </w:p>
    <w:p w:rsidR="001B0BC6" w:rsidRDefault="00741045" w:rsidP="001B0BC6">
      <w:pPr>
        <w:pStyle w:val="western"/>
        <w:tabs>
          <w:tab w:val="left" w:pos="900"/>
        </w:tabs>
        <w:spacing w:before="0" w:after="0"/>
        <w:ind w:firstLine="567"/>
        <w:rPr>
          <w:sz w:val="28"/>
          <w:szCs w:val="28"/>
        </w:rPr>
      </w:pPr>
      <w:r w:rsidRPr="002337E7">
        <w:rPr>
          <w:sz w:val="28"/>
          <w:szCs w:val="28"/>
        </w:rPr>
        <w:t>12.1. Каждый Заявитель в целях обеспечения своих обязательств по заключению Концессионного соглашения должен осуществить внесение Задатка в размере</w:t>
      </w:r>
      <w:r w:rsidR="00435A51">
        <w:rPr>
          <w:sz w:val="28"/>
          <w:szCs w:val="28"/>
        </w:rPr>
        <w:t xml:space="preserve"> 1 000 000</w:t>
      </w:r>
      <w:r w:rsidRPr="002337E7">
        <w:rPr>
          <w:sz w:val="28"/>
          <w:szCs w:val="28"/>
        </w:rPr>
        <w:t xml:space="preserve"> (</w:t>
      </w:r>
      <w:r w:rsidR="00435A51">
        <w:rPr>
          <w:sz w:val="28"/>
          <w:szCs w:val="28"/>
        </w:rPr>
        <w:t>один миллион</w:t>
      </w:r>
      <w:r w:rsidRPr="002337E7">
        <w:rPr>
          <w:sz w:val="28"/>
          <w:szCs w:val="28"/>
        </w:rPr>
        <w:t xml:space="preserve">) рублей 00 копеек. </w:t>
      </w:r>
    </w:p>
    <w:p w:rsidR="00741045" w:rsidRDefault="00741045" w:rsidP="001B0BC6">
      <w:pPr>
        <w:pStyle w:val="western"/>
        <w:tabs>
          <w:tab w:val="left" w:pos="900"/>
        </w:tabs>
        <w:spacing w:before="0" w:after="0"/>
        <w:ind w:firstLine="567"/>
        <w:rPr>
          <w:rFonts w:ascii="Times New Roman CYR" w:hAnsi="Times New Roman CYR" w:cs="Times New Roman CYR"/>
          <w:sz w:val="28"/>
          <w:szCs w:val="28"/>
        </w:rPr>
      </w:pPr>
      <w:r w:rsidRPr="002337E7">
        <w:rPr>
          <w:rFonts w:ascii="Times New Roman CYR" w:hAnsi="Times New Roman CYR" w:cs="Times New Roman CYR"/>
          <w:sz w:val="28"/>
          <w:szCs w:val="28"/>
        </w:rPr>
        <w:t xml:space="preserve">12.2. Задаток вносится заявителем единовременно </w:t>
      </w:r>
      <w:proofErr w:type="gramStart"/>
      <w:r w:rsidRPr="002337E7">
        <w:rPr>
          <w:rFonts w:ascii="Times New Roman CYR" w:hAnsi="Times New Roman CYR" w:cs="Times New Roman CYR"/>
          <w:sz w:val="28"/>
          <w:szCs w:val="28"/>
        </w:rPr>
        <w:t>до даты окончания срока представления заявок на участие в открытом конкурсе на право заключения концессионного соглашения по следующим банковским реквизитам</w:t>
      </w:r>
      <w:proofErr w:type="gramEnd"/>
      <w:r w:rsidRPr="002337E7">
        <w:rPr>
          <w:rFonts w:ascii="Times New Roman CYR" w:hAnsi="Times New Roman CYR" w:cs="Times New Roman CYR"/>
          <w:sz w:val="28"/>
          <w:szCs w:val="28"/>
        </w:rPr>
        <w:t xml:space="preserve">: </w:t>
      </w:r>
    </w:p>
    <w:p w:rsidR="00741045" w:rsidRPr="00435A51" w:rsidRDefault="00435A51" w:rsidP="00435A51">
      <w:pPr>
        <w:autoSpaceDE w:val="0"/>
        <w:autoSpaceDN w:val="0"/>
        <w:adjustRightInd w:val="0"/>
        <w:ind w:firstLine="567"/>
        <w:rPr>
          <w:sz w:val="28"/>
          <w:szCs w:val="28"/>
        </w:rPr>
      </w:pPr>
      <w:r w:rsidRPr="00435A51">
        <w:rPr>
          <w:sz w:val="28"/>
          <w:szCs w:val="28"/>
        </w:rPr>
        <w:t xml:space="preserve">УФК по Ростовской области (Администрация Калининского сельского поселения, </w:t>
      </w:r>
      <w:proofErr w:type="gramStart"/>
      <w:r w:rsidRPr="00435A51">
        <w:rPr>
          <w:sz w:val="28"/>
          <w:szCs w:val="28"/>
        </w:rPr>
        <w:t>л</w:t>
      </w:r>
      <w:proofErr w:type="gramEnd"/>
      <w:r w:rsidRPr="00435A51">
        <w:rPr>
          <w:sz w:val="28"/>
          <w:szCs w:val="28"/>
        </w:rPr>
        <w:t>/с 05583123350) ИНН 6122008657, КПП 612201001, ОКТМО 60635420, счет 03232643606354205800, ЕКС 40102810845370000050 Отделение Ростов-на-Дону Банка России/ УФК по Ростовской области г. Ростов-на-Дону, БИК 016015102.</w:t>
      </w:r>
    </w:p>
    <w:p w:rsidR="00741045" w:rsidRPr="002337E7" w:rsidRDefault="00741045" w:rsidP="00741045">
      <w:pPr>
        <w:pStyle w:val="ConsPlusNonformat"/>
        <w:rPr>
          <w:rFonts w:ascii="Times New Roman" w:hAnsi="Times New Roman" w:cs="Times New Roman"/>
          <w:sz w:val="28"/>
          <w:szCs w:val="28"/>
        </w:rPr>
      </w:pPr>
      <w:r w:rsidRPr="002337E7">
        <w:rPr>
          <w:rFonts w:ascii="Times New Roman" w:hAnsi="Times New Roman" w:cs="Times New Roman"/>
          <w:sz w:val="28"/>
          <w:szCs w:val="28"/>
        </w:rPr>
        <w:t xml:space="preserve">Назначение платежа: «Задаток на участие в концессионном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w:t>
      </w:r>
      <w:proofErr w:type="spellStart"/>
      <w:r w:rsidRPr="002337E7">
        <w:rPr>
          <w:rFonts w:ascii="Times New Roman" w:hAnsi="Times New Roman" w:cs="Times New Roman"/>
          <w:sz w:val="28"/>
          <w:szCs w:val="28"/>
        </w:rPr>
        <w:t>Мясниковского</w:t>
      </w:r>
      <w:proofErr w:type="spellEnd"/>
      <w:r w:rsidRPr="002337E7">
        <w:rPr>
          <w:rFonts w:ascii="Times New Roman" w:hAnsi="Times New Roman" w:cs="Times New Roman"/>
          <w:sz w:val="28"/>
          <w:szCs w:val="28"/>
        </w:rPr>
        <w:t xml:space="preserve"> района Ростовской области».</w:t>
      </w:r>
    </w:p>
    <w:p w:rsidR="00741045" w:rsidRPr="002337E7" w:rsidRDefault="00741045" w:rsidP="00741045">
      <w:pPr>
        <w:ind w:right="20" w:firstLine="567"/>
        <w:rPr>
          <w:sz w:val="28"/>
          <w:szCs w:val="28"/>
        </w:rPr>
      </w:pPr>
      <w:r w:rsidRPr="002337E7">
        <w:rPr>
          <w:sz w:val="28"/>
          <w:szCs w:val="28"/>
        </w:rPr>
        <w:t xml:space="preserve">Задаток в полном объеме должен поступить на указанный в настоящем пункте счет до 17 час. 00 мин. </w:t>
      </w:r>
      <w:r w:rsidR="001B0BC6">
        <w:rPr>
          <w:sz w:val="28"/>
          <w:szCs w:val="28"/>
        </w:rPr>
        <w:t>15</w:t>
      </w:r>
      <w:r w:rsidR="00435A51">
        <w:rPr>
          <w:sz w:val="28"/>
          <w:szCs w:val="28"/>
        </w:rPr>
        <w:t>.0</w:t>
      </w:r>
      <w:r w:rsidR="001B0BC6">
        <w:rPr>
          <w:sz w:val="28"/>
          <w:szCs w:val="28"/>
        </w:rPr>
        <w:t>4</w:t>
      </w:r>
      <w:r w:rsidR="00435A51">
        <w:rPr>
          <w:sz w:val="28"/>
          <w:szCs w:val="28"/>
        </w:rPr>
        <w:t>.202</w:t>
      </w:r>
      <w:r w:rsidR="001B0BC6">
        <w:rPr>
          <w:sz w:val="28"/>
          <w:szCs w:val="28"/>
        </w:rPr>
        <w:t>4</w:t>
      </w:r>
      <w:r w:rsidRPr="002337E7">
        <w:rPr>
          <w:sz w:val="28"/>
          <w:szCs w:val="28"/>
        </w:rPr>
        <w:t xml:space="preserve"> года. Задаток уплачивается лично Заявителем. Не допускается уплата Задатка за Заявителя другим лицом.</w:t>
      </w:r>
    </w:p>
    <w:p w:rsidR="00741045" w:rsidRPr="002337E7" w:rsidRDefault="00741045" w:rsidP="00741045">
      <w:pPr>
        <w:pStyle w:val="western"/>
        <w:tabs>
          <w:tab w:val="left" w:pos="900"/>
        </w:tabs>
        <w:spacing w:before="0" w:after="0"/>
        <w:ind w:firstLine="567"/>
        <w:rPr>
          <w:sz w:val="28"/>
          <w:szCs w:val="28"/>
          <w:shd w:val="clear" w:color="auto" w:fill="FFFF00"/>
        </w:rPr>
      </w:pPr>
      <w:r w:rsidRPr="002337E7">
        <w:rPr>
          <w:sz w:val="28"/>
          <w:szCs w:val="28"/>
        </w:rPr>
        <w:t xml:space="preserve">12.3. Сумма задатка возвращается </w:t>
      </w:r>
      <w:proofErr w:type="spellStart"/>
      <w:r w:rsidRPr="002337E7">
        <w:rPr>
          <w:sz w:val="28"/>
          <w:szCs w:val="28"/>
        </w:rPr>
        <w:t>Концедентом</w:t>
      </w:r>
      <w:proofErr w:type="spellEnd"/>
      <w:r w:rsidRPr="002337E7">
        <w:rPr>
          <w:sz w:val="28"/>
          <w:szCs w:val="28"/>
        </w:rPr>
        <w:t xml:space="preserve"> Участнику конкурса или Заявителю путем перечисления денежных </w:t>
      </w:r>
      <w:proofErr w:type="gramStart"/>
      <w:r w:rsidRPr="002337E7">
        <w:rPr>
          <w:sz w:val="28"/>
          <w:szCs w:val="28"/>
        </w:rPr>
        <w:t>средств</w:t>
      </w:r>
      <w:proofErr w:type="gramEnd"/>
      <w:r w:rsidRPr="002337E7">
        <w:rPr>
          <w:sz w:val="28"/>
          <w:szCs w:val="28"/>
        </w:rPr>
        <w:t xml:space="preserve"> в размере внесенного Заявителем Задатка на расчетный счет Участника конкурса или Заявителя, с которого было осуществлено перечисление суммы задатка, после наступления одного из следующих событий:</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отказа </w:t>
      </w:r>
      <w:proofErr w:type="spellStart"/>
      <w:r w:rsidRPr="002337E7">
        <w:rPr>
          <w:sz w:val="28"/>
          <w:szCs w:val="28"/>
        </w:rPr>
        <w:t>Концедента</w:t>
      </w:r>
      <w:proofErr w:type="spellEnd"/>
      <w:r w:rsidRPr="002337E7">
        <w:rPr>
          <w:sz w:val="28"/>
          <w:szCs w:val="28"/>
        </w:rPr>
        <w:t xml:space="preserve"> от проведения Конкурса - в течение 5 (пяти) рабочих дней </w:t>
      </w:r>
      <w:proofErr w:type="gramStart"/>
      <w:r w:rsidRPr="002337E7">
        <w:rPr>
          <w:sz w:val="28"/>
          <w:szCs w:val="28"/>
        </w:rPr>
        <w:t>с даты направления</w:t>
      </w:r>
      <w:proofErr w:type="gramEnd"/>
      <w:r w:rsidRPr="002337E7">
        <w:rPr>
          <w:sz w:val="28"/>
          <w:szCs w:val="28"/>
        </w:rPr>
        <w:t xml:space="preserve"> </w:t>
      </w:r>
      <w:proofErr w:type="spellStart"/>
      <w:r w:rsidRPr="002337E7">
        <w:rPr>
          <w:sz w:val="28"/>
          <w:szCs w:val="28"/>
        </w:rPr>
        <w:t>Концедентом</w:t>
      </w:r>
      <w:proofErr w:type="spellEnd"/>
      <w:r w:rsidRPr="002337E7">
        <w:rPr>
          <w:sz w:val="28"/>
          <w:szCs w:val="28"/>
        </w:rPr>
        <w:t xml:space="preserve"> уведомления об отказе от дальнейшего проведения Конкурса;</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w:t>
      </w:r>
      <w:r w:rsidRPr="002337E7">
        <w:rPr>
          <w:sz w:val="28"/>
          <w:szCs w:val="28"/>
        </w:rPr>
        <w:lastRenderedPageBreak/>
        <w:t xml:space="preserve">в Конкурсе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отзыва Заявителем конкурсного предложения в любое время до истечения срока представления в конкурсную комиссию конкурсных предложений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в случае получения заявки Заявителя на участие в Конкурсе после истечения срока представления заявок на участие в Конкурсе - в течение 5 (пяти) рабочих дней после получения таковой заявки на участие в Конкурсе;</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 получения конкурсного предложения Заявителя после истечения срока представления Конкурсных предложений - в течение 5 (пяти) рабочих дней со дня получения такого Конкурсного предложения;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Конкурсной комиссией принято решение об отказе в допуске Заявителя к участию в настоящем Конкурсе - в течение 5 (пяти) рабочих дней со дня подписания членами Конкурсной комиссии </w:t>
      </w:r>
      <w:proofErr w:type="gramStart"/>
      <w:r w:rsidRPr="002337E7">
        <w:rPr>
          <w:sz w:val="28"/>
          <w:szCs w:val="28"/>
        </w:rPr>
        <w:t>протокола проведения предварительного отбора Участников конкурса</w:t>
      </w:r>
      <w:proofErr w:type="gramEnd"/>
      <w:r w:rsidRPr="002337E7">
        <w:rPr>
          <w:sz w:val="28"/>
          <w:szCs w:val="28"/>
        </w:rPr>
        <w:t>;</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Заявителю не было предложено представить </w:t>
      </w:r>
      <w:proofErr w:type="spellStart"/>
      <w:r w:rsidRPr="002337E7">
        <w:rPr>
          <w:sz w:val="28"/>
          <w:szCs w:val="28"/>
        </w:rPr>
        <w:t>Концеденту</w:t>
      </w:r>
      <w:proofErr w:type="spellEnd"/>
      <w:r w:rsidRPr="002337E7">
        <w:rPr>
          <w:sz w:val="28"/>
          <w:szCs w:val="28"/>
        </w:rPr>
        <w:t xml:space="preserve"> предложение о заключении концессионного соглашения в течение 11 (одиннадцати) рабочих дней после дня окончания срока предоставления заявок на участие в Конкурсе, - в течение 11 (одиннадцати) рабочих дней после  дня окончания предоставления заявок на</w:t>
      </w:r>
      <w:proofErr w:type="gramEnd"/>
      <w:r w:rsidRPr="002337E7">
        <w:rPr>
          <w:sz w:val="28"/>
          <w:szCs w:val="28"/>
        </w:rPr>
        <w:t xml:space="preserve"> участие в Конкурсе;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представил </w:t>
      </w:r>
      <w:proofErr w:type="spellStart"/>
      <w:r w:rsidRPr="002337E7">
        <w:rPr>
          <w:sz w:val="28"/>
          <w:szCs w:val="28"/>
        </w:rPr>
        <w:t>Концеденту</w:t>
      </w:r>
      <w:proofErr w:type="spellEnd"/>
      <w:r w:rsidRPr="002337E7">
        <w:rPr>
          <w:sz w:val="28"/>
          <w:szCs w:val="28"/>
        </w:rPr>
        <w:t xml:space="preserve"> отказ в заключени</w:t>
      </w:r>
      <w:proofErr w:type="gramStart"/>
      <w:r w:rsidRPr="002337E7">
        <w:rPr>
          <w:sz w:val="28"/>
          <w:szCs w:val="28"/>
        </w:rPr>
        <w:t>и</w:t>
      </w:r>
      <w:proofErr w:type="gramEnd"/>
      <w:r w:rsidRPr="002337E7">
        <w:rPr>
          <w:sz w:val="28"/>
          <w:szCs w:val="28"/>
        </w:rPr>
        <w:t xml:space="preserve"> концессионного соглашения на предложение о заключении концессионного соглашения, - в течение 5 (пяти) рабочих дней после дня получения такого отказа;</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не предоставил </w:t>
      </w:r>
      <w:proofErr w:type="spellStart"/>
      <w:r w:rsidRPr="002337E7">
        <w:rPr>
          <w:sz w:val="28"/>
          <w:szCs w:val="28"/>
        </w:rPr>
        <w:t>Концеденту</w:t>
      </w:r>
      <w:proofErr w:type="spellEnd"/>
      <w:r w:rsidRPr="002337E7">
        <w:rPr>
          <w:sz w:val="28"/>
          <w:szCs w:val="28"/>
        </w:rPr>
        <w:t xml:space="preserve"> предложение о заключении концессионного соглашения в течение 16 (шестнадцати) рабочих дней со дня получения Заявителем предложения </w:t>
      </w:r>
      <w:proofErr w:type="spellStart"/>
      <w:r w:rsidRPr="002337E7">
        <w:rPr>
          <w:sz w:val="28"/>
          <w:szCs w:val="28"/>
        </w:rPr>
        <w:t>концедента</w:t>
      </w:r>
      <w:proofErr w:type="spellEnd"/>
      <w:r w:rsidRPr="002337E7">
        <w:rPr>
          <w:sz w:val="28"/>
          <w:szCs w:val="28"/>
        </w:rPr>
        <w:t>, - в течение 5 (пяти) рабочих дней после дня истечения указанного срока предоставления Заявителем предложения о заключении концессионного</w:t>
      </w:r>
      <w:proofErr w:type="gramEnd"/>
      <w:r w:rsidRPr="002337E7">
        <w:rPr>
          <w:sz w:val="28"/>
          <w:szCs w:val="28"/>
        </w:rPr>
        <w:t xml:space="preserve"> соглашения;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w:t>
      </w:r>
      <w:proofErr w:type="spellStart"/>
      <w:r w:rsidRPr="002337E7">
        <w:rPr>
          <w:sz w:val="28"/>
          <w:szCs w:val="28"/>
        </w:rPr>
        <w:t>Концедент</w:t>
      </w:r>
      <w:proofErr w:type="spellEnd"/>
      <w:r w:rsidRPr="002337E7">
        <w:rPr>
          <w:sz w:val="28"/>
          <w:szCs w:val="28"/>
        </w:rPr>
        <w:t xml:space="preserve"> по результатам рассмотрения представленного единственным заявителем предложения о заключении концессионного соглашения не принял в течение 15 (пятнадцати) рабочих дней решение о заключении с таким заявителем концессионного соглашения, - в течение 5 (пяти) рабочих дней после дня указанного срока рассмотрения </w:t>
      </w:r>
      <w:proofErr w:type="spellStart"/>
      <w:r w:rsidRPr="002337E7">
        <w:rPr>
          <w:sz w:val="28"/>
          <w:szCs w:val="28"/>
        </w:rPr>
        <w:t>Концедентом</w:t>
      </w:r>
      <w:proofErr w:type="spellEnd"/>
      <w:r w:rsidRPr="002337E7">
        <w:rPr>
          <w:sz w:val="28"/>
          <w:szCs w:val="28"/>
        </w:rPr>
        <w:t xml:space="preserve"> предложения о заключении концессионного соглашения;</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w:t>
      </w:r>
      <w:proofErr w:type="spellStart"/>
      <w:r w:rsidRPr="002337E7">
        <w:rPr>
          <w:sz w:val="28"/>
          <w:szCs w:val="28"/>
        </w:rPr>
        <w:t>Концедентом</w:t>
      </w:r>
      <w:proofErr w:type="spellEnd"/>
      <w:r w:rsidRPr="002337E7">
        <w:rPr>
          <w:sz w:val="28"/>
          <w:szCs w:val="28"/>
        </w:rPr>
        <w:t xml:space="preserve"> в течение 30 (тридцати) дней со дня принятия решения о признании конкурса несостоявшимся не было принято в решение о заключении с этим участником </w:t>
      </w:r>
      <w:r w:rsidRPr="002337E7">
        <w:rPr>
          <w:sz w:val="28"/>
          <w:szCs w:val="28"/>
        </w:rPr>
        <w:lastRenderedPageBreak/>
        <w:t>конкурса концессионного соглашения – в течение 5 (пяти) рабочих дней со дня истечения указанного</w:t>
      </w:r>
      <w:proofErr w:type="gramEnd"/>
      <w:r w:rsidRPr="002337E7">
        <w:rPr>
          <w:sz w:val="28"/>
          <w:szCs w:val="28"/>
        </w:rPr>
        <w:t xml:space="preserve"> тридцатидневного срока;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w:t>
      </w:r>
      <w:proofErr w:type="gramStart"/>
      <w:r w:rsidRPr="002337E7">
        <w:rPr>
          <w:sz w:val="28"/>
          <w:szCs w:val="28"/>
        </w:rPr>
        <w:t>,</w:t>
      </w:r>
      <w:proofErr w:type="gramEnd"/>
      <w:r w:rsidRPr="002337E7">
        <w:rPr>
          <w:sz w:val="28"/>
          <w:szCs w:val="28"/>
        </w:rPr>
        <w:t xml:space="preserve"> если Заявитель участвовал в Конкурсе, но не стал Победителем конкурса - в течение 5 (пяти) рабочих дней со дня подписания протокола о результатах проведения Конкурса;</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Заявитель стал Победителем конкурса или </w:t>
      </w:r>
      <w:proofErr w:type="gramStart"/>
      <w:r w:rsidRPr="002337E7">
        <w:rPr>
          <w:sz w:val="28"/>
          <w:szCs w:val="28"/>
        </w:rPr>
        <w:t>иным лицом, заключающим Концессионное соглашение в соответствии с настоящей Конкурсной документацией и подписал</w:t>
      </w:r>
      <w:proofErr w:type="gramEnd"/>
      <w:r w:rsidRPr="002337E7">
        <w:rPr>
          <w:sz w:val="28"/>
          <w:szCs w:val="28"/>
        </w:rPr>
        <w:t xml:space="preserve"> Концессионное соглашение, - в течение 5 (пяти) рабочих дней со дня подписания Концессионного соглашения.</w:t>
      </w:r>
    </w:p>
    <w:p w:rsidR="00741045" w:rsidRPr="002337E7" w:rsidRDefault="00741045" w:rsidP="00741045">
      <w:pPr>
        <w:pStyle w:val="western"/>
        <w:tabs>
          <w:tab w:val="left" w:pos="900"/>
        </w:tabs>
        <w:spacing w:before="0" w:after="0"/>
        <w:ind w:firstLine="567"/>
        <w:rPr>
          <w:sz w:val="28"/>
          <w:szCs w:val="28"/>
        </w:rPr>
      </w:pPr>
      <w:r w:rsidRPr="002337E7">
        <w:rPr>
          <w:sz w:val="28"/>
          <w:szCs w:val="28"/>
        </w:rPr>
        <w:t xml:space="preserve">12.5. Задаток остается (не возвращается) у </w:t>
      </w:r>
      <w:proofErr w:type="spellStart"/>
      <w:r w:rsidRPr="002337E7">
        <w:rPr>
          <w:sz w:val="28"/>
          <w:szCs w:val="28"/>
        </w:rPr>
        <w:t>Концедента</w:t>
      </w:r>
      <w:proofErr w:type="spellEnd"/>
      <w:r w:rsidRPr="002337E7">
        <w:rPr>
          <w:sz w:val="28"/>
          <w:szCs w:val="28"/>
        </w:rPr>
        <w:t xml:space="preserve"> в случае отказа или уклонения Победителя конкурса от подписания Соглашения в течение срока, установленного для подписания Соглашения в пункте 22.2. Конкурсной документации, а также в случае </w:t>
      </w:r>
      <w:proofErr w:type="spellStart"/>
      <w:r w:rsidRPr="002337E7">
        <w:rPr>
          <w:sz w:val="28"/>
          <w:szCs w:val="28"/>
        </w:rPr>
        <w:t>непредоставления</w:t>
      </w:r>
      <w:proofErr w:type="spellEnd"/>
      <w:r w:rsidRPr="002337E7">
        <w:rPr>
          <w:sz w:val="28"/>
          <w:szCs w:val="28"/>
        </w:rPr>
        <w:t xml:space="preserve"> банковской гарантии в соответствии с требованиями и в сроки, установленные разделом 11 Конкурсной документации.</w:t>
      </w:r>
    </w:p>
    <w:p w:rsidR="00741045" w:rsidRPr="002337E7" w:rsidRDefault="00741045" w:rsidP="00741045">
      <w:pPr>
        <w:pStyle w:val="Standard"/>
        <w:tabs>
          <w:tab w:val="left" w:pos="-284"/>
          <w:tab w:val="left" w:pos="1843"/>
        </w:tabs>
        <w:autoSpaceDE w:val="0"/>
        <w:ind w:firstLine="567"/>
        <w:rPr>
          <w:rFonts w:eastAsia="Times New Roman CYR" w:cs="Times New Roman"/>
          <w:sz w:val="28"/>
          <w:szCs w:val="28"/>
          <w:lang w:val="ru-RU"/>
        </w:rPr>
      </w:pPr>
    </w:p>
    <w:p w:rsidR="00741045" w:rsidRPr="002337E7" w:rsidRDefault="00741045" w:rsidP="00741045">
      <w:pPr>
        <w:jc w:val="center"/>
        <w:rPr>
          <w:b/>
          <w:sz w:val="28"/>
          <w:szCs w:val="28"/>
        </w:rPr>
      </w:pPr>
      <w:r w:rsidRPr="002337E7">
        <w:rPr>
          <w:b/>
          <w:bCs/>
          <w:sz w:val="28"/>
          <w:szCs w:val="28"/>
        </w:rPr>
        <w:t xml:space="preserve">13. </w:t>
      </w:r>
      <w:r w:rsidRPr="002337E7">
        <w:rPr>
          <w:rStyle w:val="11"/>
          <w:sz w:val="28"/>
          <w:szCs w:val="28"/>
        </w:rPr>
        <w:t>Порядок</w:t>
      </w:r>
      <w:r w:rsidRPr="002337E7">
        <w:rPr>
          <w:rStyle w:val="11"/>
          <w:b w:val="0"/>
          <w:sz w:val="28"/>
          <w:szCs w:val="28"/>
        </w:rPr>
        <w:t xml:space="preserve"> </w:t>
      </w:r>
      <w:r w:rsidRPr="002337E7">
        <w:rPr>
          <w:b/>
          <w:sz w:val="28"/>
          <w:szCs w:val="28"/>
        </w:rPr>
        <w:t xml:space="preserve">предоставления </w:t>
      </w:r>
      <w:proofErr w:type="spellStart"/>
      <w:r w:rsidRPr="002337E7">
        <w:rPr>
          <w:b/>
          <w:sz w:val="28"/>
          <w:szCs w:val="28"/>
        </w:rPr>
        <w:t>Концедентом</w:t>
      </w:r>
      <w:proofErr w:type="spellEnd"/>
      <w:r w:rsidRPr="002337E7">
        <w:rPr>
          <w:b/>
          <w:sz w:val="28"/>
          <w:szCs w:val="28"/>
        </w:rPr>
        <w:t xml:space="preserve"> информации об объекте концессионного соглашения, а также доступа на объект концессионного соглашения</w:t>
      </w:r>
    </w:p>
    <w:p w:rsidR="00741045" w:rsidRPr="002337E7" w:rsidRDefault="00741045" w:rsidP="00741045">
      <w:pPr>
        <w:ind w:left="851"/>
        <w:jc w:val="center"/>
        <w:rPr>
          <w:b/>
          <w:sz w:val="28"/>
          <w:szCs w:val="28"/>
        </w:rPr>
      </w:pPr>
    </w:p>
    <w:p w:rsidR="00741045" w:rsidRPr="002337E7" w:rsidRDefault="00741045" w:rsidP="00741045">
      <w:pPr>
        <w:ind w:firstLine="567"/>
        <w:rPr>
          <w:sz w:val="28"/>
          <w:szCs w:val="28"/>
        </w:rPr>
      </w:pPr>
      <w:r w:rsidRPr="002337E7">
        <w:rPr>
          <w:sz w:val="28"/>
          <w:szCs w:val="28"/>
        </w:rPr>
        <w:t>13.1.</w:t>
      </w:r>
      <w:r w:rsidRPr="002337E7">
        <w:rPr>
          <w:b/>
          <w:sz w:val="28"/>
          <w:szCs w:val="28"/>
        </w:rPr>
        <w:t xml:space="preserve"> </w:t>
      </w:r>
      <w:r w:rsidRPr="002337E7">
        <w:rPr>
          <w:sz w:val="28"/>
          <w:szCs w:val="28"/>
        </w:rPr>
        <w:t xml:space="preserve">Участник конкурса или заявитель имеет право запросить у </w:t>
      </w:r>
      <w:proofErr w:type="spellStart"/>
      <w:r w:rsidRPr="002337E7">
        <w:rPr>
          <w:sz w:val="28"/>
          <w:szCs w:val="28"/>
        </w:rPr>
        <w:t>Концедента</w:t>
      </w:r>
      <w:proofErr w:type="spellEnd"/>
      <w:r w:rsidRPr="002337E7">
        <w:rPr>
          <w:sz w:val="28"/>
          <w:szCs w:val="28"/>
        </w:rPr>
        <w:t xml:space="preserve"> дополнительные сведения об объекте соглашения или ином имуществе на основании запроса.</w:t>
      </w:r>
    </w:p>
    <w:p w:rsidR="00741045" w:rsidRPr="002337E7" w:rsidRDefault="00741045" w:rsidP="00741045">
      <w:pPr>
        <w:ind w:firstLine="567"/>
        <w:rPr>
          <w:sz w:val="28"/>
          <w:szCs w:val="28"/>
        </w:rPr>
      </w:pPr>
      <w:r w:rsidRPr="002337E7">
        <w:rPr>
          <w:sz w:val="28"/>
          <w:szCs w:val="28"/>
        </w:rPr>
        <w:t xml:space="preserve">13.1.1. Запрос составляется  в форме </w:t>
      </w:r>
      <w:proofErr w:type="gramStart"/>
      <w:r w:rsidRPr="002337E7">
        <w:rPr>
          <w:sz w:val="28"/>
          <w:szCs w:val="28"/>
        </w:rPr>
        <w:t>согласно Приложения</w:t>
      </w:r>
      <w:proofErr w:type="gramEnd"/>
      <w:r w:rsidRPr="002337E7">
        <w:rPr>
          <w:sz w:val="28"/>
          <w:szCs w:val="28"/>
        </w:rPr>
        <w:t xml:space="preserve"> №6 и предоставляется </w:t>
      </w:r>
      <w:proofErr w:type="spellStart"/>
      <w:r w:rsidRPr="002337E7">
        <w:rPr>
          <w:sz w:val="28"/>
          <w:szCs w:val="28"/>
        </w:rPr>
        <w:t>Концеденту</w:t>
      </w:r>
      <w:proofErr w:type="spellEnd"/>
      <w:r w:rsidRPr="002337E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данных, составляющих государственную тайну. </w:t>
      </w:r>
    </w:p>
    <w:p w:rsidR="00741045" w:rsidRPr="002337E7" w:rsidRDefault="00741045" w:rsidP="00741045">
      <w:pPr>
        <w:tabs>
          <w:tab w:val="left" w:pos="1134"/>
        </w:tabs>
        <w:ind w:firstLine="567"/>
        <w:rPr>
          <w:sz w:val="28"/>
          <w:szCs w:val="28"/>
        </w:rPr>
      </w:pPr>
      <w:r w:rsidRPr="002337E7">
        <w:rPr>
          <w:sz w:val="28"/>
          <w:szCs w:val="28"/>
        </w:rPr>
        <w:t>13.1.2. В случае если запрашиваются данные, составляющие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должен быть четко сформулирован перечень запрашиваемых данных об объекте концессионного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rsidR="00741045" w:rsidRPr="002337E7" w:rsidRDefault="00741045" w:rsidP="003F6621">
      <w:pPr>
        <w:numPr>
          <w:ilvl w:val="2"/>
          <w:numId w:val="28"/>
        </w:numPr>
        <w:tabs>
          <w:tab w:val="left" w:pos="1134"/>
        </w:tabs>
        <w:suppressAutoHyphens/>
        <w:ind w:left="0" w:firstLine="567"/>
        <w:rPr>
          <w:sz w:val="28"/>
          <w:szCs w:val="28"/>
        </w:rPr>
      </w:pPr>
      <w:r w:rsidRPr="002337E7">
        <w:rPr>
          <w:sz w:val="28"/>
          <w:szCs w:val="28"/>
        </w:rPr>
        <w:t xml:space="preserve">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Запрос подлежит регистрации в день его поступления.</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указывается способ предоставления ответа: в электронном виде, почтовым отправлении или непосредственное предоставление лицу, представляющему Участника конкурса.</w:t>
      </w:r>
    </w:p>
    <w:p w:rsidR="00741045" w:rsidRPr="002337E7" w:rsidRDefault="00741045" w:rsidP="003F6621">
      <w:pPr>
        <w:widowControl w:val="0"/>
        <w:numPr>
          <w:ilvl w:val="1"/>
          <w:numId w:val="28"/>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должен предоставить письменный ответ на </w:t>
      </w:r>
      <w:r w:rsidRPr="002337E7">
        <w:rPr>
          <w:color w:val="000000"/>
          <w:sz w:val="28"/>
          <w:szCs w:val="28"/>
        </w:rPr>
        <w:t>запрос</w:t>
      </w:r>
      <w:r w:rsidRPr="002337E7">
        <w:rPr>
          <w:sz w:val="28"/>
          <w:szCs w:val="28"/>
        </w:rPr>
        <w:t xml:space="preserve"> в течение 5 </w:t>
      </w:r>
      <w:r w:rsidRPr="002337E7">
        <w:rPr>
          <w:sz w:val="28"/>
          <w:szCs w:val="28"/>
        </w:rPr>
        <w:lastRenderedPageBreak/>
        <w:t xml:space="preserve">рабочих дней с момента его регистрации. Ответ направляется способом, указанным в запросе, по адресу участника конкурса, указанному в запросе. Сведения, составляющие государственную тайну, передаются с соблюдением требований законодательства о государственной тайне.  Если запрос не соответствует требованиям, указанным в пунктах 13.1.1-13.1.4.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случае если запрашиваемые данные об объекте соглашения и (или) ином имуществе отсутствуют или неизвестны, </w:t>
      </w:r>
      <w:proofErr w:type="spellStart"/>
      <w:r w:rsidRPr="002337E7">
        <w:rPr>
          <w:sz w:val="28"/>
          <w:szCs w:val="28"/>
        </w:rPr>
        <w:t>Концедент</w:t>
      </w:r>
      <w:proofErr w:type="spellEnd"/>
      <w:r w:rsidRPr="002337E7">
        <w:rPr>
          <w:sz w:val="28"/>
          <w:szCs w:val="28"/>
        </w:rPr>
        <w:t xml:space="preserve"> указывает данный факт в ответе на запрос. </w:t>
      </w:r>
      <w:proofErr w:type="spellStart"/>
      <w:proofErr w:type="gramStart"/>
      <w:r w:rsidRPr="002337E7">
        <w:rPr>
          <w:sz w:val="28"/>
          <w:szCs w:val="28"/>
        </w:rPr>
        <w:t>Концедент</w:t>
      </w:r>
      <w:proofErr w:type="spellEnd"/>
      <w:r w:rsidRPr="002337E7">
        <w:rPr>
          <w:sz w:val="28"/>
          <w:szCs w:val="28"/>
        </w:rPr>
        <w:t xml:space="preserve">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w:t>
      </w:r>
      <w:proofErr w:type="spellStart"/>
      <w:r w:rsidRPr="002337E7">
        <w:rPr>
          <w:sz w:val="28"/>
          <w:szCs w:val="28"/>
        </w:rPr>
        <w:t>Концедент</w:t>
      </w:r>
      <w:proofErr w:type="spellEnd"/>
      <w:r w:rsidRPr="002337E7">
        <w:rPr>
          <w:sz w:val="28"/>
          <w:szCs w:val="28"/>
        </w:rPr>
        <w:t xml:space="preserve">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roofErr w:type="gramEnd"/>
    </w:p>
    <w:p w:rsidR="00741045" w:rsidRPr="002337E7" w:rsidRDefault="00741045" w:rsidP="003F6621">
      <w:pPr>
        <w:numPr>
          <w:ilvl w:val="1"/>
          <w:numId w:val="29"/>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предоставляет доступ на объект концессионного соглашения на основании запроса.</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Запрос составляется  в произвольной форме и предоставляется </w:t>
      </w:r>
      <w:proofErr w:type="spellStart"/>
      <w:r w:rsidRPr="002337E7">
        <w:rPr>
          <w:sz w:val="28"/>
          <w:szCs w:val="28"/>
        </w:rPr>
        <w:t>Концеденту</w:t>
      </w:r>
      <w:proofErr w:type="spellEnd"/>
      <w:r w:rsidRPr="002337E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запросе должны быть указаны наименование лица, направившего запрос, его юридический адрес, контактные телефоны, адрес электронной почты. 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9"/>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предоставляет ответ на запрос способом, указанным в запросе. Если запрос не соответствует требованием, указанным в пунктах 13.3.1.-13.2.3.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ответе </w:t>
      </w:r>
      <w:proofErr w:type="spellStart"/>
      <w:r w:rsidRPr="002337E7">
        <w:rPr>
          <w:sz w:val="28"/>
          <w:szCs w:val="28"/>
        </w:rPr>
        <w:t>Концедента</w:t>
      </w:r>
      <w:proofErr w:type="spellEnd"/>
      <w:r w:rsidRPr="002337E7">
        <w:rPr>
          <w:sz w:val="28"/>
          <w:szCs w:val="28"/>
        </w:rPr>
        <w:t xml:space="preserve"> указываются дата,   время и условия предоставления доступа на объект концессионного соглашения.</w:t>
      </w:r>
    </w:p>
    <w:p w:rsidR="00741045" w:rsidRPr="002337E7" w:rsidRDefault="00741045" w:rsidP="00741045">
      <w:pPr>
        <w:pStyle w:val="ConsPlusNonformat"/>
        <w:jc w:val="center"/>
        <w:rPr>
          <w:b/>
          <w:bCs/>
          <w:sz w:val="28"/>
          <w:szCs w:val="28"/>
        </w:rPr>
      </w:pPr>
      <w:r w:rsidRPr="002337E7">
        <w:rPr>
          <w:rFonts w:ascii="Times New Roman" w:hAnsi="Times New Roman" w:cs="Times New Roman"/>
          <w:bCs/>
          <w:sz w:val="28"/>
          <w:szCs w:val="28"/>
        </w:rPr>
        <w:t xml:space="preserve"> </w:t>
      </w: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14. Порядок и время вскрытия конвертов с Заявками</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pStyle w:val="western"/>
        <w:tabs>
          <w:tab w:val="left" w:pos="900"/>
        </w:tabs>
        <w:spacing w:after="0"/>
        <w:ind w:firstLine="567"/>
        <w:rPr>
          <w:sz w:val="28"/>
          <w:szCs w:val="28"/>
        </w:rPr>
      </w:pPr>
      <w:r w:rsidRPr="002337E7">
        <w:rPr>
          <w:sz w:val="28"/>
          <w:szCs w:val="28"/>
        </w:rPr>
        <w:t xml:space="preserve">14.1. Конверты с Заявками вскрываются на заседании Конкурсной комиссии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6E7A6D">
        <w:rPr>
          <w:sz w:val="28"/>
          <w:szCs w:val="28"/>
        </w:rPr>
        <w:t xml:space="preserve"> </w:t>
      </w:r>
      <w:r w:rsidRPr="002337E7">
        <w:rPr>
          <w:sz w:val="28"/>
          <w:szCs w:val="28"/>
        </w:rPr>
        <w:t>Калинин, ул. 1-я Советская, 3, в 1</w:t>
      </w:r>
      <w:r w:rsidR="006E7A6D">
        <w:rPr>
          <w:sz w:val="28"/>
          <w:szCs w:val="28"/>
        </w:rPr>
        <w:t>1</w:t>
      </w:r>
      <w:r w:rsidRPr="002337E7">
        <w:rPr>
          <w:sz w:val="28"/>
          <w:szCs w:val="28"/>
        </w:rPr>
        <w:t xml:space="preserve"> часов 00 минут по московскому времени «</w:t>
      </w:r>
      <w:r w:rsidR="006E7A6D">
        <w:rPr>
          <w:sz w:val="28"/>
          <w:szCs w:val="28"/>
        </w:rPr>
        <w:t>13</w:t>
      </w:r>
      <w:r w:rsidRPr="002337E7">
        <w:rPr>
          <w:sz w:val="28"/>
          <w:szCs w:val="28"/>
        </w:rPr>
        <w:t xml:space="preserve">» </w:t>
      </w:r>
      <w:r w:rsidR="006E7A6D">
        <w:rPr>
          <w:sz w:val="28"/>
          <w:szCs w:val="28"/>
        </w:rPr>
        <w:t>февраля 2024</w:t>
      </w:r>
      <w:r w:rsidRPr="002337E7">
        <w:rPr>
          <w:sz w:val="28"/>
          <w:szCs w:val="28"/>
        </w:rPr>
        <w:t>г.</w:t>
      </w:r>
    </w:p>
    <w:p w:rsidR="00741045" w:rsidRPr="002337E7" w:rsidRDefault="00741045" w:rsidP="00741045">
      <w:pPr>
        <w:tabs>
          <w:tab w:val="left" w:pos="900"/>
        </w:tabs>
        <w:autoSpaceDE w:val="0"/>
        <w:ind w:firstLine="567"/>
        <w:rPr>
          <w:sz w:val="28"/>
          <w:szCs w:val="28"/>
        </w:rPr>
      </w:pPr>
      <w:r w:rsidRPr="002337E7">
        <w:rPr>
          <w:sz w:val="28"/>
          <w:szCs w:val="28"/>
        </w:rPr>
        <w:t xml:space="preserve">14.2. 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w:t>
      </w:r>
      <w:proofErr w:type="gramStart"/>
      <w:r w:rsidRPr="002337E7">
        <w:rPr>
          <w:sz w:val="28"/>
          <w:szCs w:val="28"/>
        </w:rPr>
        <w:t>конверт</w:t>
      </w:r>
      <w:proofErr w:type="gramEnd"/>
      <w:r w:rsidRPr="002337E7">
        <w:rPr>
          <w:sz w:val="28"/>
          <w:szCs w:val="28"/>
        </w:rPr>
        <w:t xml:space="preserve"> с Заявкой которого вскрывается, а также </w:t>
      </w:r>
      <w:r w:rsidRPr="002337E7">
        <w:rPr>
          <w:sz w:val="28"/>
          <w:szCs w:val="28"/>
        </w:rPr>
        <w:lastRenderedPageBreak/>
        <w:t>сведения о наличии в этой Заявке документов и материалов, представление которых Заявителем предусмотрено Конкурсной документацией.</w:t>
      </w:r>
    </w:p>
    <w:p w:rsidR="00741045" w:rsidRPr="002337E7" w:rsidRDefault="00741045" w:rsidP="00741045">
      <w:pPr>
        <w:tabs>
          <w:tab w:val="left" w:pos="900"/>
        </w:tabs>
        <w:autoSpaceDE w:val="0"/>
        <w:ind w:firstLine="567"/>
        <w:rPr>
          <w:sz w:val="28"/>
          <w:szCs w:val="28"/>
        </w:rPr>
      </w:pPr>
      <w:r w:rsidRPr="002337E7">
        <w:rPr>
          <w:sz w:val="28"/>
          <w:szCs w:val="28"/>
        </w:rPr>
        <w:t xml:space="preserve">14.3.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Заявителей</w:t>
      </w:r>
      <w:r w:rsidRPr="002337E7">
        <w:rPr>
          <w:sz w:val="28"/>
          <w:szCs w:val="28"/>
        </w:rPr>
        <w:t>.</w:t>
      </w:r>
    </w:p>
    <w:p w:rsidR="00741045" w:rsidRPr="002337E7" w:rsidRDefault="00741045" w:rsidP="00741045">
      <w:pPr>
        <w:tabs>
          <w:tab w:val="left" w:pos="900"/>
        </w:tabs>
        <w:autoSpaceDE w:val="0"/>
        <w:ind w:firstLine="567"/>
        <w:rPr>
          <w:sz w:val="28"/>
          <w:szCs w:val="28"/>
        </w:rPr>
      </w:pPr>
      <w:r w:rsidRPr="002337E7">
        <w:rPr>
          <w:sz w:val="28"/>
          <w:szCs w:val="28"/>
        </w:rPr>
        <w:t>14.4.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741045" w:rsidRPr="002337E7" w:rsidRDefault="00741045" w:rsidP="00741045">
      <w:pPr>
        <w:tabs>
          <w:tab w:val="left" w:pos="900"/>
        </w:tabs>
        <w:autoSpaceDE w:val="0"/>
        <w:rPr>
          <w:rFonts w:eastAsia="Times New Roman CYR"/>
          <w:b/>
          <w:bCs/>
          <w:sz w:val="28"/>
          <w:szCs w:val="28"/>
        </w:rPr>
      </w:pPr>
    </w:p>
    <w:p w:rsidR="00741045" w:rsidRPr="002337E7" w:rsidRDefault="00741045" w:rsidP="00741045">
      <w:pPr>
        <w:pStyle w:val="Standard"/>
        <w:autoSpaceDE w:val="0"/>
        <w:jc w:val="center"/>
        <w:rPr>
          <w:rFonts w:eastAsia="Times New Roman" w:cs="Times New Roman"/>
          <w:sz w:val="28"/>
          <w:szCs w:val="28"/>
          <w:lang w:val="ru-RU"/>
        </w:rPr>
      </w:pPr>
      <w:r w:rsidRPr="002337E7">
        <w:rPr>
          <w:rFonts w:eastAsia="Times New Roman CYR" w:cs="Times New Roman"/>
          <w:b/>
          <w:bCs/>
          <w:sz w:val="28"/>
          <w:szCs w:val="28"/>
          <w:lang w:val="ru-RU"/>
        </w:rPr>
        <w:t>15. Порядок и срок проведения предварительного отбора Участников конкурса. Дата подписания протокола о проведении предварительного отбора</w:t>
      </w:r>
    </w:p>
    <w:p w:rsidR="00741045" w:rsidRPr="002337E7" w:rsidRDefault="00741045" w:rsidP="00741045">
      <w:pPr>
        <w:pStyle w:val="Standard"/>
        <w:autoSpaceDE w:val="0"/>
        <w:ind w:firstLine="540"/>
        <w:rPr>
          <w:rFonts w:eastAsia="Times New Roman" w:cs="Times New Roman"/>
          <w:sz w:val="28"/>
          <w:szCs w:val="28"/>
          <w:lang w:val="ru-RU"/>
        </w:rPr>
      </w:pPr>
    </w:p>
    <w:p w:rsidR="00741045" w:rsidRPr="002337E7" w:rsidRDefault="00741045" w:rsidP="00741045">
      <w:pPr>
        <w:tabs>
          <w:tab w:val="left" w:pos="900"/>
        </w:tabs>
        <w:autoSpaceDE w:val="0"/>
        <w:ind w:firstLine="567"/>
        <w:rPr>
          <w:bCs/>
          <w:sz w:val="28"/>
          <w:szCs w:val="28"/>
        </w:rPr>
      </w:pPr>
      <w:r w:rsidRPr="002337E7">
        <w:rPr>
          <w:bCs/>
          <w:sz w:val="28"/>
          <w:szCs w:val="28"/>
        </w:rPr>
        <w:t xml:space="preserve">15.1. </w:t>
      </w:r>
      <w:proofErr w:type="gramStart"/>
      <w:r w:rsidRPr="002337E7">
        <w:rPr>
          <w:bCs/>
          <w:sz w:val="28"/>
          <w:szCs w:val="28"/>
        </w:rPr>
        <w:t xml:space="preserve">Конкурсная комиссия </w:t>
      </w:r>
      <w:r w:rsidRPr="002337E7">
        <w:rPr>
          <w:sz w:val="28"/>
          <w:szCs w:val="28"/>
        </w:rPr>
        <w:t xml:space="preserve">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6E7A6D">
        <w:rPr>
          <w:sz w:val="28"/>
          <w:szCs w:val="28"/>
        </w:rPr>
        <w:t xml:space="preserve"> </w:t>
      </w:r>
      <w:r w:rsidRPr="002337E7">
        <w:rPr>
          <w:sz w:val="28"/>
          <w:szCs w:val="28"/>
        </w:rPr>
        <w:t>Калинин, ул. 1-я Советская, 3, с 1</w:t>
      </w:r>
      <w:r w:rsidR="006E7A6D">
        <w:rPr>
          <w:sz w:val="28"/>
          <w:szCs w:val="28"/>
        </w:rPr>
        <w:t>4</w:t>
      </w:r>
      <w:r w:rsidRPr="002337E7">
        <w:rPr>
          <w:sz w:val="28"/>
          <w:szCs w:val="28"/>
        </w:rPr>
        <w:t xml:space="preserve"> час. 00 мин. до 17 час. 00 мин., кроме перерыва на обед с 13 час. 00 мин. по 14 час. 00 мин., по московскому времени, «</w:t>
      </w:r>
      <w:r w:rsidR="001B0BC6">
        <w:rPr>
          <w:sz w:val="28"/>
          <w:szCs w:val="28"/>
        </w:rPr>
        <w:t>16</w:t>
      </w:r>
      <w:r w:rsidRPr="002337E7">
        <w:rPr>
          <w:sz w:val="28"/>
          <w:szCs w:val="28"/>
        </w:rPr>
        <w:t xml:space="preserve">» </w:t>
      </w:r>
      <w:r w:rsidR="001B0BC6">
        <w:rPr>
          <w:sz w:val="28"/>
          <w:szCs w:val="28"/>
        </w:rPr>
        <w:t>апреля</w:t>
      </w:r>
      <w:r w:rsidR="006E7A6D">
        <w:rPr>
          <w:sz w:val="28"/>
          <w:szCs w:val="28"/>
        </w:rPr>
        <w:t xml:space="preserve"> 2024 </w:t>
      </w:r>
      <w:r w:rsidRPr="002337E7">
        <w:rPr>
          <w:sz w:val="28"/>
          <w:szCs w:val="28"/>
        </w:rPr>
        <w:t>года определяет:</w:t>
      </w:r>
      <w:proofErr w:type="gramEnd"/>
    </w:p>
    <w:p w:rsidR="00741045" w:rsidRPr="002337E7" w:rsidRDefault="00741045" w:rsidP="003F6621">
      <w:pPr>
        <w:numPr>
          <w:ilvl w:val="0"/>
          <w:numId w:val="12"/>
        </w:numPr>
        <w:tabs>
          <w:tab w:val="left" w:pos="1104"/>
        </w:tabs>
        <w:suppressAutoHyphens/>
        <w:autoSpaceDE w:val="0"/>
        <w:ind w:left="0" w:firstLine="567"/>
        <w:rPr>
          <w:bCs/>
          <w:sz w:val="28"/>
          <w:szCs w:val="28"/>
        </w:rPr>
      </w:pPr>
      <w:r w:rsidRPr="002337E7">
        <w:rPr>
          <w:bCs/>
          <w:sz w:val="28"/>
          <w:szCs w:val="28"/>
        </w:rPr>
        <w:t xml:space="preserve">соответствие Заявки требованиям, содержащимся в Конкурсной документации. При этом Конкурсная комиссия не </w:t>
      </w:r>
      <w:proofErr w:type="gramStart"/>
      <w:r w:rsidRPr="002337E7">
        <w:rPr>
          <w:bCs/>
          <w:sz w:val="28"/>
          <w:szCs w:val="28"/>
        </w:rPr>
        <w:t>позднее</w:t>
      </w:r>
      <w:proofErr w:type="gramEnd"/>
      <w:r w:rsidRPr="002337E7">
        <w:rPr>
          <w:bCs/>
          <w:sz w:val="28"/>
          <w:szCs w:val="28"/>
        </w:rPr>
        <w:t xml:space="preserve"> чем за 10 (десять) рабочих дней до даты, указанной в первом абзаце настоящего пункта вправе потребовать от Заявителя письменные и (или) устные разъяснения положений представленной им Заявки, которые заявитель должен представить в течение семи рабочих дней с даты поступления Заявителю требований о разъяснении;</w:t>
      </w:r>
    </w:p>
    <w:p w:rsidR="00741045" w:rsidRPr="002337E7" w:rsidRDefault="00741045" w:rsidP="003F6621">
      <w:pPr>
        <w:numPr>
          <w:ilvl w:val="0"/>
          <w:numId w:val="12"/>
        </w:numPr>
        <w:tabs>
          <w:tab w:val="left" w:pos="1116"/>
        </w:tabs>
        <w:suppressAutoHyphens/>
        <w:autoSpaceDE w:val="0"/>
        <w:ind w:left="0" w:firstLine="567"/>
        <w:rPr>
          <w:bCs/>
          <w:sz w:val="28"/>
          <w:szCs w:val="28"/>
        </w:rPr>
      </w:pPr>
      <w:r w:rsidRPr="002337E7">
        <w:rPr>
          <w:bCs/>
          <w:sz w:val="28"/>
          <w:szCs w:val="28"/>
        </w:rPr>
        <w:t>соответствие Заявителя требованиям к Участникам конкурса, установленным Конкурсной документацией. При этом Конкурсная комиссия вправе потребовать от Заявителя письменные и (или) устные разъяснения положений представленных им документов и материалов, подтверждающих его соответствие указанным требованиям;</w:t>
      </w:r>
    </w:p>
    <w:p w:rsidR="00741045" w:rsidRPr="002337E7" w:rsidRDefault="00741045" w:rsidP="003F6621">
      <w:pPr>
        <w:numPr>
          <w:ilvl w:val="0"/>
          <w:numId w:val="12"/>
        </w:numPr>
        <w:tabs>
          <w:tab w:val="left" w:pos="1128"/>
        </w:tabs>
        <w:suppressAutoHyphens/>
        <w:autoSpaceDE w:val="0"/>
        <w:ind w:left="0" w:firstLine="567"/>
        <w:rPr>
          <w:bCs/>
          <w:sz w:val="28"/>
          <w:szCs w:val="28"/>
        </w:rPr>
      </w:pPr>
      <w:r w:rsidRPr="002337E7">
        <w:rPr>
          <w:bCs/>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3F6621">
      <w:pPr>
        <w:numPr>
          <w:ilvl w:val="0"/>
          <w:numId w:val="12"/>
        </w:numPr>
        <w:tabs>
          <w:tab w:val="left" w:pos="1164"/>
        </w:tabs>
        <w:suppressAutoHyphens/>
        <w:autoSpaceDE w:val="0"/>
        <w:ind w:left="0" w:firstLine="567"/>
        <w:rPr>
          <w:bCs/>
          <w:sz w:val="28"/>
          <w:szCs w:val="28"/>
        </w:rPr>
      </w:pPr>
      <w:r w:rsidRPr="002337E7">
        <w:rPr>
          <w:bCs/>
          <w:sz w:val="28"/>
          <w:szCs w:val="28"/>
        </w:rPr>
        <w:t>отсутствие решения о признании Заявителя банкротом и об открытии конкурсного производства в отношении него.</w:t>
      </w:r>
    </w:p>
    <w:p w:rsidR="00741045" w:rsidRPr="002337E7" w:rsidRDefault="00741045" w:rsidP="00741045">
      <w:pPr>
        <w:tabs>
          <w:tab w:val="left" w:pos="1164"/>
        </w:tabs>
        <w:autoSpaceDE w:val="0"/>
        <w:ind w:firstLine="709"/>
        <w:rPr>
          <w:bCs/>
          <w:sz w:val="28"/>
          <w:szCs w:val="28"/>
        </w:rPr>
      </w:pPr>
      <w:r w:rsidRPr="002337E7">
        <w:rPr>
          <w:bCs/>
          <w:sz w:val="28"/>
          <w:szCs w:val="28"/>
        </w:rPr>
        <w:t xml:space="preserve">Заявители представляют письменные разъяснения поданных Заявок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Заявками.</w:t>
      </w:r>
    </w:p>
    <w:p w:rsidR="00741045" w:rsidRPr="002337E7" w:rsidRDefault="00741045" w:rsidP="00741045">
      <w:pPr>
        <w:tabs>
          <w:tab w:val="left" w:pos="1164"/>
        </w:tabs>
        <w:autoSpaceDE w:val="0"/>
        <w:ind w:firstLine="709"/>
        <w:rPr>
          <w:bCs/>
          <w:sz w:val="28"/>
          <w:szCs w:val="28"/>
        </w:rPr>
      </w:pPr>
      <w:r w:rsidRPr="002337E7">
        <w:rPr>
          <w:bCs/>
          <w:sz w:val="28"/>
          <w:szCs w:val="28"/>
        </w:rPr>
        <w:t>Срок подписания протокола о проведении предварительного отбора 1 рабочий день после даты, указанной в первом абзаце настоящего пункта.</w:t>
      </w:r>
    </w:p>
    <w:p w:rsidR="00741045" w:rsidRPr="002337E7" w:rsidRDefault="00741045" w:rsidP="00741045">
      <w:pPr>
        <w:tabs>
          <w:tab w:val="left" w:pos="900"/>
        </w:tabs>
        <w:autoSpaceDE w:val="0"/>
        <w:rPr>
          <w:bCs/>
          <w:i/>
          <w:sz w:val="28"/>
          <w:szCs w:val="28"/>
          <w:u w:val="single"/>
        </w:rPr>
      </w:pPr>
      <w:r w:rsidRPr="002337E7">
        <w:rPr>
          <w:bCs/>
          <w:sz w:val="28"/>
          <w:szCs w:val="28"/>
        </w:rPr>
        <w:tab/>
        <w:t xml:space="preserve">15.2. </w:t>
      </w:r>
      <w:proofErr w:type="gramStart"/>
      <w:r w:rsidRPr="002337E7">
        <w:rPr>
          <w:bCs/>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2337E7">
        <w:rPr>
          <w:bCs/>
          <w:sz w:val="28"/>
          <w:szCs w:val="28"/>
        </w:rPr>
        <w:t xml:space="preserve"> </w:t>
      </w:r>
      <w:r w:rsidRPr="002337E7">
        <w:rPr>
          <w:bCs/>
          <w:sz w:val="28"/>
          <w:szCs w:val="28"/>
        </w:rPr>
        <w:lastRenderedPageBreak/>
        <w:t xml:space="preserve">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 </w:t>
      </w:r>
    </w:p>
    <w:p w:rsidR="00741045" w:rsidRPr="002337E7" w:rsidRDefault="00741045" w:rsidP="00741045">
      <w:pPr>
        <w:tabs>
          <w:tab w:val="left" w:pos="900"/>
        </w:tabs>
        <w:autoSpaceDE w:val="0"/>
        <w:ind w:firstLine="567"/>
        <w:rPr>
          <w:bCs/>
          <w:sz w:val="28"/>
          <w:szCs w:val="28"/>
        </w:rPr>
      </w:pPr>
      <w:r w:rsidRPr="002337E7">
        <w:rPr>
          <w:bCs/>
          <w:sz w:val="28"/>
          <w:szCs w:val="28"/>
        </w:rPr>
        <w:t>15.3. Решение об отказе в допуске Заявителя к участию в Конкурсе принимается Конкурсной комиссией в случае, если: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Заявитель не соответствует требованиям, предъявляемым к Участникам конкурса и установленным разделом 3 Конкурсной документации;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Заявка не соответствует требованиям, предъявляемым к Заявкам и установленным Конкурсной документацией;</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представленные Заявителем документы и материалы неполны и (или) </w:t>
      </w:r>
      <w:proofErr w:type="gramStart"/>
      <w:r w:rsidRPr="002337E7">
        <w:rPr>
          <w:bCs/>
          <w:sz w:val="28"/>
          <w:szCs w:val="28"/>
        </w:rPr>
        <w:t>недостоверны</w:t>
      </w:r>
      <w:proofErr w:type="gramEnd"/>
      <w:r w:rsidRPr="002337E7">
        <w:rPr>
          <w:bCs/>
          <w:color w:val="000000"/>
          <w:sz w:val="28"/>
          <w:szCs w:val="28"/>
        </w:rPr>
        <w:t xml:space="preserve"> в том числе в связи с не</w:t>
      </w:r>
      <w:r w:rsidR="001B0BC6">
        <w:rPr>
          <w:bCs/>
          <w:color w:val="000000"/>
          <w:sz w:val="28"/>
          <w:szCs w:val="28"/>
        </w:rPr>
        <w:t xml:space="preserve"> </w:t>
      </w:r>
      <w:r w:rsidRPr="002337E7">
        <w:rPr>
          <w:bCs/>
          <w:color w:val="000000"/>
          <w:sz w:val="28"/>
          <w:szCs w:val="28"/>
        </w:rPr>
        <w:t>предоставлением Заявителем разъяснений в соответствии с п. 15.1. Конкурсной документации</w:t>
      </w:r>
      <w:r w:rsidRPr="002337E7">
        <w:rPr>
          <w:bCs/>
          <w:sz w:val="28"/>
          <w:szCs w:val="28"/>
        </w:rPr>
        <w:t>;</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Задаток, вносимый Заявителем, не поступил на счет в срок и в размере, </w:t>
      </w:r>
      <w:proofErr w:type="gramStart"/>
      <w:r w:rsidRPr="002337E7">
        <w:rPr>
          <w:bCs/>
          <w:sz w:val="28"/>
          <w:szCs w:val="28"/>
        </w:rPr>
        <w:t>установленных</w:t>
      </w:r>
      <w:proofErr w:type="gramEnd"/>
      <w:r w:rsidRPr="002337E7">
        <w:rPr>
          <w:bCs/>
          <w:sz w:val="28"/>
          <w:szCs w:val="28"/>
        </w:rPr>
        <w:t xml:space="preserve"> Конкурсной документацией.</w:t>
      </w:r>
    </w:p>
    <w:p w:rsidR="00741045" w:rsidRPr="002337E7" w:rsidRDefault="00741045" w:rsidP="00741045">
      <w:pPr>
        <w:autoSpaceDE w:val="0"/>
        <w:ind w:firstLine="567"/>
        <w:rPr>
          <w:bCs/>
          <w:sz w:val="28"/>
          <w:szCs w:val="28"/>
        </w:rPr>
      </w:pPr>
      <w:r w:rsidRPr="002337E7">
        <w:rPr>
          <w:bCs/>
          <w:sz w:val="28"/>
          <w:szCs w:val="28"/>
        </w:rPr>
        <w:t xml:space="preserve">15.4. Конкурсная комиссия </w:t>
      </w:r>
      <w:r w:rsidRPr="002337E7">
        <w:rPr>
          <w:sz w:val="28"/>
          <w:szCs w:val="28"/>
        </w:rPr>
        <w:t xml:space="preserve">в течение трех рабочих дней со дня подписания членами Конкурсной комиссии протокола проведения предварительного отбора Участников конкурса, </w:t>
      </w:r>
      <w:r w:rsidRPr="002337E7">
        <w:rPr>
          <w:rFonts w:eastAsia="Arial" w:cs="Arial"/>
          <w:sz w:val="28"/>
          <w:szCs w:val="28"/>
        </w:rPr>
        <w:t xml:space="preserve">но не </w:t>
      </w:r>
      <w:proofErr w:type="gramStart"/>
      <w:r w:rsidRPr="002337E7">
        <w:rPr>
          <w:rFonts w:eastAsia="Arial" w:cs="Arial"/>
          <w:sz w:val="28"/>
          <w:szCs w:val="28"/>
        </w:rPr>
        <w:t>позднее</w:t>
      </w:r>
      <w:proofErr w:type="gramEnd"/>
      <w:r w:rsidRPr="002337E7">
        <w:rPr>
          <w:rFonts w:eastAsia="Arial" w:cs="Arial"/>
          <w:sz w:val="28"/>
          <w:szCs w:val="28"/>
        </w:rPr>
        <w:t xml:space="preserve"> чем за шестьдесят рабочих дней до дня истечения срока представления конкурсных предложений в конкурсную комиссию</w:t>
      </w:r>
      <w:r w:rsidRPr="002337E7">
        <w:rPr>
          <w:bCs/>
          <w:sz w:val="28"/>
          <w:szCs w:val="28"/>
        </w:rPr>
        <w:t xml:space="preserve">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2337E7">
        <w:rPr>
          <w:bCs/>
          <w:sz w:val="28"/>
          <w:szCs w:val="28"/>
        </w:rPr>
        <w:t>протокола</w:t>
      </w:r>
      <w:proofErr w:type="gramEnd"/>
      <w:r w:rsidRPr="002337E7">
        <w:rPr>
          <w:bCs/>
          <w:sz w:val="28"/>
          <w:szCs w:val="28"/>
        </w:rPr>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741045" w:rsidRPr="002337E7" w:rsidRDefault="00741045" w:rsidP="00741045">
      <w:pPr>
        <w:autoSpaceDE w:val="0"/>
        <w:ind w:left="12" w:firstLine="555"/>
        <w:rPr>
          <w:bCs/>
          <w:sz w:val="28"/>
          <w:szCs w:val="28"/>
        </w:rPr>
      </w:pPr>
      <w:r w:rsidRPr="002337E7">
        <w:rPr>
          <w:bCs/>
          <w:sz w:val="28"/>
          <w:szCs w:val="28"/>
        </w:rPr>
        <w:t>15.5.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41045" w:rsidRPr="006E7A6D" w:rsidRDefault="00741045" w:rsidP="006E7A6D">
      <w:pPr>
        <w:autoSpaceDE w:val="0"/>
        <w:ind w:left="12" w:firstLine="555"/>
        <w:rPr>
          <w:bCs/>
          <w:sz w:val="28"/>
          <w:szCs w:val="28"/>
        </w:rPr>
      </w:pPr>
      <w:r w:rsidRPr="002337E7">
        <w:rPr>
          <w:bCs/>
          <w:sz w:val="28"/>
          <w:szCs w:val="28"/>
        </w:rPr>
        <w:t xml:space="preserve">15.6. В случае если Конкурс объявлен несостоявшимся в соответствии с Конкурсной документацией, </w:t>
      </w:r>
      <w:proofErr w:type="spellStart"/>
      <w:r w:rsidRPr="002337E7">
        <w:rPr>
          <w:bCs/>
          <w:sz w:val="28"/>
          <w:szCs w:val="28"/>
        </w:rPr>
        <w:t>Концедент</w:t>
      </w:r>
      <w:proofErr w:type="spellEnd"/>
      <w:r w:rsidRPr="002337E7">
        <w:rPr>
          <w:bCs/>
          <w:sz w:val="28"/>
          <w:szCs w:val="28"/>
        </w:rPr>
        <w:t xml:space="preserve"> вскрывает конверт с единственной представленной Заявкой и рассматривает эту заявку в порядке, установленном настоящим разделом, в течение трех рабочих дней со дня принятия решения о признании Конкурса несостоявшимся. В случае если Заявитель и представленная им Заявка соответствуют требованиям, установленным Конкурсной документацией, </w:t>
      </w:r>
      <w:proofErr w:type="spellStart"/>
      <w:r w:rsidRPr="002337E7">
        <w:rPr>
          <w:bCs/>
          <w:sz w:val="28"/>
          <w:szCs w:val="28"/>
        </w:rPr>
        <w:t>Концедент</w:t>
      </w:r>
      <w:proofErr w:type="spellEnd"/>
      <w:r w:rsidRPr="002337E7">
        <w:rPr>
          <w:bCs/>
          <w:sz w:val="28"/>
          <w:szCs w:val="28"/>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2337E7">
        <w:rPr>
          <w:bCs/>
          <w:sz w:val="28"/>
          <w:szCs w:val="28"/>
        </w:rPr>
        <w:t>Концедента</w:t>
      </w:r>
      <w:proofErr w:type="spellEnd"/>
      <w:r w:rsidRPr="002337E7">
        <w:rPr>
          <w:bCs/>
          <w:sz w:val="28"/>
          <w:szCs w:val="28"/>
        </w:rPr>
        <w:t xml:space="preserve">. Срок рассмотрения </w:t>
      </w:r>
      <w:proofErr w:type="spellStart"/>
      <w:r w:rsidRPr="002337E7">
        <w:rPr>
          <w:bCs/>
          <w:sz w:val="28"/>
          <w:szCs w:val="28"/>
        </w:rPr>
        <w:t>Концедентом</w:t>
      </w:r>
      <w:proofErr w:type="spellEnd"/>
      <w:r w:rsidRPr="002337E7">
        <w:rPr>
          <w:bCs/>
          <w:sz w:val="28"/>
          <w:szCs w:val="28"/>
        </w:rPr>
        <w:t xml:space="preserve">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w:t>
      </w:r>
      <w:proofErr w:type="spellStart"/>
      <w:r w:rsidRPr="002337E7">
        <w:rPr>
          <w:bCs/>
          <w:sz w:val="28"/>
          <w:szCs w:val="28"/>
        </w:rPr>
        <w:t>Концедент</w:t>
      </w:r>
      <w:proofErr w:type="spellEnd"/>
      <w:r w:rsidRPr="002337E7">
        <w:rPr>
          <w:bCs/>
          <w:sz w:val="28"/>
          <w:szCs w:val="28"/>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bookmarkStart w:id="1" w:name="Par2"/>
      <w:bookmarkEnd w:id="1"/>
    </w:p>
    <w:p w:rsidR="00741045" w:rsidRPr="002337E7" w:rsidRDefault="00741045" w:rsidP="006E7A6D">
      <w:pPr>
        <w:pStyle w:val="western"/>
        <w:spacing w:before="0" w:after="0"/>
        <w:ind w:left="360"/>
        <w:jc w:val="center"/>
        <w:rPr>
          <w:sz w:val="28"/>
          <w:szCs w:val="28"/>
        </w:rPr>
      </w:pPr>
      <w:r w:rsidRPr="002337E7">
        <w:rPr>
          <w:b/>
          <w:bCs/>
          <w:sz w:val="28"/>
          <w:szCs w:val="28"/>
        </w:rPr>
        <w:lastRenderedPageBreak/>
        <w:t>16. Порядок, место и срок представления Конкурсных предложений</w:t>
      </w:r>
    </w:p>
    <w:p w:rsidR="00741045" w:rsidRPr="002337E7" w:rsidRDefault="00741045" w:rsidP="00741045">
      <w:pPr>
        <w:pStyle w:val="Standard"/>
        <w:ind w:firstLine="567"/>
        <w:rPr>
          <w:sz w:val="28"/>
          <w:szCs w:val="28"/>
        </w:rPr>
      </w:pPr>
      <w:r w:rsidRPr="002337E7">
        <w:rPr>
          <w:bCs/>
          <w:sz w:val="28"/>
          <w:szCs w:val="28"/>
        </w:rPr>
        <w:t xml:space="preserve">16.1. </w:t>
      </w:r>
      <w:proofErr w:type="spellStart"/>
      <w:r w:rsidRPr="002337E7">
        <w:rPr>
          <w:bCs/>
          <w:sz w:val="28"/>
          <w:szCs w:val="28"/>
        </w:rPr>
        <w:t>Конкурсное</w:t>
      </w:r>
      <w:proofErr w:type="spellEnd"/>
      <w:r w:rsidRPr="002337E7">
        <w:rPr>
          <w:bCs/>
          <w:sz w:val="28"/>
          <w:szCs w:val="28"/>
        </w:rPr>
        <w:t xml:space="preserve"> </w:t>
      </w:r>
      <w:proofErr w:type="spellStart"/>
      <w:r w:rsidRPr="002337E7">
        <w:rPr>
          <w:bCs/>
          <w:sz w:val="28"/>
          <w:szCs w:val="28"/>
        </w:rPr>
        <w:t>предложение</w:t>
      </w:r>
      <w:proofErr w:type="spellEnd"/>
      <w:r w:rsidRPr="002337E7">
        <w:rPr>
          <w:bCs/>
          <w:sz w:val="28"/>
          <w:szCs w:val="28"/>
        </w:rPr>
        <w:t xml:space="preserve"> </w:t>
      </w:r>
      <w:proofErr w:type="spellStart"/>
      <w:r w:rsidRPr="002337E7">
        <w:rPr>
          <w:sz w:val="28"/>
          <w:szCs w:val="28"/>
        </w:rPr>
        <w:t>должно</w:t>
      </w:r>
      <w:proofErr w:type="spellEnd"/>
      <w:r w:rsidRPr="002337E7">
        <w:rPr>
          <w:sz w:val="28"/>
          <w:szCs w:val="28"/>
        </w:rPr>
        <w:t xml:space="preserve"> </w:t>
      </w:r>
      <w:proofErr w:type="spellStart"/>
      <w:r w:rsidRPr="002337E7">
        <w:rPr>
          <w:sz w:val="28"/>
          <w:szCs w:val="28"/>
        </w:rPr>
        <w:t>быть</w:t>
      </w:r>
      <w:proofErr w:type="spellEnd"/>
      <w:r w:rsidRPr="002337E7">
        <w:rPr>
          <w:sz w:val="28"/>
          <w:szCs w:val="28"/>
        </w:rPr>
        <w:t xml:space="preserve"> </w:t>
      </w:r>
      <w:proofErr w:type="spellStart"/>
      <w:r w:rsidRPr="002337E7">
        <w:rPr>
          <w:sz w:val="28"/>
          <w:szCs w:val="28"/>
        </w:rPr>
        <w:t>оформлено</w:t>
      </w:r>
      <w:proofErr w:type="spellEnd"/>
      <w:r w:rsidRPr="002337E7">
        <w:rPr>
          <w:sz w:val="28"/>
          <w:szCs w:val="28"/>
        </w:rPr>
        <w:t xml:space="preserve"> </w:t>
      </w:r>
      <w:proofErr w:type="spellStart"/>
      <w:r w:rsidRPr="002337E7">
        <w:rPr>
          <w:sz w:val="28"/>
          <w:szCs w:val="28"/>
        </w:rPr>
        <w:t>Участниками</w:t>
      </w:r>
      <w:proofErr w:type="spellEnd"/>
      <w:r w:rsidRPr="002337E7">
        <w:rPr>
          <w:sz w:val="28"/>
          <w:szCs w:val="28"/>
        </w:rPr>
        <w:t xml:space="preserve"> </w:t>
      </w:r>
      <w:proofErr w:type="spellStart"/>
      <w:r w:rsidRPr="002337E7">
        <w:rPr>
          <w:sz w:val="28"/>
          <w:szCs w:val="28"/>
        </w:rPr>
        <w:t>конкурса</w:t>
      </w:r>
      <w:proofErr w:type="spellEnd"/>
      <w:r w:rsidRPr="002337E7">
        <w:rPr>
          <w:sz w:val="28"/>
          <w:szCs w:val="28"/>
        </w:rPr>
        <w:t xml:space="preserve"> в </w:t>
      </w:r>
      <w:proofErr w:type="spellStart"/>
      <w:r w:rsidRPr="002337E7">
        <w:rPr>
          <w:sz w:val="28"/>
          <w:szCs w:val="28"/>
        </w:rPr>
        <w:t>соответствии</w:t>
      </w:r>
      <w:proofErr w:type="spellEnd"/>
      <w:r w:rsidRPr="002337E7">
        <w:rPr>
          <w:sz w:val="28"/>
          <w:szCs w:val="28"/>
        </w:rPr>
        <w:t xml:space="preserve"> с </w:t>
      </w:r>
      <w:proofErr w:type="spellStart"/>
      <w:r w:rsidRPr="002337E7">
        <w:rPr>
          <w:sz w:val="28"/>
          <w:szCs w:val="28"/>
        </w:rPr>
        <w:t>требованиями</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и </w:t>
      </w:r>
      <w:proofErr w:type="spellStart"/>
      <w:r w:rsidRPr="002337E7">
        <w:rPr>
          <w:sz w:val="28"/>
          <w:szCs w:val="28"/>
        </w:rPr>
        <w:t>представлено</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адресу</w:t>
      </w:r>
      <w:proofErr w:type="spellEnd"/>
      <w:r w:rsidRPr="002337E7">
        <w:rPr>
          <w:sz w:val="28"/>
          <w:szCs w:val="28"/>
        </w:rPr>
        <w:t>: 346</w:t>
      </w:r>
      <w:r w:rsidRPr="002337E7">
        <w:rPr>
          <w:sz w:val="28"/>
          <w:szCs w:val="28"/>
          <w:lang w:val="ru-RU"/>
        </w:rPr>
        <w:t>811</w:t>
      </w:r>
      <w:r w:rsidRPr="002337E7">
        <w:rPr>
          <w:sz w:val="28"/>
          <w:szCs w:val="28"/>
        </w:rPr>
        <w:t xml:space="preserve"> </w:t>
      </w:r>
      <w:proofErr w:type="spellStart"/>
      <w:r w:rsidRPr="002337E7">
        <w:rPr>
          <w:sz w:val="28"/>
          <w:szCs w:val="28"/>
        </w:rPr>
        <w:t>Ростовская</w:t>
      </w:r>
      <w:proofErr w:type="spellEnd"/>
      <w:r w:rsidRPr="002337E7">
        <w:rPr>
          <w:sz w:val="28"/>
          <w:szCs w:val="28"/>
        </w:rPr>
        <w:t xml:space="preserve"> </w:t>
      </w:r>
      <w:proofErr w:type="spellStart"/>
      <w:r w:rsidRPr="002337E7">
        <w:rPr>
          <w:sz w:val="28"/>
          <w:szCs w:val="28"/>
        </w:rPr>
        <w:t>область</w:t>
      </w:r>
      <w:proofErr w:type="spellEnd"/>
      <w:r w:rsidRPr="002337E7">
        <w:rPr>
          <w:sz w:val="28"/>
          <w:szCs w:val="28"/>
        </w:rPr>
        <w:t xml:space="preserve">, </w:t>
      </w:r>
      <w:proofErr w:type="spellStart"/>
      <w:r w:rsidRPr="002337E7">
        <w:rPr>
          <w:sz w:val="28"/>
          <w:szCs w:val="28"/>
          <w:lang w:val="ru-RU"/>
        </w:rPr>
        <w:t>Мясниковский</w:t>
      </w:r>
      <w:proofErr w:type="spellEnd"/>
      <w:r w:rsidRPr="002337E7">
        <w:rPr>
          <w:sz w:val="28"/>
          <w:szCs w:val="28"/>
          <w:lang w:val="ru-RU"/>
        </w:rPr>
        <w:t xml:space="preserve"> район, х.Калинин</w:t>
      </w:r>
      <w:r w:rsidRPr="002337E7">
        <w:rPr>
          <w:sz w:val="28"/>
          <w:szCs w:val="28"/>
        </w:rPr>
        <w:t xml:space="preserve">, </w:t>
      </w:r>
      <w:proofErr w:type="spellStart"/>
      <w:r w:rsidRPr="002337E7">
        <w:rPr>
          <w:sz w:val="28"/>
          <w:szCs w:val="28"/>
        </w:rPr>
        <w:t>ул</w:t>
      </w:r>
      <w:proofErr w:type="spellEnd"/>
      <w:r w:rsidRPr="002337E7">
        <w:rPr>
          <w:sz w:val="28"/>
          <w:szCs w:val="28"/>
        </w:rPr>
        <w:t xml:space="preserve">. </w:t>
      </w:r>
      <w:r w:rsidRPr="002337E7">
        <w:rPr>
          <w:sz w:val="28"/>
          <w:szCs w:val="28"/>
          <w:lang w:val="ru-RU"/>
        </w:rPr>
        <w:t xml:space="preserve">1-я </w:t>
      </w:r>
      <w:proofErr w:type="gramStart"/>
      <w:r w:rsidRPr="002337E7">
        <w:rPr>
          <w:sz w:val="28"/>
          <w:szCs w:val="28"/>
          <w:lang w:val="ru-RU"/>
        </w:rPr>
        <w:t>Советская</w:t>
      </w:r>
      <w:proofErr w:type="gramEnd"/>
      <w:r w:rsidRPr="002337E7">
        <w:rPr>
          <w:sz w:val="28"/>
          <w:szCs w:val="28"/>
        </w:rPr>
        <w:t xml:space="preserve">, 3, в </w:t>
      </w:r>
      <w:proofErr w:type="spellStart"/>
      <w:r w:rsidRPr="002337E7">
        <w:rPr>
          <w:sz w:val="28"/>
          <w:szCs w:val="28"/>
        </w:rPr>
        <w:t>рабочие</w:t>
      </w:r>
      <w:proofErr w:type="spellEnd"/>
      <w:r w:rsidRPr="002337E7">
        <w:rPr>
          <w:sz w:val="28"/>
          <w:szCs w:val="28"/>
        </w:rPr>
        <w:t xml:space="preserve"> </w:t>
      </w:r>
      <w:proofErr w:type="spellStart"/>
      <w:r w:rsidRPr="002337E7">
        <w:rPr>
          <w:sz w:val="28"/>
          <w:szCs w:val="28"/>
        </w:rPr>
        <w:t>дни</w:t>
      </w:r>
      <w:proofErr w:type="spellEnd"/>
      <w:r w:rsidRPr="002337E7">
        <w:rPr>
          <w:sz w:val="28"/>
          <w:szCs w:val="28"/>
        </w:rPr>
        <w:t xml:space="preserve"> с 09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17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кроме</w:t>
      </w:r>
      <w:proofErr w:type="spellEnd"/>
      <w:r w:rsidRPr="002337E7">
        <w:rPr>
          <w:sz w:val="28"/>
          <w:szCs w:val="28"/>
        </w:rPr>
        <w:t xml:space="preserve"> </w:t>
      </w:r>
      <w:proofErr w:type="spellStart"/>
      <w:r w:rsidRPr="002337E7">
        <w:rPr>
          <w:sz w:val="28"/>
          <w:szCs w:val="28"/>
        </w:rPr>
        <w:t>перерыва</w:t>
      </w:r>
      <w:proofErr w:type="spellEnd"/>
      <w:r w:rsidRPr="002337E7">
        <w:rPr>
          <w:sz w:val="28"/>
          <w:szCs w:val="28"/>
        </w:rPr>
        <w:t xml:space="preserve"> </w:t>
      </w:r>
      <w:proofErr w:type="spellStart"/>
      <w:r w:rsidRPr="002337E7">
        <w:rPr>
          <w:sz w:val="28"/>
          <w:szCs w:val="28"/>
        </w:rPr>
        <w:t>на</w:t>
      </w:r>
      <w:proofErr w:type="spellEnd"/>
      <w:r w:rsidRPr="002337E7">
        <w:rPr>
          <w:sz w:val="28"/>
          <w:szCs w:val="28"/>
        </w:rPr>
        <w:t xml:space="preserve"> </w:t>
      </w:r>
      <w:proofErr w:type="spellStart"/>
      <w:r w:rsidRPr="002337E7">
        <w:rPr>
          <w:sz w:val="28"/>
          <w:szCs w:val="28"/>
        </w:rPr>
        <w:t>обед</w:t>
      </w:r>
      <w:proofErr w:type="spellEnd"/>
      <w:r w:rsidRPr="002337E7">
        <w:rPr>
          <w:sz w:val="28"/>
          <w:szCs w:val="28"/>
        </w:rPr>
        <w:t xml:space="preserve"> с 13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r w:rsidRPr="002337E7">
        <w:rPr>
          <w:sz w:val="28"/>
          <w:szCs w:val="28"/>
          <w:lang w:val="ru-RU"/>
        </w:rPr>
        <w:t>14</w:t>
      </w:r>
      <w:r w:rsidRPr="002337E7">
        <w:rPr>
          <w:sz w:val="28"/>
          <w:szCs w:val="28"/>
        </w:rPr>
        <w:t xml:space="preserve"> </w:t>
      </w:r>
      <w:proofErr w:type="spellStart"/>
      <w:r w:rsidRPr="002337E7">
        <w:rPr>
          <w:sz w:val="28"/>
          <w:szCs w:val="28"/>
        </w:rPr>
        <w:t>час</w:t>
      </w:r>
      <w:proofErr w:type="spellEnd"/>
      <w:r w:rsidRPr="002337E7">
        <w:rPr>
          <w:sz w:val="28"/>
          <w:szCs w:val="28"/>
        </w:rPr>
        <w:t xml:space="preserve">. </w:t>
      </w:r>
      <w:r w:rsidRPr="002337E7">
        <w:rPr>
          <w:sz w:val="28"/>
          <w:szCs w:val="28"/>
          <w:lang w:val="ru-RU"/>
        </w:rPr>
        <w:t>00</w:t>
      </w:r>
      <w:r w:rsidRPr="002337E7">
        <w:rPr>
          <w:sz w:val="28"/>
          <w:szCs w:val="28"/>
        </w:rPr>
        <w:t xml:space="preserve">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московскому</w:t>
      </w:r>
      <w:proofErr w:type="spellEnd"/>
      <w:r w:rsidRPr="002337E7">
        <w:rPr>
          <w:sz w:val="28"/>
          <w:szCs w:val="28"/>
        </w:rPr>
        <w:t xml:space="preserve"> </w:t>
      </w:r>
      <w:proofErr w:type="spellStart"/>
      <w:r w:rsidRPr="002337E7">
        <w:rPr>
          <w:sz w:val="28"/>
          <w:szCs w:val="28"/>
        </w:rPr>
        <w:t>времени</w:t>
      </w:r>
      <w:proofErr w:type="spellEnd"/>
      <w:r w:rsidRPr="002337E7">
        <w:rPr>
          <w:sz w:val="28"/>
          <w:szCs w:val="28"/>
        </w:rPr>
        <w:t xml:space="preserve"> </w:t>
      </w:r>
      <w:r w:rsidRPr="002337E7">
        <w:rPr>
          <w:sz w:val="28"/>
          <w:szCs w:val="28"/>
          <w:lang w:val="ru-RU"/>
        </w:rPr>
        <w:t>с «</w:t>
      </w:r>
      <w:r w:rsidR="001B0BC6">
        <w:rPr>
          <w:sz w:val="28"/>
          <w:szCs w:val="28"/>
          <w:lang w:val="ru-RU"/>
        </w:rPr>
        <w:t>29</w:t>
      </w:r>
      <w:r w:rsidRPr="002337E7">
        <w:rPr>
          <w:sz w:val="28"/>
          <w:szCs w:val="28"/>
          <w:lang w:val="ru-RU"/>
        </w:rPr>
        <w:t xml:space="preserve">» </w:t>
      </w:r>
      <w:r w:rsidR="001B0BC6">
        <w:rPr>
          <w:sz w:val="28"/>
          <w:szCs w:val="28"/>
          <w:lang w:val="ru-RU"/>
        </w:rPr>
        <w:t>апреля</w:t>
      </w:r>
      <w:r w:rsidR="006E7A6D">
        <w:rPr>
          <w:sz w:val="28"/>
          <w:szCs w:val="28"/>
          <w:lang w:val="ru-RU"/>
        </w:rPr>
        <w:t xml:space="preserve"> 2024</w:t>
      </w:r>
      <w:r w:rsidRPr="002337E7">
        <w:rPr>
          <w:sz w:val="28"/>
          <w:szCs w:val="28"/>
        </w:rPr>
        <w:t xml:space="preserve"> </w:t>
      </w:r>
      <w:proofErr w:type="spellStart"/>
      <w:r w:rsidRPr="002337E7">
        <w:rPr>
          <w:sz w:val="28"/>
          <w:szCs w:val="28"/>
        </w:rPr>
        <w:t>года</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10</w:t>
      </w:r>
      <w:r w:rsidRPr="002337E7">
        <w:rPr>
          <w:sz w:val="28"/>
          <w:szCs w:val="28"/>
          <w:lang w:val="ru-RU"/>
        </w:rPr>
        <w:t xml:space="preserve"> час. </w:t>
      </w:r>
      <w:r w:rsidRPr="002337E7">
        <w:rPr>
          <w:sz w:val="28"/>
          <w:szCs w:val="28"/>
        </w:rPr>
        <w:t>00</w:t>
      </w:r>
      <w:r w:rsidRPr="002337E7">
        <w:rPr>
          <w:sz w:val="28"/>
          <w:szCs w:val="28"/>
          <w:lang w:val="ru-RU"/>
        </w:rPr>
        <w:t xml:space="preserve"> мин. «</w:t>
      </w:r>
      <w:r w:rsidR="001B0BC6">
        <w:rPr>
          <w:sz w:val="28"/>
          <w:szCs w:val="28"/>
          <w:lang w:val="ru-RU"/>
        </w:rPr>
        <w:t>29</w:t>
      </w:r>
      <w:r w:rsidRPr="002337E7">
        <w:rPr>
          <w:sz w:val="28"/>
          <w:szCs w:val="28"/>
          <w:lang w:val="ru-RU"/>
        </w:rPr>
        <w:t>»</w:t>
      </w:r>
      <w:r w:rsidR="006E7A6D">
        <w:rPr>
          <w:sz w:val="28"/>
          <w:szCs w:val="28"/>
          <w:lang w:val="ru-RU"/>
        </w:rPr>
        <w:t xml:space="preserve"> </w:t>
      </w:r>
      <w:r w:rsidR="001B0BC6">
        <w:rPr>
          <w:sz w:val="28"/>
          <w:szCs w:val="28"/>
          <w:lang w:val="ru-RU"/>
        </w:rPr>
        <w:t>мая</w:t>
      </w:r>
      <w:r w:rsidR="006E7A6D">
        <w:rPr>
          <w:sz w:val="28"/>
          <w:szCs w:val="28"/>
          <w:lang w:val="ru-RU"/>
        </w:rPr>
        <w:t xml:space="preserve"> 2024</w:t>
      </w:r>
      <w:r w:rsidRPr="002337E7">
        <w:rPr>
          <w:sz w:val="28"/>
          <w:szCs w:val="28"/>
          <w:lang w:val="ru-RU"/>
        </w:rPr>
        <w:t>г.</w:t>
      </w:r>
    </w:p>
    <w:p w:rsidR="00741045" w:rsidRPr="002337E7" w:rsidRDefault="00741045" w:rsidP="00741045">
      <w:pPr>
        <w:autoSpaceDE w:val="0"/>
        <w:autoSpaceDN w:val="0"/>
        <w:adjustRightInd w:val="0"/>
        <w:ind w:firstLine="540"/>
        <w:rPr>
          <w:i/>
          <w:sz w:val="28"/>
          <w:szCs w:val="28"/>
          <w:u w:val="single"/>
        </w:rPr>
      </w:pPr>
      <w:r w:rsidRPr="002337E7">
        <w:rPr>
          <w:sz w:val="28"/>
          <w:szCs w:val="28"/>
        </w:rPr>
        <w:t>16.2.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r w:rsidRPr="002337E7">
        <w:rPr>
          <w:rFonts w:eastAsia="Calibri"/>
          <w:sz w:val="28"/>
          <w:szCs w:val="28"/>
        </w:rPr>
        <w:t xml:space="preserve"> </w:t>
      </w:r>
      <w:r w:rsidRPr="002337E7">
        <w:rPr>
          <w:sz w:val="28"/>
          <w:szCs w:val="28"/>
        </w:rPr>
        <w:t>с приложением электронной версии Конкурсного предложения на электронных носителях (CD/DVD).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r w:rsidRPr="002337E7">
        <w:rPr>
          <w:i/>
          <w:sz w:val="28"/>
          <w:szCs w:val="28"/>
          <w:u w:val="single"/>
        </w:rPr>
        <w:t xml:space="preserve">. </w:t>
      </w:r>
    </w:p>
    <w:p w:rsidR="00741045" w:rsidRPr="002337E7" w:rsidRDefault="00741045" w:rsidP="00741045">
      <w:pPr>
        <w:tabs>
          <w:tab w:val="left" w:pos="1080"/>
        </w:tabs>
        <w:autoSpaceDE w:val="0"/>
        <w:ind w:firstLine="567"/>
        <w:rPr>
          <w:sz w:val="28"/>
          <w:szCs w:val="28"/>
        </w:rPr>
      </w:pPr>
      <w:r w:rsidRPr="002337E7">
        <w:rPr>
          <w:sz w:val="28"/>
          <w:szCs w:val="28"/>
        </w:rPr>
        <w:t xml:space="preserve">16.3.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w:t>
      </w:r>
      <w:r w:rsidRPr="002337E7">
        <w:rPr>
          <w:color w:val="000000"/>
          <w:sz w:val="28"/>
          <w:szCs w:val="28"/>
        </w:rPr>
        <w:t xml:space="preserve">Каждая страница </w:t>
      </w:r>
      <w:r w:rsidRPr="002337E7">
        <w:rPr>
          <w:sz w:val="28"/>
          <w:szCs w:val="28"/>
        </w:rPr>
        <w:t>Конкурсного предложения</w:t>
      </w:r>
      <w:r w:rsidRPr="002337E7">
        <w:rPr>
          <w:color w:val="000000"/>
          <w:sz w:val="28"/>
          <w:szCs w:val="28"/>
        </w:rPr>
        <w:t xml:space="preserve"> удостоверяется подписью Заявителя в правом верхнем углу страницы, все страницы должны быть пронумерованы Участником конкурса. </w:t>
      </w:r>
      <w:r w:rsidRPr="002337E7">
        <w:rPr>
          <w:sz w:val="28"/>
          <w:szCs w:val="28"/>
        </w:rPr>
        <w:t>В случае расхождений между оригиналом и копией преимущественную силу имеет оригинал Конкурсного предложения.</w:t>
      </w:r>
    </w:p>
    <w:p w:rsidR="00741045" w:rsidRPr="002337E7" w:rsidRDefault="00741045" w:rsidP="00741045">
      <w:pPr>
        <w:tabs>
          <w:tab w:val="left" w:pos="1080"/>
        </w:tabs>
        <w:autoSpaceDE w:val="0"/>
        <w:ind w:firstLine="567"/>
        <w:rPr>
          <w:sz w:val="28"/>
          <w:szCs w:val="28"/>
        </w:rPr>
      </w:pPr>
      <w:r w:rsidRPr="002337E7">
        <w:rPr>
          <w:sz w:val="28"/>
          <w:szCs w:val="28"/>
        </w:rPr>
        <w:t xml:space="preserve">16.4. </w:t>
      </w:r>
      <w:proofErr w:type="gramStart"/>
      <w:r w:rsidRPr="002337E7">
        <w:rPr>
          <w:sz w:val="28"/>
          <w:szCs w:val="28"/>
        </w:rPr>
        <w:t xml:space="preserve">Документы, включенные в оригинал Конкурсного предложения,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rsidR="00741045" w:rsidRPr="002337E7" w:rsidRDefault="00741045" w:rsidP="00741045">
      <w:pPr>
        <w:tabs>
          <w:tab w:val="left" w:pos="1080"/>
        </w:tabs>
        <w:autoSpaceDE w:val="0"/>
        <w:ind w:firstLine="567"/>
        <w:rPr>
          <w:sz w:val="28"/>
          <w:szCs w:val="28"/>
        </w:rPr>
      </w:pPr>
      <w:r w:rsidRPr="002337E7">
        <w:rPr>
          <w:sz w:val="28"/>
          <w:szCs w:val="28"/>
        </w:rPr>
        <w:t xml:space="preserve">16.5. </w:t>
      </w:r>
      <w:proofErr w:type="gramStart"/>
      <w:r w:rsidRPr="002337E7">
        <w:rPr>
          <w:sz w:val="28"/>
          <w:szCs w:val="28"/>
        </w:rPr>
        <w:t>Документы, включенные в копию Конкурсного предложения, брошюруются отдельно 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w:t>
      </w:r>
      <w:proofErr w:type="gramEnd"/>
      <w:r w:rsidRPr="002337E7">
        <w:rPr>
          <w:sz w:val="28"/>
          <w:szCs w:val="28"/>
        </w:rPr>
        <w:t xml:space="preserve"> Каждый документ в составе Конкурсного предложения должен быть пронумерован. </w:t>
      </w:r>
    </w:p>
    <w:p w:rsidR="00741045" w:rsidRPr="002337E7" w:rsidRDefault="00741045" w:rsidP="00741045">
      <w:pPr>
        <w:tabs>
          <w:tab w:val="left" w:pos="1080"/>
        </w:tabs>
        <w:autoSpaceDE w:val="0"/>
        <w:ind w:firstLine="567"/>
        <w:rPr>
          <w:sz w:val="28"/>
          <w:szCs w:val="28"/>
        </w:rPr>
      </w:pPr>
      <w:r w:rsidRPr="002337E7">
        <w:rPr>
          <w:sz w:val="28"/>
          <w:szCs w:val="28"/>
        </w:rPr>
        <w:t>16.6.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Конкурсных предложений.</w:t>
      </w:r>
    </w:p>
    <w:p w:rsidR="00741045" w:rsidRPr="002337E7" w:rsidRDefault="00741045" w:rsidP="00741045">
      <w:pPr>
        <w:tabs>
          <w:tab w:val="left" w:pos="1080"/>
        </w:tabs>
        <w:autoSpaceDE w:val="0"/>
        <w:ind w:firstLine="567"/>
        <w:rPr>
          <w:sz w:val="28"/>
          <w:szCs w:val="28"/>
        </w:rPr>
      </w:pPr>
      <w:r w:rsidRPr="002337E7">
        <w:rPr>
          <w:sz w:val="28"/>
          <w:szCs w:val="28"/>
        </w:rPr>
        <w:t>16.7. Использование факсимиле на документах и материалах, входящих в состав Конкурсного предложения не допускается.</w:t>
      </w:r>
    </w:p>
    <w:p w:rsidR="00741045" w:rsidRPr="002337E7" w:rsidRDefault="00741045" w:rsidP="00741045">
      <w:pPr>
        <w:tabs>
          <w:tab w:val="left" w:pos="1080"/>
        </w:tabs>
        <w:autoSpaceDE w:val="0"/>
        <w:ind w:firstLine="567"/>
        <w:rPr>
          <w:sz w:val="28"/>
          <w:szCs w:val="28"/>
        </w:rPr>
      </w:pPr>
      <w:r w:rsidRPr="002337E7">
        <w:rPr>
          <w:sz w:val="28"/>
          <w:szCs w:val="28"/>
        </w:rPr>
        <w:t xml:space="preserve">16.8. Конкурсное предложение, предоставленное с нарушением требований, установленных Конкурсной документацией, не рассматривается Конкурсной </w:t>
      </w:r>
      <w:r w:rsidRPr="002337E7">
        <w:rPr>
          <w:sz w:val="28"/>
          <w:szCs w:val="28"/>
        </w:rPr>
        <w:lastRenderedPageBreak/>
        <w:t xml:space="preserve">комиссией и по решению Конкурсной комиссии признается несоответствующим требованиям Конкурсной документации. </w:t>
      </w:r>
    </w:p>
    <w:p w:rsidR="00741045" w:rsidRPr="002337E7" w:rsidRDefault="00741045" w:rsidP="00741045">
      <w:pPr>
        <w:shd w:val="clear" w:color="auto" w:fill="FFFFFF"/>
        <w:tabs>
          <w:tab w:val="left" w:pos="142"/>
        </w:tabs>
        <w:autoSpaceDE w:val="0"/>
        <w:ind w:firstLine="567"/>
        <w:rPr>
          <w:sz w:val="28"/>
          <w:szCs w:val="28"/>
        </w:rPr>
      </w:pPr>
      <w:r w:rsidRPr="002337E7">
        <w:rPr>
          <w:sz w:val="28"/>
          <w:szCs w:val="28"/>
        </w:rPr>
        <w:t>16.9.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741045" w:rsidRPr="002337E7" w:rsidRDefault="00741045" w:rsidP="00741045">
      <w:pPr>
        <w:tabs>
          <w:tab w:val="left" w:pos="1080"/>
        </w:tabs>
        <w:autoSpaceDE w:val="0"/>
        <w:ind w:firstLine="567"/>
        <w:rPr>
          <w:sz w:val="28"/>
          <w:szCs w:val="28"/>
        </w:rPr>
      </w:pPr>
      <w:r w:rsidRPr="002337E7">
        <w:rPr>
          <w:sz w:val="28"/>
          <w:szCs w:val="28"/>
        </w:rPr>
        <w:t>16.10. Конверт на местах склейки должен быть подписан Участником конкурса или его уполномоченным лицом и скреплен печатью (при ее наличии).</w:t>
      </w:r>
    </w:p>
    <w:p w:rsidR="00741045" w:rsidRPr="002337E7" w:rsidRDefault="00741045" w:rsidP="00741045">
      <w:pPr>
        <w:tabs>
          <w:tab w:val="left" w:pos="1080"/>
        </w:tabs>
        <w:autoSpaceDE w:val="0"/>
        <w:ind w:firstLine="567"/>
        <w:rPr>
          <w:sz w:val="28"/>
          <w:szCs w:val="28"/>
        </w:rPr>
      </w:pPr>
      <w:r w:rsidRPr="002337E7">
        <w:rPr>
          <w:sz w:val="28"/>
          <w:szCs w:val="28"/>
        </w:rPr>
        <w:t xml:space="preserve">16.11. </w:t>
      </w:r>
      <w:proofErr w:type="gramStart"/>
      <w:r w:rsidRPr="002337E7">
        <w:rPr>
          <w:sz w:val="28"/>
          <w:szCs w:val="28"/>
        </w:rPr>
        <w:t>При поступлении конвертов с Конкурсными предложениями без указанных в настоящем пункте пометок на конвертах</w:t>
      </w:r>
      <w:proofErr w:type="gramEnd"/>
      <w:r w:rsidRPr="002337E7">
        <w:rPr>
          <w:sz w:val="28"/>
          <w:szCs w:val="28"/>
        </w:rPr>
        <w:t xml:space="preserve"> они не считаются Конкурсными предложениями и не подлежат рассмотрению Конкурсной комиссией.</w:t>
      </w:r>
    </w:p>
    <w:p w:rsidR="00741045" w:rsidRPr="002337E7" w:rsidRDefault="00741045" w:rsidP="00741045">
      <w:pPr>
        <w:tabs>
          <w:tab w:val="left" w:pos="1080"/>
        </w:tabs>
        <w:autoSpaceDE w:val="0"/>
        <w:ind w:firstLine="567"/>
        <w:rPr>
          <w:sz w:val="28"/>
          <w:szCs w:val="28"/>
        </w:rPr>
      </w:pPr>
      <w:r w:rsidRPr="002337E7">
        <w:rPr>
          <w:sz w:val="28"/>
          <w:szCs w:val="28"/>
        </w:rPr>
        <w:t xml:space="preserve">16.12.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16.13.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16.14.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 xml:space="preserve">16.15.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 Ценовые параметры указываются в ценах первого года срока действия Концессионного соглашения.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741045" w:rsidRPr="002337E7" w:rsidRDefault="00741045" w:rsidP="00741045">
      <w:pPr>
        <w:tabs>
          <w:tab w:val="left" w:pos="1080"/>
        </w:tabs>
        <w:autoSpaceDE w:val="0"/>
        <w:ind w:firstLine="567"/>
        <w:rPr>
          <w:b/>
          <w:bCs/>
          <w:sz w:val="28"/>
          <w:szCs w:val="28"/>
        </w:rPr>
      </w:pPr>
      <w:r w:rsidRPr="002337E7">
        <w:rPr>
          <w:sz w:val="28"/>
          <w:szCs w:val="28"/>
        </w:rPr>
        <w:t xml:space="preserve">16.16.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w:t>
      </w:r>
      <w:r w:rsidRPr="002337E7">
        <w:rPr>
          <w:sz w:val="28"/>
          <w:szCs w:val="28"/>
        </w:rPr>
        <w:lastRenderedPageBreak/>
        <w:t>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741045" w:rsidRPr="002337E7" w:rsidRDefault="00741045" w:rsidP="00741045">
      <w:pPr>
        <w:pStyle w:val="Standard"/>
        <w:tabs>
          <w:tab w:val="left" w:pos="-284"/>
        </w:tabs>
        <w:autoSpaceDE w:val="0"/>
        <w:rPr>
          <w:rFonts w:eastAsia="Times New Roman"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17. Порядок и срок изменения и (или) отзыва Заявок и Конкурсных предложений</w:t>
      </w:r>
    </w:p>
    <w:p w:rsidR="00741045" w:rsidRPr="002337E7" w:rsidRDefault="00741045" w:rsidP="00741045">
      <w:pPr>
        <w:pStyle w:val="Standard"/>
        <w:tabs>
          <w:tab w:val="left" w:pos="-284"/>
        </w:tabs>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426"/>
        <w:rPr>
          <w:bCs/>
          <w:sz w:val="28"/>
          <w:szCs w:val="28"/>
        </w:rPr>
      </w:pPr>
      <w:r w:rsidRPr="002337E7">
        <w:rPr>
          <w:bCs/>
          <w:sz w:val="28"/>
          <w:szCs w:val="28"/>
        </w:rPr>
        <w:t>17.1.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741045" w:rsidRPr="002337E7" w:rsidRDefault="00741045" w:rsidP="00741045">
      <w:pPr>
        <w:shd w:val="clear" w:color="auto" w:fill="FFFFFF"/>
        <w:tabs>
          <w:tab w:val="left" w:pos="142"/>
        </w:tabs>
        <w:autoSpaceDE w:val="0"/>
        <w:ind w:firstLine="426"/>
        <w:rPr>
          <w:sz w:val="28"/>
          <w:szCs w:val="28"/>
        </w:rPr>
      </w:pPr>
      <w:r w:rsidRPr="002337E7">
        <w:rPr>
          <w:bCs/>
          <w:sz w:val="28"/>
          <w:szCs w:val="28"/>
        </w:rPr>
        <w:t xml:space="preserve">17.2.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словом «ИЗМЕНЕНИЕ ЗАЯВКИ НА УЧАСТИЕ </w:t>
      </w:r>
      <w:r w:rsidRPr="002337E7">
        <w:rPr>
          <w:sz w:val="28"/>
          <w:szCs w:val="28"/>
        </w:rPr>
        <w:t>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17.3.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741045" w:rsidRPr="002337E7" w:rsidRDefault="00741045" w:rsidP="00741045">
      <w:pPr>
        <w:tabs>
          <w:tab w:val="left" w:pos="900"/>
        </w:tabs>
        <w:autoSpaceDE w:val="0"/>
        <w:ind w:firstLine="567"/>
        <w:rPr>
          <w:bCs/>
          <w:sz w:val="28"/>
          <w:szCs w:val="28"/>
        </w:rPr>
      </w:pPr>
      <w:r w:rsidRPr="002337E7">
        <w:rPr>
          <w:bCs/>
          <w:sz w:val="28"/>
          <w:szCs w:val="28"/>
        </w:rPr>
        <w:t>17.5. Изменение Конкурсного предложения должно быть составлено, оформлено, запечатано, маркировано и представлено в соответствии с разделом 14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17.6. Конверты с изменениями Конкурсных предложений маркируются «ИЗМЕНЕНИЕ КОНКУРСНОГО ПРЕДЛОЖЕНИЯ НА УЧАСТИЕ В КОНКУРСЕ</w:t>
      </w:r>
      <w:r w:rsidRPr="002337E7">
        <w:rPr>
          <w:sz w:val="28"/>
          <w:szCs w:val="28"/>
        </w:rPr>
        <w:t xml:space="preserve">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741045" w:rsidRPr="002337E7" w:rsidRDefault="00741045" w:rsidP="00741045">
      <w:pPr>
        <w:tabs>
          <w:tab w:val="left" w:pos="900"/>
        </w:tabs>
        <w:autoSpaceDE w:val="0"/>
        <w:ind w:firstLine="567"/>
        <w:rPr>
          <w:bCs/>
          <w:sz w:val="28"/>
          <w:szCs w:val="28"/>
        </w:rPr>
      </w:pPr>
      <w:r w:rsidRPr="002337E7">
        <w:rPr>
          <w:bCs/>
          <w:sz w:val="28"/>
          <w:szCs w:val="28"/>
        </w:rPr>
        <w:t>17.7. В случае</w:t>
      </w:r>
      <w:proofErr w:type="gramStart"/>
      <w:r w:rsidRPr="002337E7">
        <w:rPr>
          <w:bCs/>
          <w:sz w:val="28"/>
          <w:szCs w:val="28"/>
        </w:rPr>
        <w:t>,</w:t>
      </w:r>
      <w:proofErr w:type="gramEnd"/>
      <w:r w:rsidRPr="002337E7">
        <w:rPr>
          <w:bCs/>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w:t>
      </w:r>
      <w:r w:rsidRPr="002337E7">
        <w:rPr>
          <w:bCs/>
          <w:sz w:val="28"/>
          <w:szCs w:val="28"/>
        </w:rPr>
        <w:lastRenderedPageBreak/>
        <w:t>предоставленных Участником конкурса, но не подлежащих рассмотрению Конкурсной комиссией в связи с их изменением и утратой их актуальности.</w:t>
      </w:r>
    </w:p>
    <w:p w:rsidR="00741045" w:rsidRPr="002337E7" w:rsidRDefault="00741045" w:rsidP="00741045">
      <w:pPr>
        <w:tabs>
          <w:tab w:val="left" w:pos="900"/>
        </w:tabs>
        <w:autoSpaceDE w:val="0"/>
        <w:ind w:firstLine="567"/>
        <w:rPr>
          <w:sz w:val="28"/>
          <w:szCs w:val="28"/>
        </w:rPr>
      </w:pPr>
      <w:r w:rsidRPr="002337E7">
        <w:rPr>
          <w:bCs/>
          <w:sz w:val="28"/>
          <w:szCs w:val="28"/>
        </w:rPr>
        <w:t>17.8.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741045">
      <w:pPr>
        <w:pStyle w:val="Standard"/>
        <w:autoSpaceDE w:val="0"/>
        <w:jc w:val="center"/>
        <w:rPr>
          <w:sz w:val="28"/>
          <w:szCs w:val="28"/>
        </w:rPr>
      </w:pPr>
      <w:r w:rsidRPr="002337E7">
        <w:rPr>
          <w:rFonts w:eastAsia="Times New Roman CYR" w:cs="Times New Roman"/>
          <w:b/>
          <w:bCs/>
          <w:sz w:val="28"/>
          <w:szCs w:val="28"/>
          <w:lang w:val="ru-RU"/>
        </w:rPr>
        <w:t>18. Порядок, время вскрытия конвертов с Конкурсными предложениями</w:t>
      </w:r>
    </w:p>
    <w:p w:rsidR="00741045" w:rsidRPr="001B0BC6" w:rsidRDefault="00741045" w:rsidP="006E7A6D">
      <w:pPr>
        <w:pStyle w:val="western"/>
        <w:spacing w:before="0" w:after="0"/>
        <w:rPr>
          <w:sz w:val="28"/>
          <w:szCs w:val="28"/>
          <w:lang w:val="de-DE"/>
        </w:rPr>
      </w:pPr>
      <w:bookmarkStart w:id="2" w:name="sub_3101"/>
    </w:p>
    <w:p w:rsidR="00741045" w:rsidRPr="002337E7" w:rsidRDefault="00741045" w:rsidP="00741045">
      <w:pPr>
        <w:pStyle w:val="western"/>
        <w:tabs>
          <w:tab w:val="left" w:pos="900"/>
        </w:tabs>
        <w:spacing w:before="0" w:after="0"/>
        <w:ind w:firstLine="567"/>
        <w:rPr>
          <w:sz w:val="28"/>
          <w:szCs w:val="28"/>
        </w:rPr>
      </w:pPr>
      <w:r w:rsidRPr="002337E7">
        <w:rPr>
          <w:sz w:val="28"/>
          <w:szCs w:val="28"/>
        </w:rPr>
        <w:t xml:space="preserve">18.1. Конверты с Конкурсными предложениями вскрываются на заседании Конкурсной комиссии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proofErr w:type="gramStart"/>
      <w:r w:rsidRPr="002337E7">
        <w:rPr>
          <w:sz w:val="28"/>
          <w:szCs w:val="28"/>
        </w:rPr>
        <w:t>.К</w:t>
      </w:r>
      <w:proofErr w:type="gramEnd"/>
      <w:r w:rsidRPr="002337E7">
        <w:rPr>
          <w:sz w:val="28"/>
          <w:szCs w:val="28"/>
        </w:rPr>
        <w:t>алинин, ул. 1-ч Советская, 3, в 1</w:t>
      </w:r>
      <w:r w:rsidR="006E7A6D">
        <w:rPr>
          <w:sz w:val="28"/>
          <w:szCs w:val="28"/>
        </w:rPr>
        <w:t xml:space="preserve">4 </w:t>
      </w:r>
      <w:r w:rsidRPr="002337E7">
        <w:rPr>
          <w:sz w:val="28"/>
          <w:szCs w:val="28"/>
        </w:rPr>
        <w:t xml:space="preserve">часов </w:t>
      </w:r>
      <w:r w:rsidR="006E7A6D">
        <w:rPr>
          <w:sz w:val="28"/>
          <w:szCs w:val="28"/>
        </w:rPr>
        <w:t>3</w:t>
      </w:r>
      <w:r w:rsidRPr="002337E7">
        <w:rPr>
          <w:sz w:val="28"/>
          <w:szCs w:val="28"/>
        </w:rPr>
        <w:t>0 минут «</w:t>
      </w:r>
      <w:r w:rsidR="001B0BC6">
        <w:rPr>
          <w:sz w:val="28"/>
          <w:szCs w:val="28"/>
        </w:rPr>
        <w:t>29</w:t>
      </w:r>
      <w:r w:rsidRPr="002337E7">
        <w:rPr>
          <w:sz w:val="28"/>
          <w:szCs w:val="28"/>
        </w:rPr>
        <w:t xml:space="preserve">» </w:t>
      </w:r>
      <w:r w:rsidR="001B0BC6">
        <w:rPr>
          <w:sz w:val="28"/>
          <w:szCs w:val="28"/>
        </w:rPr>
        <w:t>мая</w:t>
      </w:r>
      <w:r w:rsidR="006E7A6D">
        <w:rPr>
          <w:sz w:val="28"/>
          <w:szCs w:val="28"/>
        </w:rPr>
        <w:t xml:space="preserve"> 2024</w:t>
      </w:r>
      <w:r w:rsidRPr="002337E7">
        <w:rPr>
          <w:sz w:val="28"/>
          <w:szCs w:val="28"/>
        </w:rPr>
        <w:t>года</w:t>
      </w:r>
      <w:r w:rsidRPr="002337E7">
        <w:rPr>
          <w:b/>
          <w:sz w:val="28"/>
          <w:szCs w:val="28"/>
        </w:rPr>
        <w:t>.</w:t>
      </w:r>
      <w:r w:rsidRPr="002337E7">
        <w:rPr>
          <w:sz w:val="28"/>
          <w:szCs w:val="28"/>
        </w:rPr>
        <w:t xml:space="preserve"> </w:t>
      </w:r>
    </w:p>
    <w:p w:rsidR="00741045" w:rsidRPr="002337E7" w:rsidRDefault="00741045" w:rsidP="003F6621">
      <w:pPr>
        <w:numPr>
          <w:ilvl w:val="1"/>
          <w:numId w:val="19"/>
        </w:numPr>
        <w:tabs>
          <w:tab w:val="left" w:pos="900"/>
        </w:tabs>
        <w:suppressAutoHyphens/>
        <w:autoSpaceDE w:val="0"/>
        <w:spacing w:before="75"/>
        <w:ind w:left="0" w:firstLine="567"/>
        <w:rPr>
          <w:sz w:val="28"/>
          <w:szCs w:val="28"/>
        </w:rPr>
      </w:pPr>
      <w:proofErr w:type="gramStart"/>
      <w:r w:rsidRPr="002337E7">
        <w:rPr>
          <w:sz w:val="28"/>
          <w:szCs w:val="28"/>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w:t>
      </w:r>
      <w:proofErr w:type="gramEnd"/>
      <w:r w:rsidRPr="002337E7">
        <w:rPr>
          <w:sz w:val="28"/>
          <w:szCs w:val="28"/>
        </w:rPr>
        <w:t xml:space="preserve"> содержится в Конкурсной документации.</w:t>
      </w:r>
      <w:bookmarkEnd w:id="2"/>
    </w:p>
    <w:p w:rsidR="00741045" w:rsidRPr="002337E7" w:rsidRDefault="00741045" w:rsidP="00741045">
      <w:pPr>
        <w:tabs>
          <w:tab w:val="left" w:pos="900"/>
        </w:tabs>
        <w:autoSpaceDE w:val="0"/>
        <w:ind w:firstLine="567"/>
        <w:rPr>
          <w:sz w:val="28"/>
          <w:szCs w:val="28"/>
        </w:rPr>
      </w:pPr>
      <w:r w:rsidRPr="002337E7">
        <w:rPr>
          <w:sz w:val="28"/>
          <w:szCs w:val="28"/>
        </w:rPr>
        <w:t xml:space="preserve">18.3.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Участников конкурса</w:t>
      </w:r>
      <w:r w:rsidRPr="002337E7">
        <w:rPr>
          <w:sz w:val="28"/>
          <w:szCs w:val="28"/>
        </w:rPr>
        <w:t>.</w:t>
      </w:r>
    </w:p>
    <w:p w:rsidR="00741045" w:rsidRPr="002337E7" w:rsidRDefault="00741045" w:rsidP="00741045">
      <w:pPr>
        <w:tabs>
          <w:tab w:val="left" w:pos="900"/>
        </w:tabs>
        <w:autoSpaceDE w:val="0"/>
        <w:ind w:firstLine="567"/>
        <w:rPr>
          <w:sz w:val="28"/>
          <w:szCs w:val="28"/>
        </w:rPr>
      </w:pPr>
      <w:bookmarkStart w:id="3" w:name="sub_3103"/>
      <w:r w:rsidRPr="002337E7">
        <w:rPr>
          <w:sz w:val="28"/>
          <w:szCs w:val="28"/>
        </w:rPr>
        <w:t xml:space="preserve">18.4. </w:t>
      </w:r>
      <w:proofErr w:type="gramStart"/>
      <w:r w:rsidRPr="002337E7">
        <w:rPr>
          <w:sz w:val="28"/>
          <w:szCs w:val="28"/>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Start w:id="4" w:name="sub_3104"/>
      <w:bookmarkEnd w:id="3"/>
      <w:r w:rsidRPr="002337E7">
        <w:rPr>
          <w:sz w:val="28"/>
          <w:szCs w:val="28"/>
        </w:rPr>
        <w:t>,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18.5.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w:t>
      </w:r>
      <w:proofErr w:type="gramStart"/>
      <w:r w:rsidRPr="002337E7">
        <w:rPr>
          <w:sz w:val="28"/>
          <w:szCs w:val="28"/>
        </w:rPr>
        <w:t>принятии</w:t>
      </w:r>
      <w:proofErr w:type="gramEnd"/>
      <w:r w:rsidRPr="002337E7">
        <w:rPr>
          <w:sz w:val="28"/>
          <w:szCs w:val="28"/>
        </w:rPr>
        <w:t xml:space="preserve"> Конкурсного предложения.</w:t>
      </w:r>
    </w:p>
    <w:p w:rsidR="00741045" w:rsidRPr="002337E7" w:rsidRDefault="00741045" w:rsidP="00741045">
      <w:pPr>
        <w:tabs>
          <w:tab w:val="left" w:pos="900"/>
        </w:tabs>
        <w:autoSpaceDE w:val="0"/>
        <w:ind w:firstLine="567"/>
        <w:rPr>
          <w:sz w:val="28"/>
          <w:szCs w:val="28"/>
        </w:rPr>
      </w:pPr>
      <w:r w:rsidRPr="002337E7">
        <w:rPr>
          <w:sz w:val="28"/>
          <w:szCs w:val="28"/>
        </w:rPr>
        <w:t xml:space="preserve">18.6. </w:t>
      </w:r>
      <w:r w:rsidRPr="002337E7">
        <w:rPr>
          <w:bCs/>
          <w:sz w:val="28"/>
          <w:szCs w:val="28"/>
        </w:rPr>
        <w:t xml:space="preserve">Участники конкурса представляют письменные разъяснения поданных Конкурсных предложений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Конкурсными предложениями.</w:t>
      </w:r>
    </w:p>
    <w:p w:rsidR="00741045" w:rsidRPr="002337E7" w:rsidRDefault="00741045" w:rsidP="00741045">
      <w:pPr>
        <w:tabs>
          <w:tab w:val="left" w:pos="900"/>
        </w:tabs>
        <w:autoSpaceDE w:val="0"/>
        <w:ind w:firstLine="567"/>
        <w:rPr>
          <w:sz w:val="28"/>
          <w:szCs w:val="28"/>
        </w:rPr>
      </w:pPr>
    </w:p>
    <w:bookmarkEnd w:id="4"/>
    <w:p w:rsidR="00741045" w:rsidRPr="002337E7" w:rsidRDefault="00741045" w:rsidP="00741045">
      <w:pPr>
        <w:pStyle w:val="Standard"/>
        <w:autoSpaceDE w:val="0"/>
        <w:ind w:left="360"/>
        <w:jc w:val="center"/>
        <w:rPr>
          <w:b/>
          <w:sz w:val="28"/>
          <w:szCs w:val="28"/>
        </w:rPr>
      </w:pPr>
      <w:r w:rsidRPr="002337E7">
        <w:rPr>
          <w:rFonts w:eastAsia="Times New Roman CYR" w:cs="Times New Roman"/>
          <w:b/>
          <w:bCs/>
          <w:sz w:val="28"/>
          <w:szCs w:val="28"/>
          <w:lang w:val="ru-RU"/>
        </w:rPr>
        <w:t>19. Порядок рассмотрения и оценки Конкурсных предложений</w:t>
      </w:r>
    </w:p>
    <w:p w:rsidR="00741045" w:rsidRPr="002337E7" w:rsidRDefault="00741045" w:rsidP="00741045">
      <w:pPr>
        <w:autoSpaceDE w:val="0"/>
        <w:ind w:firstLine="720"/>
        <w:rPr>
          <w:b/>
          <w:sz w:val="28"/>
          <w:szCs w:val="28"/>
        </w:rPr>
      </w:pPr>
      <w:bookmarkStart w:id="5" w:name="sub_321"/>
    </w:p>
    <w:bookmarkEnd w:id="5"/>
    <w:p w:rsidR="00741045" w:rsidRPr="002337E7" w:rsidRDefault="00741045" w:rsidP="00741045">
      <w:pPr>
        <w:tabs>
          <w:tab w:val="left" w:pos="900"/>
        </w:tabs>
        <w:autoSpaceDE w:val="0"/>
        <w:ind w:firstLine="567"/>
        <w:rPr>
          <w:sz w:val="28"/>
          <w:szCs w:val="28"/>
        </w:rPr>
      </w:pPr>
      <w:r w:rsidRPr="002337E7">
        <w:rPr>
          <w:sz w:val="28"/>
          <w:szCs w:val="28"/>
        </w:rPr>
        <w:t>19.1. Рассмотрение и оценка Конкурсных предложений осуществляются Конкурсной комиссией путем:</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r w:rsidR="00741045" w:rsidRPr="002337E7">
        <w:rPr>
          <w:sz w:val="28"/>
          <w:szCs w:val="28"/>
        </w:rPr>
        <w:t>определения соответствия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741045" w:rsidRPr="002337E7" w:rsidRDefault="00741045" w:rsidP="00741045">
      <w:pPr>
        <w:tabs>
          <w:tab w:val="left" w:pos="900"/>
        </w:tabs>
        <w:autoSpaceDE w:val="0"/>
        <w:ind w:firstLine="567"/>
        <w:rPr>
          <w:sz w:val="28"/>
          <w:szCs w:val="28"/>
        </w:rPr>
      </w:pPr>
      <w:r w:rsidRPr="002337E7">
        <w:rPr>
          <w:sz w:val="28"/>
          <w:szCs w:val="28"/>
        </w:rPr>
        <w:t>19.2. Конкурсная комиссия на основании результатов рассмотрения Конкурсных предложений принимает решение о:</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несоответствии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19.3. Решение о несоответствии Конкурсного предложения требованиям Конкурсной документации принимается Конкурсной комиссией в случае, если: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условия, содержащиеся в Конкурсном предложении, не соответствуют установленным Критериям конкурса и (или) предельным значениям Критериев конкурса;</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proofErr w:type="gramStart"/>
      <w:r w:rsidR="00741045" w:rsidRPr="002337E7">
        <w:rPr>
          <w:sz w:val="28"/>
          <w:szCs w:val="28"/>
        </w:rPr>
        <w:t>рост необходимой валовой выручки от осуществления регулируемых видов деятельности в сфере теплоснабжения, рассчитанной в номинальных ценах с использованием значений критериев конкурса, указанных в конкурсном предложении (за исключением плановых  значений показателей деятельности концессионера), индексов цен, неподконтрольных расходов, иных цен, значений, параметров, указанных в Приложениях № 13-16 к настоящей Конкурсной документации, превышает предельный рост необходимой валовой выручки,  указанный в Приложении № 17  к настоящей</w:t>
      </w:r>
      <w:proofErr w:type="gramEnd"/>
      <w:r w:rsidR="00741045" w:rsidRPr="002337E7">
        <w:rPr>
          <w:sz w:val="28"/>
          <w:szCs w:val="28"/>
        </w:rPr>
        <w:t xml:space="preserve"> Конкурсной документации. </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представленные Участником конкурса документы и материалы недостоверны.</w:t>
      </w:r>
    </w:p>
    <w:p w:rsidR="00741045" w:rsidRPr="002337E7" w:rsidRDefault="00741045" w:rsidP="00741045">
      <w:pPr>
        <w:tabs>
          <w:tab w:val="left" w:pos="900"/>
        </w:tabs>
        <w:autoSpaceDE w:val="0"/>
        <w:ind w:firstLine="567"/>
        <w:rPr>
          <w:sz w:val="28"/>
          <w:szCs w:val="28"/>
        </w:rPr>
      </w:pPr>
      <w:r w:rsidRPr="002337E7">
        <w:rPr>
          <w:sz w:val="28"/>
          <w:szCs w:val="28"/>
        </w:rPr>
        <w:t xml:space="preserve">19.4. Для оценки достоверности представленных Конкурсных предложений, документов и материалов Участника конкурса Конкурсная комиссия вправе привлечь экспертов. </w:t>
      </w:r>
    </w:p>
    <w:p w:rsidR="00741045" w:rsidRPr="002337E7" w:rsidRDefault="00741045" w:rsidP="00741045">
      <w:pPr>
        <w:tabs>
          <w:tab w:val="left" w:pos="900"/>
        </w:tabs>
        <w:autoSpaceDE w:val="0"/>
        <w:ind w:firstLine="567"/>
        <w:rPr>
          <w:rFonts w:eastAsia="Times New Roman CYR"/>
          <w:sz w:val="28"/>
          <w:szCs w:val="28"/>
        </w:rPr>
      </w:pPr>
      <w:r w:rsidRPr="002337E7">
        <w:rPr>
          <w:sz w:val="28"/>
          <w:szCs w:val="28"/>
        </w:rPr>
        <w:t>19.5. Предоставление Участником конкурса в составе Конкурсного предложения документов и материалов, не позволяющих подтвердить информацию, содержащуюся в Конкурсном предложении, может быть рассмотрено Конкурсной комиссией как предоставление Участником конкурса недостоверной информации и повлечь за собой  принятие решения о несоответствии Конкурсного предложения требованиям Конкурсной документации.</w:t>
      </w:r>
    </w:p>
    <w:p w:rsidR="00741045" w:rsidRPr="002337E7" w:rsidRDefault="00741045" w:rsidP="00741045">
      <w:pPr>
        <w:pStyle w:val="Standard"/>
        <w:autoSpaceDE w:val="0"/>
        <w:ind w:firstLine="567"/>
        <w:rPr>
          <w:sz w:val="28"/>
          <w:szCs w:val="28"/>
        </w:rPr>
      </w:pPr>
      <w:r w:rsidRPr="002337E7">
        <w:rPr>
          <w:rFonts w:eastAsia="Times New Roman CYR" w:cs="Times New Roman"/>
          <w:sz w:val="28"/>
          <w:szCs w:val="28"/>
          <w:lang w:val="ru-RU"/>
        </w:rPr>
        <w:t xml:space="preserve">19.6. Конкурсное предложение должно содержать условия, предлагаемые Участником конкурса по каждому критерию Конкурса, выраженные в числовых </w:t>
      </w:r>
      <w:r w:rsidRPr="002337E7">
        <w:rPr>
          <w:rFonts w:eastAsia="Times New Roman CYR" w:cs="Times New Roman"/>
          <w:sz w:val="28"/>
          <w:szCs w:val="28"/>
          <w:lang w:val="ru-RU"/>
        </w:rPr>
        <w:lastRenderedPageBreak/>
        <w:t>значениях.</w:t>
      </w:r>
    </w:p>
    <w:p w:rsidR="00741045" w:rsidRPr="002337E7" w:rsidRDefault="00741045" w:rsidP="003F6621">
      <w:pPr>
        <w:pStyle w:val="Standard"/>
        <w:numPr>
          <w:ilvl w:val="1"/>
          <w:numId w:val="20"/>
        </w:numPr>
        <w:tabs>
          <w:tab w:val="left" w:pos="900"/>
        </w:tabs>
        <w:autoSpaceDE w:val="0"/>
        <w:autoSpaceDN/>
        <w:ind w:left="0" w:firstLine="567"/>
        <w:rPr>
          <w:rFonts w:eastAsia="Calibri"/>
          <w:sz w:val="28"/>
          <w:szCs w:val="28"/>
          <w:lang w:val="ru-RU"/>
        </w:rPr>
      </w:pPr>
      <w:proofErr w:type="spellStart"/>
      <w:r w:rsidRPr="002337E7">
        <w:rPr>
          <w:sz w:val="28"/>
          <w:szCs w:val="28"/>
        </w:rPr>
        <w:t>Оценка</w:t>
      </w:r>
      <w:proofErr w:type="spellEnd"/>
      <w:r w:rsidRPr="002337E7">
        <w:rPr>
          <w:sz w:val="28"/>
          <w:szCs w:val="28"/>
        </w:rPr>
        <w:t xml:space="preserve"> </w:t>
      </w:r>
      <w:proofErr w:type="spellStart"/>
      <w:r w:rsidRPr="002337E7">
        <w:rPr>
          <w:sz w:val="28"/>
          <w:szCs w:val="28"/>
        </w:rPr>
        <w:t>Конкурсных</w:t>
      </w:r>
      <w:proofErr w:type="spellEnd"/>
      <w:r w:rsidRPr="002337E7">
        <w:rPr>
          <w:sz w:val="28"/>
          <w:szCs w:val="28"/>
        </w:rPr>
        <w:t xml:space="preserve"> </w:t>
      </w:r>
      <w:proofErr w:type="spellStart"/>
      <w:r w:rsidRPr="002337E7">
        <w:rPr>
          <w:sz w:val="28"/>
          <w:szCs w:val="28"/>
        </w:rPr>
        <w:t>предложений</w:t>
      </w:r>
      <w:proofErr w:type="spellEnd"/>
      <w:r w:rsidRPr="002337E7">
        <w:rPr>
          <w:sz w:val="28"/>
          <w:szCs w:val="28"/>
        </w:rPr>
        <w:t xml:space="preserve"> </w:t>
      </w:r>
      <w:proofErr w:type="spellStart"/>
      <w:r w:rsidRPr="002337E7">
        <w:rPr>
          <w:sz w:val="28"/>
          <w:szCs w:val="28"/>
        </w:rPr>
        <w:t>осуществляется</w:t>
      </w:r>
      <w:proofErr w:type="spellEnd"/>
      <w:r w:rsidRPr="002337E7">
        <w:rPr>
          <w:sz w:val="28"/>
          <w:szCs w:val="28"/>
        </w:rPr>
        <w:t xml:space="preserve"> </w:t>
      </w:r>
      <w:proofErr w:type="spellStart"/>
      <w:r w:rsidRPr="002337E7">
        <w:rPr>
          <w:bCs/>
          <w:sz w:val="28"/>
          <w:szCs w:val="28"/>
        </w:rPr>
        <w:t>Конкурсной</w:t>
      </w:r>
      <w:proofErr w:type="spellEnd"/>
      <w:r w:rsidRPr="002337E7">
        <w:rPr>
          <w:bCs/>
          <w:sz w:val="28"/>
          <w:szCs w:val="28"/>
        </w:rPr>
        <w:t xml:space="preserve"> </w:t>
      </w:r>
      <w:proofErr w:type="spellStart"/>
      <w:r w:rsidRPr="002337E7">
        <w:rPr>
          <w:bCs/>
          <w:sz w:val="28"/>
          <w:szCs w:val="28"/>
        </w:rPr>
        <w:t>комиссией</w:t>
      </w:r>
      <w:proofErr w:type="spellEnd"/>
      <w:r w:rsidRPr="002337E7">
        <w:rPr>
          <w:bCs/>
          <w:sz w:val="28"/>
          <w:szCs w:val="28"/>
        </w:rPr>
        <w:t xml:space="preserve"> </w:t>
      </w:r>
      <w:r w:rsidRPr="002337E7">
        <w:rPr>
          <w:sz w:val="28"/>
          <w:szCs w:val="28"/>
        </w:rPr>
        <w:t xml:space="preserve">в </w:t>
      </w:r>
      <w:proofErr w:type="spellStart"/>
      <w:r w:rsidRPr="002337E7">
        <w:rPr>
          <w:sz w:val="28"/>
          <w:szCs w:val="28"/>
        </w:rPr>
        <w:t>соответствии</w:t>
      </w:r>
      <w:proofErr w:type="spellEnd"/>
      <w:r w:rsidRPr="002337E7">
        <w:rPr>
          <w:sz w:val="28"/>
          <w:szCs w:val="28"/>
        </w:rPr>
        <w:t xml:space="preserve"> с </w:t>
      </w:r>
      <w:proofErr w:type="spellStart"/>
      <w:r w:rsidRPr="002337E7">
        <w:rPr>
          <w:sz w:val="28"/>
          <w:szCs w:val="28"/>
        </w:rPr>
        <w:t>критериями</w:t>
      </w:r>
      <w:proofErr w:type="spellEnd"/>
      <w:r w:rsidRPr="002337E7">
        <w:rPr>
          <w:sz w:val="28"/>
          <w:szCs w:val="28"/>
        </w:rPr>
        <w:t xml:space="preserve"> </w:t>
      </w:r>
      <w:proofErr w:type="spellStart"/>
      <w:r w:rsidRPr="002337E7">
        <w:rPr>
          <w:sz w:val="28"/>
          <w:szCs w:val="28"/>
        </w:rPr>
        <w:t>Конкурса</w:t>
      </w:r>
      <w:proofErr w:type="spellEnd"/>
      <w:r w:rsidRPr="002337E7">
        <w:rPr>
          <w:sz w:val="28"/>
          <w:szCs w:val="28"/>
        </w:rPr>
        <w:t xml:space="preserve"> </w:t>
      </w:r>
      <w:proofErr w:type="spellStart"/>
      <w:r w:rsidRPr="002337E7">
        <w:rPr>
          <w:bCs/>
          <w:sz w:val="28"/>
          <w:szCs w:val="28"/>
        </w:rPr>
        <w:t>посредством</w:t>
      </w:r>
      <w:proofErr w:type="spellEnd"/>
      <w:r w:rsidRPr="002337E7">
        <w:rPr>
          <w:bCs/>
          <w:sz w:val="28"/>
          <w:szCs w:val="28"/>
        </w:rPr>
        <w:t xml:space="preserve"> </w:t>
      </w:r>
      <w:proofErr w:type="spellStart"/>
      <w:r w:rsidRPr="002337E7">
        <w:rPr>
          <w:bCs/>
          <w:sz w:val="28"/>
          <w:szCs w:val="28"/>
        </w:rPr>
        <w:t>сравнения</w:t>
      </w:r>
      <w:proofErr w:type="spellEnd"/>
      <w:r w:rsidRPr="002337E7">
        <w:rPr>
          <w:bCs/>
          <w:sz w:val="28"/>
          <w:szCs w:val="28"/>
        </w:rPr>
        <w:t xml:space="preserve"> </w:t>
      </w:r>
      <w:proofErr w:type="spellStart"/>
      <w:r w:rsidRPr="002337E7">
        <w:rPr>
          <w:bCs/>
          <w:sz w:val="28"/>
          <w:szCs w:val="28"/>
        </w:rPr>
        <w:t>содержащихся</w:t>
      </w:r>
      <w:proofErr w:type="spellEnd"/>
      <w:r w:rsidRPr="002337E7">
        <w:rPr>
          <w:bCs/>
          <w:sz w:val="28"/>
          <w:szCs w:val="28"/>
        </w:rPr>
        <w:t xml:space="preserve"> в </w:t>
      </w:r>
      <w:proofErr w:type="spellStart"/>
      <w:r w:rsidRPr="002337E7">
        <w:rPr>
          <w:bCs/>
          <w:sz w:val="28"/>
          <w:szCs w:val="28"/>
        </w:rPr>
        <w:t>Конкурсных</w:t>
      </w:r>
      <w:proofErr w:type="spellEnd"/>
      <w:r w:rsidRPr="002337E7">
        <w:rPr>
          <w:bCs/>
          <w:sz w:val="28"/>
          <w:szCs w:val="28"/>
        </w:rPr>
        <w:t xml:space="preserve"> </w:t>
      </w:r>
      <w:proofErr w:type="spellStart"/>
      <w:r w:rsidRPr="002337E7">
        <w:rPr>
          <w:bCs/>
          <w:sz w:val="28"/>
          <w:szCs w:val="28"/>
        </w:rPr>
        <w:t>предложе</w:t>
      </w:r>
      <w:proofErr w:type="spellEnd"/>
    </w:p>
    <w:p w:rsidR="00741045" w:rsidRPr="002337E7" w:rsidRDefault="00741045" w:rsidP="00741045">
      <w:pPr>
        <w:pStyle w:val="Standard"/>
        <w:tabs>
          <w:tab w:val="left" w:pos="900"/>
        </w:tabs>
        <w:autoSpaceDE w:val="0"/>
        <w:ind w:firstLine="567"/>
        <w:rPr>
          <w:sz w:val="28"/>
          <w:szCs w:val="28"/>
        </w:rPr>
      </w:pPr>
      <w:r w:rsidRPr="002337E7">
        <w:rPr>
          <w:rFonts w:eastAsia="Calibri"/>
          <w:sz w:val="28"/>
          <w:szCs w:val="28"/>
          <w:lang w:val="ru-RU"/>
        </w:rPr>
        <w:t xml:space="preserve">19.8. </w:t>
      </w:r>
      <w:proofErr w:type="spellStart"/>
      <w:r w:rsidRPr="002337E7">
        <w:rPr>
          <w:rFonts w:eastAsia="Calibri"/>
          <w:sz w:val="28"/>
          <w:szCs w:val="28"/>
        </w:rPr>
        <w:t>Наилучшие</w:t>
      </w:r>
      <w:proofErr w:type="spellEnd"/>
      <w:r w:rsidRPr="002337E7">
        <w:rPr>
          <w:rFonts w:eastAsia="Calibri"/>
          <w:sz w:val="28"/>
          <w:szCs w:val="28"/>
        </w:rPr>
        <w:t xml:space="preserve"> </w:t>
      </w:r>
      <w:proofErr w:type="spellStart"/>
      <w:r w:rsidRPr="002337E7">
        <w:rPr>
          <w:rFonts w:eastAsia="Calibri"/>
          <w:sz w:val="28"/>
          <w:szCs w:val="28"/>
        </w:rPr>
        <w:t>содержащиеся</w:t>
      </w:r>
      <w:proofErr w:type="spellEnd"/>
      <w:r w:rsidRPr="002337E7">
        <w:rPr>
          <w:rFonts w:eastAsia="Calibri"/>
          <w:sz w:val="28"/>
          <w:szCs w:val="28"/>
        </w:rPr>
        <w:t xml:space="preserve"> в </w:t>
      </w:r>
      <w:proofErr w:type="spellStart"/>
      <w:r w:rsidRPr="002337E7">
        <w:rPr>
          <w:rFonts w:eastAsia="Calibri"/>
          <w:sz w:val="28"/>
          <w:szCs w:val="28"/>
        </w:rPr>
        <w:t>Конкурсных</w:t>
      </w:r>
      <w:proofErr w:type="spellEnd"/>
      <w:r w:rsidRPr="002337E7">
        <w:rPr>
          <w:rFonts w:eastAsia="Calibri"/>
          <w:sz w:val="28"/>
          <w:szCs w:val="28"/>
        </w:rPr>
        <w:t xml:space="preserve"> </w:t>
      </w:r>
      <w:proofErr w:type="spellStart"/>
      <w:r w:rsidRPr="002337E7">
        <w:rPr>
          <w:rFonts w:eastAsia="Calibri"/>
          <w:sz w:val="28"/>
          <w:szCs w:val="28"/>
        </w:rPr>
        <w:t>предложениях</w:t>
      </w:r>
      <w:proofErr w:type="spellEnd"/>
      <w:r w:rsidRPr="002337E7">
        <w:rPr>
          <w:rFonts w:eastAsia="Calibri"/>
          <w:sz w:val="28"/>
          <w:szCs w:val="28"/>
        </w:rPr>
        <w:t xml:space="preserve"> </w:t>
      </w:r>
      <w:proofErr w:type="spellStart"/>
      <w:r w:rsidRPr="002337E7">
        <w:rPr>
          <w:rFonts w:eastAsia="Calibri"/>
          <w:sz w:val="28"/>
          <w:szCs w:val="28"/>
        </w:rPr>
        <w:t>условия</w:t>
      </w:r>
      <w:proofErr w:type="spellEnd"/>
      <w:r w:rsidRPr="002337E7">
        <w:rPr>
          <w:rFonts w:eastAsia="Calibri"/>
          <w:sz w:val="28"/>
          <w:szCs w:val="28"/>
        </w:rPr>
        <w:t xml:space="preserve"> </w:t>
      </w:r>
      <w:proofErr w:type="spellStart"/>
      <w:r w:rsidRPr="002337E7">
        <w:rPr>
          <w:rFonts w:eastAsia="Calibri"/>
          <w:sz w:val="28"/>
          <w:szCs w:val="28"/>
        </w:rPr>
        <w:t>соответствуют</w:t>
      </w:r>
      <w:proofErr w:type="spellEnd"/>
      <w:r w:rsidRPr="002337E7">
        <w:rPr>
          <w:rFonts w:eastAsia="Calibri"/>
          <w:sz w:val="28"/>
          <w:szCs w:val="28"/>
        </w:rPr>
        <w:t>:</w:t>
      </w:r>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w:t>
      </w:r>
      <w:proofErr w:type="gramEnd"/>
      <w:r w:rsidRPr="002337E7">
        <w:rPr>
          <w:sz w:val="28"/>
          <w:szCs w:val="28"/>
        </w:rPr>
        <w:t xml:space="preserve">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741045" w:rsidRPr="002337E7" w:rsidRDefault="00741045" w:rsidP="00741045">
      <w:pPr>
        <w:tabs>
          <w:tab w:val="left" w:pos="900"/>
        </w:tabs>
        <w:autoSpaceDE w:val="0"/>
        <w:ind w:firstLine="567"/>
        <w:rPr>
          <w:sz w:val="28"/>
          <w:szCs w:val="28"/>
        </w:rPr>
      </w:pPr>
      <w:r w:rsidRPr="002337E7">
        <w:rPr>
          <w:rFonts w:eastAsia="Calibri"/>
          <w:sz w:val="28"/>
          <w:szCs w:val="28"/>
        </w:rPr>
        <w:t xml:space="preserve">19.9. </w:t>
      </w:r>
      <w:proofErr w:type="gramStart"/>
      <w:r w:rsidRPr="002337E7">
        <w:rPr>
          <w:rFonts w:eastAsia="Calibri"/>
          <w:sz w:val="28"/>
          <w:szCs w:val="28"/>
        </w:rPr>
        <w:t xml:space="preserve">Дисконтированная выручка Участника конкурса определяется в ценах 2023 г.,  с применением вычислительной программы, размещенной на официальном сайте в сети </w:t>
      </w:r>
      <w:proofErr w:type="spellStart"/>
      <w:r w:rsidRPr="002337E7">
        <w:rPr>
          <w:rFonts w:eastAsia="Calibri"/>
          <w:sz w:val="28"/>
          <w:szCs w:val="28"/>
        </w:rPr>
        <w:t>Интернет</w:t>
      </w:r>
      <w:hyperlink r:id="rId12" w:history="1">
        <w:r w:rsidRPr="002337E7">
          <w:rPr>
            <w:rStyle w:val="a8"/>
            <w:rFonts w:eastAsia="Calibri"/>
            <w:sz w:val="28"/>
            <w:szCs w:val="28"/>
          </w:rPr>
          <w:t>www.torgi.gov.ru</w:t>
        </w:r>
        <w:proofErr w:type="spellEnd"/>
      </w:hyperlink>
      <w:r w:rsidRPr="002337E7">
        <w:rPr>
          <w:rFonts w:eastAsia="Calibri"/>
          <w:sz w:val="28"/>
          <w:szCs w:val="28"/>
        </w:rPr>
        <w:t xml:space="preserve">. Необходимая валовая выручка Участника конкурса, рассчитываемая в целях проверки на соответствие предельному росту необходимой валовой выручки, указанному в Приложении № 17 к настоящей Конкурсной документации, определяется в номинальных ценах с применением указанной вычислительной программы.  </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19.10. </w:t>
      </w:r>
      <w:proofErr w:type="gramStart"/>
      <w:r w:rsidRPr="002337E7">
        <w:rPr>
          <w:sz w:val="28"/>
          <w:szCs w:val="28"/>
        </w:rPr>
        <w:t>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приложении № 17 к настоящей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w:t>
      </w:r>
      <w:proofErr w:type="gramEnd"/>
      <w:r w:rsidRPr="002337E7">
        <w:rPr>
          <w:sz w:val="28"/>
          <w:szCs w:val="28"/>
        </w:rPr>
        <w:t xml:space="preserve"> нормативными правовыми актами Российской Федерации в сфере теплоснабжения, Участник конкурса отстраняется от участия в Конкурсе.</w:t>
      </w:r>
    </w:p>
    <w:p w:rsidR="00741045" w:rsidRPr="002337E7" w:rsidRDefault="00741045" w:rsidP="00741045">
      <w:pPr>
        <w:tabs>
          <w:tab w:val="left" w:pos="900"/>
        </w:tabs>
        <w:autoSpaceDE w:val="0"/>
        <w:ind w:firstLine="567"/>
        <w:rPr>
          <w:sz w:val="28"/>
          <w:szCs w:val="28"/>
        </w:rPr>
      </w:pPr>
      <w:r w:rsidRPr="002337E7">
        <w:rPr>
          <w:sz w:val="28"/>
          <w:szCs w:val="28"/>
        </w:rPr>
        <w:t xml:space="preserve">19.11. </w:t>
      </w:r>
      <w:proofErr w:type="gramStart"/>
      <w:r w:rsidRPr="002337E7">
        <w:rPr>
          <w:sz w:val="28"/>
          <w:szCs w:val="28"/>
        </w:rPr>
        <w:t xml:space="preserve">Конкурс по решению </w:t>
      </w:r>
      <w:proofErr w:type="spellStart"/>
      <w:r w:rsidRPr="002337E7">
        <w:rPr>
          <w:sz w:val="28"/>
          <w:szCs w:val="28"/>
        </w:rPr>
        <w:t>Концедента</w:t>
      </w:r>
      <w:proofErr w:type="spellEnd"/>
      <w:r w:rsidRPr="002337E7">
        <w:rPr>
          <w:sz w:val="28"/>
          <w:szCs w:val="28"/>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2337E7">
        <w:rPr>
          <w:sz w:val="28"/>
          <w:szCs w:val="28"/>
        </w:rPr>
        <w:t xml:space="preserve"> </w:t>
      </w:r>
      <w:proofErr w:type="spellStart"/>
      <w:proofErr w:type="gramStart"/>
      <w:r w:rsidRPr="002337E7">
        <w:rPr>
          <w:sz w:val="28"/>
          <w:szCs w:val="28"/>
        </w:rPr>
        <w:t>Концедент</w:t>
      </w:r>
      <w:proofErr w:type="spellEnd"/>
      <w:r w:rsidRPr="002337E7">
        <w:rPr>
          <w:sz w:val="28"/>
          <w:szCs w:val="28"/>
        </w:rPr>
        <w:t xml:space="preserve"> вправе рассмотреть представленное только одним Участником конкурса Конкурсное предложение и в случае его соответствия </w:t>
      </w:r>
      <w:r w:rsidRPr="002337E7">
        <w:rPr>
          <w:sz w:val="28"/>
          <w:szCs w:val="28"/>
        </w:rPr>
        <w:lastRenderedPageBreak/>
        <w:t xml:space="preserve">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roofErr w:type="gramEnd"/>
    </w:p>
    <w:p w:rsidR="00741045" w:rsidRPr="002337E7" w:rsidRDefault="00741045" w:rsidP="00741045">
      <w:pPr>
        <w:tabs>
          <w:tab w:val="left" w:pos="900"/>
        </w:tabs>
        <w:autoSpaceDE w:val="0"/>
        <w:ind w:firstLine="567"/>
        <w:rPr>
          <w:rFonts w:eastAsia="Times New Roman CYR"/>
          <w:b/>
          <w:bCs/>
          <w:sz w:val="28"/>
          <w:szCs w:val="28"/>
        </w:rPr>
      </w:pPr>
      <w:r w:rsidRPr="002337E7">
        <w:rPr>
          <w:sz w:val="28"/>
          <w:szCs w:val="28"/>
        </w:rPr>
        <w:t xml:space="preserve">19.12. </w:t>
      </w:r>
      <w:proofErr w:type="gramStart"/>
      <w:r w:rsidRPr="002337E7">
        <w:rPr>
          <w:sz w:val="28"/>
          <w:szCs w:val="28"/>
        </w:rPr>
        <w:t xml:space="preserve">В случае если по решению </w:t>
      </w:r>
      <w:proofErr w:type="spellStart"/>
      <w:r w:rsidRPr="002337E7">
        <w:rPr>
          <w:sz w:val="28"/>
          <w:szCs w:val="28"/>
        </w:rPr>
        <w:t>Концедента</w:t>
      </w:r>
      <w:proofErr w:type="spellEnd"/>
      <w:r w:rsidRPr="002337E7">
        <w:rPr>
          <w:sz w:val="28"/>
          <w:szCs w:val="28"/>
        </w:rPr>
        <w:t xml:space="preserve"> Конкурс объявлен не состоявшимся либо в результате рассмотрения представленного только одним Участником конкурса Конкурсного предложения </w:t>
      </w:r>
      <w:proofErr w:type="spellStart"/>
      <w:r w:rsidRPr="002337E7">
        <w:rPr>
          <w:sz w:val="28"/>
          <w:szCs w:val="28"/>
        </w:rPr>
        <w:t>Концедентом</w:t>
      </w:r>
      <w:proofErr w:type="spellEnd"/>
      <w:r w:rsidRPr="002337E7">
        <w:rPr>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roofErr w:type="gramEnd"/>
    </w:p>
    <w:p w:rsidR="00741045" w:rsidRPr="002337E7" w:rsidRDefault="00741045" w:rsidP="00741045">
      <w:pPr>
        <w:pStyle w:val="Standard"/>
        <w:autoSpaceDE w:val="0"/>
        <w:jc w:val="center"/>
        <w:rPr>
          <w:rFonts w:eastAsia="Times New Roman CYR" w:cs="Times New Roman"/>
          <w:b/>
          <w:bCs/>
          <w:sz w:val="28"/>
          <w:szCs w:val="28"/>
          <w:lang w:val="ru-RU"/>
        </w:rPr>
      </w:pPr>
      <w:bookmarkStart w:id="6" w:name="Par43"/>
      <w:bookmarkStart w:id="7" w:name="Par28"/>
      <w:bookmarkStart w:id="8" w:name="Par22"/>
      <w:bookmarkStart w:id="9" w:name="Par20"/>
      <w:bookmarkStart w:id="10" w:name="Par18"/>
      <w:bookmarkStart w:id="11" w:name="Par16"/>
      <w:bookmarkEnd w:id="6"/>
      <w:bookmarkEnd w:id="7"/>
      <w:bookmarkEnd w:id="8"/>
      <w:bookmarkEnd w:id="9"/>
      <w:bookmarkEnd w:id="10"/>
      <w:bookmarkEnd w:id="11"/>
    </w:p>
    <w:p w:rsidR="00741045" w:rsidRPr="002337E7" w:rsidRDefault="00741045" w:rsidP="00741045">
      <w:pPr>
        <w:pStyle w:val="Standard"/>
        <w:autoSpaceDE w:val="0"/>
        <w:jc w:val="center"/>
        <w:rPr>
          <w:rFonts w:eastAsia="Times New Roman" w:cs="Times New Roman"/>
          <w:bCs/>
          <w:sz w:val="28"/>
          <w:szCs w:val="28"/>
          <w:lang w:val="ru-RU"/>
        </w:rPr>
      </w:pPr>
      <w:r w:rsidRPr="002337E7">
        <w:rPr>
          <w:rFonts w:eastAsia="Times New Roman CYR" w:cs="Times New Roman"/>
          <w:b/>
          <w:bCs/>
          <w:sz w:val="28"/>
          <w:szCs w:val="28"/>
          <w:lang w:val="ru-RU"/>
        </w:rPr>
        <w:t>20. Порядок определения Победителя конкурса</w:t>
      </w:r>
    </w:p>
    <w:p w:rsidR="00741045" w:rsidRPr="002337E7" w:rsidRDefault="00741045" w:rsidP="00741045">
      <w:pPr>
        <w:pStyle w:val="Standard"/>
        <w:autoSpaceDE w:val="0"/>
        <w:jc w:val="center"/>
        <w:rPr>
          <w:rFonts w:eastAsia="Times New Roman" w:cs="Times New Roman"/>
          <w:bCs/>
          <w:sz w:val="28"/>
          <w:szCs w:val="28"/>
          <w:lang w:val="ru-RU"/>
        </w:rPr>
      </w:pPr>
    </w:p>
    <w:p w:rsidR="00741045" w:rsidRPr="002337E7" w:rsidRDefault="00741045" w:rsidP="00741045">
      <w:pPr>
        <w:tabs>
          <w:tab w:val="left" w:pos="900"/>
        </w:tabs>
        <w:autoSpaceDE w:val="0"/>
        <w:ind w:firstLine="567"/>
        <w:rPr>
          <w:sz w:val="28"/>
          <w:szCs w:val="28"/>
        </w:rPr>
      </w:pPr>
      <w:bookmarkStart w:id="12" w:name="sub_332"/>
      <w:r w:rsidRPr="002337E7">
        <w:rPr>
          <w:sz w:val="28"/>
          <w:szCs w:val="28"/>
        </w:rPr>
        <w:t>20.1. Победителем конкурса признается Участник конкурса, предложивший наилучшие условия, определяемые в порядке, предусмотренном в разделе 19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741045" w:rsidRPr="002337E7" w:rsidRDefault="00741045" w:rsidP="00741045">
      <w:pPr>
        <w:tabs>
          <w:tab w:val="left" w:pos="900"/>
        </w:tabs>
        <w:autoSpaceDE w:val="0"/>
        <w:ind w:firstLine="567"/>
        <w:rPr>
          <w:sz w:val="28"/>
          <w:szCs w:val="28"/>
        </w:rPr>
      </w:pPr>
      <w:bookmarkStart w:id="13" w:name="sub_333"/>
      <w:bookmarkEnd w:id="12"/>
      <w:r w:rsidRPr="002337E7">
        <w:rPr>
          <w:sz w:val="28"/>
          <w:szCs w:val="28"/>
        </w:rPr>
        <w:t>20.2. Решение об определении Победителя конкурса оформляется протоколом рассмотрения и оценки конкурсных предложений, в котором указываются:</w:t>
      </w:r>
    </w:p>
    <w:bookmarkEnd w:id="13"/>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4" w:name="sub_3331"/>
      <w:r w:rsidRPr="002337E7">
        <w:rPr>
          <w:sz w:val="28"/>
          <w:szCs w:val="28"/>
        </w:rPr>
        <w:t>критерии Конкурса;</w:t>
      </w:r>
    </w:p>
    <w:bookmarkEnd w:id="14"/>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5" w:name="sub_3332"/>
      <w:r w:rsidRPr="002337E7">
        <w:rPr>
          <w:sz w:val="28"/>
          <w:szCs w:val="28"/>
        </w:rPr>
        <w:t>условия, содержащиеся в Конкурсных предложениях;</w:t>
      </w:r>
    </w:p>
    <w:bookmarkEnd w:id="15"/>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6" w:name="sub_3333"/>
      <w:r w:rsidRPr="002337E7">
        <w:rPr>
          <w:sz w:val="28"/>
          <w:szCs w:val="28"/>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bookmarkEnd w:id="16"/>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7" w:name="sub_3334"/>
      <w:r w:rsidRPr="002337E7">
        <w:rPr>
          <w:sz w:val="28"/>
          <w:szCs w:val="28"/>
        </w:rPr>
        <w:t>результаты оценки Конкурсных предложений в соответствии с Конкурсной документацией;</w:t>
      </w:r>
    </w:p>
    <w:bookmarkEnd w:id="17"/>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8" w:name="sub_3335"/>
      <w:r w:rsidRPr="002337E7">
        <w:rPr>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741045" w:rsidRPr="002337E7" w:rsidRDefault="00741045" w:rsidP="00741045">
      <w:pPr>
        <w:tabs>
          <w:tab w:val="left" w:pos="900"/>
        </w:tabs>
        <w:autoSpaceDE w:val="0"/>
        <w:ind w:firstLine="567"/>
        <w:rPr>
          <w:sz w:val="28"/>
          <w:szCs w:val="28"/>
        </w:rPr>
      </w:pPr>
      <w:bookmarkStart w:id="19" w:name="sub_334"/>
      <w:bookmarkEnd w:id="18"/>
      <w:r w:rsidRPr="002337E7">
        <w:rPr>
          <w:sz w:val="28"/>
          <w:szCs w:val="28"/>
        </w:rPr>
        <w:t>20.3.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19"/>
    <w:p w:rsidR="00741045" w:rsidRPr="002337E7" w:rsidRDefault="00741045" w:rsidP="00741045">
      <w:pPr>
        <w:autoSpaceDE w:val="0"/>
        <w:ind w:firstLine="720"/>
        <w:rPr>
          <w:sz w:val="28"/>
          <w:szCs w:val="28"/>
        </w:rPr>
      </w:pP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21. Срок подписания протокола о результатах проведения Конкурса</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autoSpaceDE w:val="0"/>
        <w:ind w:firstLine="567"/>
        <w:rPr>
          <w:sz w:val="28"/>
          <w:szCs w:val="28"/>
        </w:rPr>
      </w:pPr>
      <w:r w:rsidRPr="002337E7">
        <w:rPr>
          <w:sz w:val="28"/>
          <w:szCs w:val="28"/>
        </w:rPr>
        <w:t>21.1. Конкурсной комиссией не позднее чем через 5 (пять) рабочих дней со дня подписания протокола рассмотрения и оценки конкурсных предложений подписывается протокол о результатах проведения Конкурса, в который включаются:</w:t>
      </w:r>
    </w:p>
    <w:p w:rsidR="00741045" w:rsidRPr="002337E7" w:rsidRDefault="00741045" w:rsidP="003F6621">
      <w:pPr>
        <w:numPr>
          <w:ilvl w:val="0"/>
          <w:numId w:val="18"/>
        </w:numPr>
        <w:suppressAutoHyphens/>
        <w:autoSpaceDE w:val="0"/>
        <w:ind w:left="0" w:firstLine="567"/>
        <w:rPr>
          <w:sz w:val="28"/>
          <w:szCs w:val="28"/>
        </w:rPr>
      </w:pPr>
      <w:bookmarkStart w:id="20" w:name="sub_34101"/>
      <w:r w:rsidRPr="002337E7">
        <w:rPr>
          <w:sz w:val="28"/>
          <w:szCs w:val="28"/>
        </w:rPr>
        <w:t>Решение о заключении Концессионного соглашения с указанием вида Конкурса;</w:t>
      </w:r>
    </w:p>
    <w:p w:rsidR="00741045" w:rsidRPr="002337E7" w:rsidRDefault="00741045" w:rsidP="003F6621">
      <w:pPr>
        <w:numPr>
          <w:ilvl w:val="0"/>
          <w:numId w:val="18"/>
        </w:numPr>
        <w:suppressAutoHyphens/>
        <w:autoSpaceDE w:val="0"/>
        <w:ind w:left="0" w:firstLine="567"/>
        <w:rPr>
          <w:sz w:val="28"/>
          <w:szCs w:val="28"/>
        </w:rPr>
      </w:pPr>
      <w:bookmarkStart w:id="21" w:name="sub_34102"/>
      <w:bookmarkEnd w:id="20"/>
      <w:r w:rsidRPr="002337E7">
        <w:rPr>
          <w:sz w:val="28"/>
          <w:szCs w:val="28"/>
        </w:rPr>
        <w:t>сообщение о проведении Конкурса;</w:t>
      </w:r>
    </w:p>
    <w:p w:rsidR="00741045" w:rsidRPr="002337E7" w:rsidRDefault="00741045" w:rsidP="003F6621">
      <w:pPr>
        <w:numPr>
          <w:ilvl w:val="0"/>
          <w:numId w:val="18"/>
        </w:numPr>
        <w:suppressAutoHyphens/>
        <w:autoSpaceDE w:val="0"/>
        <w:ind w:left="0" w:firstLine="567"/>
        <w:rPr>
          <w:sz w:val="28"/>
          <w:szCs w:val="28"/>
        </w:rPr>
      </w:pPr>
      <w:bookmarkStart w:id="22" w:name="sub_34104"/>
      <w:bookmarkEnd w:id="21"/>
      <w:r w:rsidRPr="002337E7">
        <w:rPr>
          <w:sz w:val="28"/>
          <w:szCs w:val="28"/>
        </w:rPr>
        <w:lastRenderedPageBreak/>
        <w:t>Конкурсная документация и внесенные в нее изменения;</w:t>
      </w:r>
    </w:p>
    <w:p w:rsidR="00741045" w:rsidRPr="002337E7" w:rsidRDefault="00741045" w:rsidP="003F6621">
      <w:pPr>
        <w:numPr>
          <w:ilvl w:val="0"/>
          <w:numId w:val="18"/>
        </w:numPr>
        <w:suppressAutoHyphens/>
        <w:autoSpaceDE w:val="0"/>
        <w:ind w:left="0" w:firstLine="567"/>
        <w:rPr>
          <w:sz w:val="28"/>
          <w:szCs w:val="28"/>
        </w:rPr>
      </w:pPr>
      <w:bookmarkStart w:id="23" w:name="sub_34105"/>
      <w:bookmarkEnd w:id="22"/>
      <w:r w:rsidRPr="002337E7">
        <w:rPr>
          <w:sz w:val="28"/>
          <w:szCs w:val="28"/>
        </w:rPr>
        <w:t xml:space="preserve">запросы Участников конкурса о разъяснении положений Конкурсной документации и соответствующие разъяснения </w:t>
      </w:r>
      <w:proofErr w:type="spellStart"/>
      <w:r w:rsidRPr="002337E7">
        <w:rPr>
          <w:sz w:val="28"/>
          <w:szCs w:val="28"/>
        </w:rPr>
        <w:t>Концедента</w:t>
      </w:r>
      <w:proofErr w:type="spellEnd"/>
      <w:r w:rsidRPr="002337E7">
        <w:rPr>
          <w:sz w:val="28"/>
          <w:szCs w:val="28"/>
        </w:rPr>
        <w:t xml:space="preserve"> или Конкурсной комиссии;</w:t>
      </w:r>
    </w:p>
    <w:p w:rsidR="00741045" w:rsidRPr="002337E7" w:rsidRDefault="00741045" w:rsidP="003F6621">
      <w:pPr>
        <w:numPr>
          <w:ilvl w:val="0"/>
          <w:numId w:val="18"/>
        </w:numPr>
        <w:suppressAutoHyphens/>
        <w:autoSpaceDE w:val="0"/>
        <w:ind w:left="0" w:firstLine="567"/>
        <w:rPr>
          <w:sz w:val="28"/>
          <w:szCs w:val="28"/>
        </w:rPr>
      </w:pPr>
      <w:bookmarkStart w:id="24" w:name="sub_34106"/>
      <w:bookmarkEnd w:id="23"/>
      <w:r w:rsidRPr="002337E7">
        <w:rPr>
          <w:sz w:val="28"/>
          <w:szCs w:val="28"/>
        </w:rPr>
        <w:t>протокол вскрытия конвертов с Заявками;</w:t>
      </w:r>
    </w:p>
    <w:p w:rsidR="00741045" w:rsidRPr="002337E7" w:rsidRDefault="00741045" w:rsidP="003F6621">
      <w:pPr>
        <w:numPr>
          <w:ilvl w:val="0"/>
          <w:numId w:val="18"/>
        </w:numPr>
        <w:suppressAutoHyphens/>
        <w:autoSpaceDE w:val="0"/>
        <w:ind w:left="0" w:firstLine="567"/>
        <w:rPr>
          <w:sz w:val="28"/>
          <w:szCs w:val="28"/>
        </w:rPr>
      </w:pPr>
      <w:bookmarkStart w:id="25" w:name="sub_34107"/>
      <w:bookmarkEnd w:id="24"/>
      <w:r w:rsidRPr="002337E7">
        <w:rPr>
          <w:sz w:val="28"/>
          <w:szCs w:val="28"/>
        </w:rPr>
        <w:t>оригиналы Заявок, представленные в Конкурсную комиссию;</w:t>
      </w:r>
    </w:p>
    <w:p w:rsidR="00741045" w:rsidRPr="002337E7" w:rsidRDefault="00741045" w:rsidP="003F6621">
      <w:pPr>
        <w:numPr>
          <w:ilvl w:val="0"/>
          <w:numId w:val="18"/>
        </w:numPr>
        <w:suppressAutoHyphens/>
        <w:autoSpaceDE w:val="0"/>
        <w:ind w:left="0" w:firstLine="567"/>
        <w:rPr>
          <w:sz w:val="28"/>
          <w:szCs w:val="28"/>
        </w:rPr>
      </w:pPr>
      <w:bookmarkStart w:id="26" w:name="sub_34108"/>
      <w:bookmarkEnd w:id="25"/>
      <w:r w:rsidRPr="002337E7">
        <w:rPr>
          <w:sz w:val="28"/>
          <w:szCs w:val="28"/>
        </w:rPr>
        <w:t>протокол проведения предварительного отбора Участников конкурса;</w:t>
      </w:r>
    </w:p>
    <w:p w:rsidR="00741045" w:rsidRPr="002337E7" w:rsidRDefault="00741045" w:rsidP="003F6621">
      <w:pPr>
        <w:numPr>
          <w:ilvl w:val="0"/>
          <w:numId w:val="18"/>
        </w:numPr>
        <w:suppressAutoHyphens/>
        <w:autoSpaceDE w:val="0"/>
        <w:ind w:left="0" w:firstLine="567"/>
        <w:rPr>
          <w:sz w:val="28"/>
          <w:szCs w:val="28"/>
        </w:rPr>
      </w:pPr>
      <w:bookmarkStart w:id="27" w:name="sub_34109"/>
      <w:bookmarkEnd w:id="26"/>
      <w:r w:rsidRPr="002337E7">
        <w:rPr>
          <w:sz w:val="28"/>
          <w:szCs w:val="28"/>
        </w:rPr>
        <w:t xml:space="preserve">перечень Участников конкурса, которым были направлены уведомления с предложением </w:t>
      </w:r>
      <w:proofErr w:type="gramStart"/>
      <w:r w:rsidRPr="002337E7">
        <w:rPr>
          <w:sz w:val="28"/>
          <w:szCs w:val="28"/>
        </w:rPr>
        <w:t>представить</w:t>
      </w:r>
      <w:proofErr w:type="gramEnd"/>
      <w:r w:rsidRPr="002337E7">
        <w:rPr>
          <w:sz w:val="28"/>
          <w:szCs w:val="28"/>
        </w:rPr>
        <w:t xml:space="preserve"> Конкурсные предложения;</w:t>
      </w:r>
    </w:p>
    <w:p w:rsidR="00741045" w:rsidRPr="002337E7" w:rsidRDefault="00741045" w:rsidP="003F6621">
      <w:pPr>
        <w:numPr>
          <w:ilvl w:val="0"/>
          <w:numId w:val="18"/>
        </w:numPr>
        <w:suppressAutoHyphens/>
        <w:autoSpaceDE w:val="0"/>
        <w:ind w:left="0" w:firstLine="567"/>
        <w:rPr>
          <w:sz w:val="28"/>
          <w:szCs w:val="28"/>
        </w:rPr>
      </w:pPr>
      <w:bookmarkStart w:id="28" w:name="sub_34110"/>
      <w:bookmarkEnd w:id="27"/>
      <w:r w:rsidRPr="002337E7">
        <w:rPr>
          <w:sz w:val="28"/>
          <w:szCs w:val="28"/>
        </w:rPr>
        <w:t>протокол вскрытия конвертов с Конкурсными предложениями;</w:t>
      </w:r>
    </w:p>
    <w:p w:rsidR="00741045" w:rsidRPr="002337E7" w:rsidRDefault="00741045" w:rsidP="003F6621">
      <w:pPr>
        <w:numPr>
          <w:ilvl w:val="0"/>
          <w:numId w:val="18"/>
        </w:numPr>
        <w:suppressAutoHyphens/>
        <w:autoSpaceDE w:val="0"/>
        <w:ind w:left="0" w:firstLine="567"/>
        <w:rPr>
          <w:sz w:val="28"/>
          <w:szCs w:val="28"/>
        </w:rPr>
      </w:pPr>
      <w:bookmarkStart w:id="29" w:name="sub_34111"/>
      <w:bookmarkEnd w:id="28"/>
      <w:r w:rsidRPr="002337E7">
        <w:rPr>
          <w:sz w:val="28"/>
          <w:szCs w:val="28"/>
        </w:rPr>
        <w:t>протокол рассмотрения и оценки Конкурсных предложений.</w:t>
      </w:r>
    </w:p>
    <w:p w:rsidR="00741045" w:rsidRPr="002337E7" w:rsidRDefault="00741045" w:rsidP="00741045">
      <w:pPr>
        <w:autoSpaceDE w:val="0"/>
        <w:ind w:firstLine="567"/>
        <w:rPr>
          <w:sz w:val="28"/>
          <w:szCs w:val="28"/>
        </w:rPr>
      </w:pPr>
      <w:bookmarkStart w:id="30" w:name="sub_342"/>
      <w:bookmarkEnd w:id="29"/>
      <w:r w:rsidRPr="002337E7">
        <w:rPr>
          <w:sz w:val="28"/>
          <w:szCs w:val="28"/>
        </w:rPr>
        <w:t xml:space="preserve">Протокол о результатах проведения конкурса хранится у </w:t>
      </w:r>
      <w:proofErr w:type="spellStart"/>
      <w:r w:rsidRPr="002337E7">
        <w:rPr>
          <w:sz w:val="28"/>
          <w:szCs w:val="28"/>
        </w:rPr>
        <w:t>Концедента</w:t>
      </w:r>
      <w:proofErr w:type="spellEnd"/>
      <w:r w:rsidRPr="002337E7">
        <w:rPr>
          <w:sz w:val="28"/>
          <w:szCs w:val="28"/>
        </w:rPr>
        <w:t xml:space="preserve"> в течение срока действия Концессионного соглашения.</w:t>
      </w:r>
    </w:p>
    <w:p w:rsidR="00741045" w:rsidRPr="002337E7" w:rsidRDefault="00741045" w:rsidP="00741045">
      <w:pPr>
        <w:tabs>
          <w:tab w:val="left" w:pos="900"/>
        </w:tabs>
        <w:autoSpaceDE w:val="0"/>
        <w:ind w:firstLine="567"/>
        <w:rPr>
          <w:rFonts w:eastAsia="Times New Roman CYR"/>
          <w:b/>
          <w:bCs/>
          <w:sz w:val="28"/>
          <w:szCs w:val="28"/>
        </w:rPr>
      </w:pPr>
      <w:bookmarkStart w:id="31" w:name="sub_343"/>
      <w:bookmarkEnd w:id="30"/>
      <w:r w:rsidRPr="002337E7">
        <w:rPr>
          <w:sz w:val="28"/>
          <w:szCs w:val="28"/>
        </w:rPr>
        <w:t>21.2.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bookmarkEnd w:id="31"/>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22. Срок подписания Концессионного соглашения</w:t>
      </w:r>
    </w:p>
    <w:p w:rsidR="00741045" w:rsidRPr="002337E7" w:rsidRDefault="00741045" w:rsidP="00741045">
      <w:pPr>
        <w:pStyle w:val="Standard"/>
        <w:autoSpaceDE w:val="0"/>
        <w:ind w:left="360" w:firstLine="60"/>
        <w:rPr>
          <w:rFonts w:eastAsia="Times New Roman" w:cs="Times New Roman"/>
          <w:b/>
          <w:sz w:val="28"/>
          <w:szCs w:val="28"/>
          <w:lang w:val="ru-RU"/>
        </w:rPr>
      </w:pPr>
    </w:p>
    <w:p w:rsidR="00741045" w:rsidRPr="002337E7" w:rsidRDefault="00741045" w:rsidP="00741045">
      <w:pPr>
        <w:autoSpaceDE w:val="0"/>
        <w:ind w:firstLine="567"/>
        <w:rPr>
          <w:sz w:val="28"/>
          <w:szCs w:val="28"/>
        </w:rPr>
      </w:pPr>
      <w:r w:rsidRPr="002337E7">
        <w:rPr>
          <w:sz w:val="28"/>
          <w:szCs w:val="28"/>
        </w:rPr>
        <w:t xml:space="preserve">22.1. </w:t>
      </w:r>
      <w:proofErr w:type="spellStart"/>
      <w:r w:rsidRPr="002337E7">
        <w:rPr>
          <w:sz w:val="28"/>
          <w:szCs w:val="28"/>
        </w:rPr>
        <w:t>Концедент</w:t>
      </w:r>
      <w:proofErr w:type="spellEnd"/>
      <w:r w:rsidRPr="002337E7">
        <w:rPr>
          <w:sz w:val="28"/>
          <w:szCs w:val="28"/>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ранее 10 рабочих дней и не позднее 20 рабочих дней со дня опубликования протокола о результатах проведения Конкурса. </w:t>
      </w:r>
    </w:p>
    <w:p w:rsidR="00741045" w:rsidRPr="002337E7" w:rsidRDefault="00741045" w:rsidP="003F6621">
      <w:pPr>
        <w:numPr>
          <w:ilvl w:val="1"/>
          <w:numId w:val="21"/>
        </w:numPr>
        <w:suppressAutoHyphens/>
        <w:autoSpaceDE w:val="0"/>
        <w:ind w:left="0" w:firstLine="567"/>
        <w:rPr>
          <w:sz w:val="28"/>
          <w:szCs w:val="28"/>
        </w:rPr>
      </w:pPr>
      <w:r w:rsidRPr="002337E7">
        <w:rPr>
          <w:sz w:val="28"/>
          <w:szCs w:val="28"/>
        </w:rPr>
        <w:t xml:space="preserve"> </w:t>
      </w:r>
      <w:proofErr w:type="gramStart"/>
      <w:r w:rsidRPr="002337E7">
        <w:rPr>
          <w:sz w:val="28"/>
          <w:szCs w:val="28"/>
        </w:rPr>
        <w:t xml:space="preserve">В случае если в срок не позднее 15 рабочих дней со дня опубликования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заключении</w:t>
      </w:r>
      <w:proofErr w:type="gramEnd"/>
      <w:r w:rsidRPr="002337E7">
        <w:rPr>
          <w:sz w:val="28"/>
          <w:szCs w:val="28"/>
        </w:rPr>
        <w:t xml:space="preserve"> Концессионного соглашения с указанным лицом.</w:t>
      </w:r>
      <w:bookmarkStart w:id="32" w:name="sub_825763856"/>
    </w:p>
    <w:p w:rsidR="00741045" w:rsidRPr="002337E7" w:rsidRDefault="00741045" w:rsidP="003F6621">
      <w:pPr>
        <w:numPr>
          <w:ilvl w:val="1"/>
          <w:numId w:val="22"/>
        </w:numPr>
        <w:suppressAutoHyphens/>
        <w:autoSpaceDE w:val="0"/>
        <w:ind w:left="0" w:firstLine="567"/>
        <w:rPr>
          <w:sz w:val="28"/>
          <w:szCs w:val="28"/>
        </w:rPr>
      </w:pPr>
      <w:bookmarkStart w:id="33" w:name="sub_362"/>
      <w:bookmarkEnd w:id="32"/>
      <w:r w:rsidRPr="002337E7">
        <w:rPr>
          <w:sz w:val="28"/>
          <w:szCs w:val="28"/>
        </w:rPr>
        <w:t xml:space="preserve"> В случае отказа или уклонения Победителя конкурса от подписания в установленный срок Концессионного соглашения </w:t>
      </w:r>
      <w:proofErr w:type="spellStart"/>
      <w:r w:rsidRPr="002337E7">
        <w:rPr>
          <w:sz w:val="28"/>
          <w:szCs w:val="28"/>
        </w:rPr>
        <w:t>Концедент</w:t>
      </w:r>
      <w:proofErr w:type="spellEnd"/>
      <w:r w:rsidRPr="002337E7">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r w:rsidRPr="002337E7">
        <w:rPr>
          <w:sz w:val="28"/>
          <w:szCs w:val="28"/>
        </w:rPr>
        <w:t>Концедент</w:t>
      </w:r>
      <w:proofErr w:type="spellEnd"/>
      <w:r w:rsidRPr="002337E7">
        <w:rPr>
          <w:sz w:val="28"/>
          <w:szCs w:val="28"/>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ранее </w:t>
      </w:r>
      <w:r w:rsidRPr="002337E7">
        <w:rPr>
          <w:sz w:val="28"/>
          <w:szCs w:val="28"/>
        </w:rPr>
        <w:lastRenderedPageBreak/>
        <w:t xml:space="preserve">5 рабочих дней и не позднее 15 рабочих дней со дня направления такому Участнику конкурса проекта Концессионного соглашения. Победителю конкурса, не подписавшему в установленный срок </w:t>
      </w:r>
      <w:proofErr w:type="gramStart"/>
      <w:r w:rsidRPr="002337E7">
        <w:rPr>
          <w:sz w:val="28"/>
          <w:szCs w:val="28"/>
        </w:rPr>
        <w:t>Концессионное</w:t>
      </w:r>
      <w:proofErr w:type="gramEnd"/>
      <w:r w:rsidRPr="002337E7">
        <w:rPr>
          <w:sz w:val="28"/>
          <w:szCs w:val="28"/>
        </w:rPr>
        <w:t xml:space="preserve">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w:t>
      </w:r>
      <w:proofErr w:type="spellStart"/>
      <w:r w:rsidRPr="002337E7">
        <w:rPr>
          <w:sz w:val="28"/>
          <w:szCs w:val="28"/>
        </w:rPr>
        <w:t>Концедент</w:t>
      </w:r>
      <w:proofErr w:type="spellEnd"/>
      <w:r w:rsidRPr="002337E7">
        <w:rPr>
          <w:sz w:val="28"/>
          <w:szCs w:val="28"/>
        </w:rPr>
        <w:t xml:space="preserve"> предложил заключить Концессионное соглашение,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Участником конкурса и об объявлении конкурса несостоявшимся.</w:t>
      </w:r>
    </w:p>
    <w:p w:rsidR="00741045" w:rsidRPr="002337E7" w:rsidRDefault="00741045" w:rsidP="003F6621">
      <w:pPr>
        <w:numPr>
          <w:ilvl w:val="1"/>
          <w:numId w:val="23"/>
        </w:numPr>
        <w:suppressAutoHyphens/>
        <w:autoSpaceDE w:val="0"/>
        <w:ind w:left="0" w:firstLine="567"/>
        <w:rPr>
          <w:sz w:val="28"/>
          <w:szCs w:val="28"/>
        </w:rPr>
      </w:pPr>
      <w:bookmarkStart w:id="34" w:name="sub_363"/>
      <w:bookmarkEnd w:id="33"/>
      <w:proofErr w:type="gramStart"/>
      <w:r w:rsidRPr="002337E7">
        <w:rPr>
          <w:sz w:val="28"/>
          <w:szCs w:val="28"/>
        </w:rPr>
        <w:t xml:space="preserve">В случае заключения Концессионного соглашения в соответствии с </w:t>
      </w:r>
      <w:hyperlink w:anchor="sub_296" w:history="1">
        <w:r w:rsidRPr="002337E7">
          <w:rPr>
            <w:rStyle w:val="a8"/>
            <w:sz w:val="28"/>
            <w:szCs w:val="28"/>
          </w:rPr>
          <w:t>частью 6 статьи 29</w:t>
        </w:r>
      </w:hyperlink>
      <w:r w:rsidRPr="002337E7">
        <w:rPr>
          <w:sz w:val="28"/>
          <w:szCs w:val="28"/>
        </w:rPr>
        <w:t xml:space="preserve"> Закона о концессии не позднее чем через 5 рабочих дней со дня принятия </w:t>
      </w:r>
      <w:proofErr w:type="spellStart"/>
      <w:r w:rsidRPr="002337E7">
        <w:rPr>
          <w:sz w:val="28"/>
          <w:szCs w:val="28"/>
        </w:rPr>
        <w:t>Концедентом</w:t>
      </w:r>
      <w:proofErr w:type="spellEnd"/>
      <w:r w:rsidRPr="002337E7">
        <w:rPr>
          <w:sz w:val="28"/>
          <w:szCs w:val="28"/>
        </w:rPr>
        <w:t xml:space="preserve"> решения о заключении концессионного соглашения с Заявителем, представившим единственную Заявку, </w:t>
      </w:r>
      <w:proofErr w:type="spellStart"/>
      <w:r w:rsidRPr="002337E7">
        <w:rPr>
          <w:sz w:val="28"/>
          <w:szCs w:val="28"/>
        </w:rPr>
        <w:t>Концедент</w:t>
      </w:r>
      <w:proofErr w:type="spellEnd"/>
      <w:r w:rsidRPr="002337E7">
        <w:rPr>
          <w:sz w:val="28"/>
          <w:szCs w:val="28"/>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w:t>
      </w:r>
      <w:proofErr w:type="gramEnd"/>
      <w:r w:rsidRPr="002337E7">
        <w:rPr>
          <w:sz w:val="28"/>
          <w:szCs w:val="28"/>
        </w:rPr>
        <w:t xml:space="preserve"> предусмотренные Законом о концессии, другими федеральными законами условия. </w:t>
      </w:r>
      <w:proofErr w:type="gramStart"/>
      <w:r w:rsidRPr="002337E7">
        <w:rPr>
          <w:sz w:val="28"/>
          <w:szCs w:val="28"/>
        </w:rPr>
        <w:t xml:space="preserve">В случае заключения Концессионного соглашения в соответствии с </w:t>
      </w:r>
      <w:hyperlink w:anchor="sub_327" w:history="1">
        <w:r w:rsidRPr="002337E7">
          <w:rPr>
            <w:rStyle w:val="a8"/>
            <w:sz w:val="28"/>
            <w:szCs w:val="28"/>
          </w:rPr>
          <w:t>частью 7 статьи 32</w:t>
        </w:r>
      </w:hyperlink>
      <w:r w:rsidRPr="002337E7">
        <w:rPr>
          <w:sz w:val="28"/>
          <w:szCs w:val="28"/>
        </w:rPr>
        <w:t xml:space="preserve"> Закона о концессии не позднее чем через 5 рабочих дней со дня принятия </w:t>
      </w:r>
      <w:proofErr w:type="spellStart"/>
      <w:r w:rsidRPr="002337E7">
        <w:rPr>
          <w:sz w:val="28"/>
          <w:szCs w:val="28"/>
        </w:rPr>
        <w:t>Концедентом</w:t>
      </w:r>
      <w:proofErr w:type="spellEnd"/>
      <w:r w:rsidRPr="002337E7">
        <w:rPr>
          <w:sz w:val="28"/>
          <w:szCs w:val="28"/>
        </w:rPr>
        <w:t xml:space="preserve"> решения о заключении Концессионного соглашения с единственным Участником конкурса </w:t>
      </w:r>
      <w:proofErr w:type="spellStart"/>
      <w:r w:rsidRPr="002337E7">
        <w:rPr>
          <w:sz w:val="28"/>
          <w:szCs w:val="28"/>
        </w:rPr>
        <w:t>Концедент</w:t>
      </w:r>
      <w:proofErr w:type="spellEnd"/>
      <w:r w:rsidRPr="002337E7">
        <w:rPr>
          <w:sz w:val="28"/>
          <w:szCs w:val="28"/>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w:t>
      </w:r>
      <w:proofErr w:type="gramEnd"/>
      <w:r w:rsidRPr="002337E7">
        <w:rPr>
          <w:sz w:val="28"/>
          <w:szCs w:val="28"/>
        </w:rPr>
        <w:t xml:space="preserve"> конкурса Конкурсным предложением, а также иные предусмотренные Законом о концессии, другими федеральными законами условия. В этих случаях Концессионное соглашение должно быть подписано в срок, не ранее 5 рабочих дней и не позднее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Заявителем или таким Участником конкурса.</w:t>
      </w:r>
    </w:p>
    <w:p w:rsidR="00741045" w:rsidRPr="002337E7" w:rsidRDefault="00741045" w:rsidP="003F6621">
      <w:pPr>
        <w:numPr>
          <w:ilvl w:val="1"/>
          <w:numId w:val="24"/>
        </w:numPr>
        <w:suppressAutoHyphens/>
        <w:autoSpaceDE w:val="0"/>
        <w:ind w:left="0" w:firstLine="567"/>
        <w:rPr>
          <w:sz w:val="28"/>
          <w:szCs w:val="28"/>
        </w:rPr>
      </w:pPr>
      <w:bookmarkStart w:id="35" w:name="sub_3631"/>
      <w:bookmarkEnd w:id="34"/>
      <w:r w:rsidRPr="002337E7">
        <w:rPr>
          <w:sz w:val="28"/>
          <w:szCs w:val="28"/>
        </w:rPr>
        <w:t xml:space="preserve"> </w:t>
      </w:r>
      <w:proofErr w:type="gramStart"/>
      <w:r w:rsidRPr="002337E7">
        <w:rPr>
          <w:sz w:val="28"/>
          <w:szCs w:val="28"/>
        </w:rPr>
        <w:t xml:space="preserve">В случае если после направления </w:t>
      </w:r>
      <w:proofErr w:type="spellStart"/>
      <w:r w:rsidRPr="002337E7">
        <w:rPr>
          <w:sz w:val="28"/>
          <w:szCs w:val="28"/>
        </w:rPr>
        <w:t>Концедентом</w:t>
      </w:r>
      <w:proofErr w:type="spellEnd"/>
      <w:r w:rsidRPr="002337E7">
        <w:rPr>
          <w:sz w:val="28"/>
          <w:szCs w:val="28"/>
        </w:rPr>
        <w:t xml:space="preserve">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2337E7">
        <w:rPr>
          <w:sz w:val="28"/>
          <w:szCs w:val="28"/>
        </w:rPr>
        <w:t>Концедент</w:t>
      </w:r>
      <w:proofErr w:type="spellEnd"/>
      <w:r w:rsidRPr="002337E7">
        <w:rPr>
          <w:sz w:val="28"/>
          <w:szCs w:val="28"/>
        </w:rPr>
        <w:t xml:space="preserve"> принимает решение об</w:t>
      </w:r>
      <w:proofErr w:type="gramEnd"/>
      <w:r w:rsidRPr="002337E7">
        <w:rPr>
          <w:sz w:val="28"/>
          <w:szCs w:val="28"/>
        </w:rPr>
        <w:t xml:space="preserve">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741045" w:rsidRPr="002337E7" w:rsidRDefault="00741045" w:rsidP="003F6621">
      <w:pPr>
        <w:numPr>
          <w:ilvl w:val="1"/>
          <w:numId w:val="25"/>
        </w:numPr>
        <w:suppressAutoHyphens/>
        <w:autoSpaceDE w:val="0"/>
        <w:ind w:left="0" w:firstLine="567"/>
        <w:rPr>
          <w:sz w:val="28"/>
          <w:szCs w:val="28"/>
        </w:rPr>
      </w:pPr>
      <w:bookmarkStart w:id="36" w:name="sub_3632"/>
      <w:bookmarkEnd w:id="35"/>
      <w:r w:rsidRPr="002337E7">
        <w:rPr>
          <w:sz w:val="28"/>
          <w:szCs w:val="28"/>
        </w:rPr>
        <w:lastRenderedPageBreak/>
        <w:t xml:space="preserve"> </w:t>
      </w:r>
      <w:proofErr w:type="gramStart"/>
      <w:r w:rsidRPr="002337E7">
        <w:rPr>
          <w:sz w:val="28"/>
          <w:szCs w:val="28"/>
        </w:rPr>
        <w:t>В случае принятия в отношении Победителя конкурса решения об отказе в заключении с ним Концессионного соглашения</w:t>
      </w:r>
      <w:proofErr w:type="gramEnd"/>
      <w:r w:rsidRPr="002337E7">
        <w:rPr>
          <w:sz w:val="28"/>
          <w:szCs w:val="28"/>
        </w:rPr>
        <w:t xml:space="preserve"> </w:t>
      </w:r>
      <w:proofErr w:type="spellStart"/>
      <w:r w:rsidRPr="002337E7">
        <w:rPr>
          <w:sz w:val="28"/>
          <w:szCs w:val="28"/>
        </w:rPr>
        <w:t>Концедент</w:t>
      </w:r>
      <w:proofErr w:type="spellEnd"/>
      <w:r w:rsidRPr="002337E7">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End w:id="36"/>
    </w:p>
    <w:p w:rsidR="00741045" w:rsidRPr="002337E7" w:rsidRDefault="00741045" w:rsidP="00741045">
      <w:pPr>
        <w:pStyle w:val="ConsPlusDocList1"/>
        <w:jc w:val="both"/>
        <w:rPr>
          <w:rFonts w:eastAsia="Times New Roman" w:cs="Times New Roman"/>
          <w:sz w:val="28"/>
          <w:szCs w:val="28"/>
        </w:rPr>
      </w:pPr>
    </w:p>
    <w:p w:rsidR="00741045" w:rsidRPr="002337E7" w:rsidRDefault="00741045" w:rsidP="003F6621">
      <w:pPr>
        <w:pStyle w:val="Standard"/>
        <w:numPr>
          <w:ilvl w:val="0"/>
          <w:numId w:val="25"/>
        </w:numPr>
        <w:tabs>
          <w:tab w:val="clear" w:pos="720"/>
          <w:tab w:val="num" w:pos="284"/>
        </w:tabs>
        <w:autoSpaceDE w:val="0"/>
        <w:autoSpaceDN/>
        <w:ind w:left="0" w:firstLine="0"/>
        <w:jc w:val="center"/>
        <w:rPr>
          <w:rFonts w:eastAsia="Times New Roman CYR" w:cs="Times New Roman"/>
          <w:b/>
          <w:bCs/>
          <w:sz w:val="28"/>
          <w:szCs w:val="28"/>
          <w:lang w:val="ru-RU"/>
        </w:rPr>
      </w:pPr>
      <w:r w:rsidRPr="002337E7">
        <w:rPr>
          <w:rFonts w:eastAsia="Times New Roman CYR" w:cs="Times New Roman"/>
          <w:b/>
          <w:bCs/>
          <w:sz w:val="28"/>
          <w:szCs w:val="28"/>
          <w:lang w:val="ru-RU"/>
        </w:rPr>
        <w:t>Отказ от проведения Конкурса.</w:t>
      </w:r>
    </w:p>
    <w:p w:rsidR="00741045" w:rsidRPr="002337E7" w:rsidRDefault="00741045" w:rsidP="00741045">
      <w:pPr>
        <w:pStyle w:val="Standard"/>
        <w:tabs>
          <w:tab w:val="num" w:pos="284"/>
        </w:tabs>
        <w:autoSpaceDE w:val="0"/>
        <w:jc w:val="center"/>
        <w:rPr>
          <w:rFonts w:eastAsia="Times New Roman" w:cs="Times New Roman"/>
          <w:sz w:val="28"/>
          <w:szCs w:val="28"/>
          <w:lang w:val="ru-RU"/>
        </w:rPr>
      </w:pPr>
      <w:r w:rsidRPr="002337E7">
        <w:rPr>
          <w:rFonts w:eastAsia="Times New Roman CYR" w:cs="Times New Roman"/>
          <w:b/>
          <w:bCs/>
          <w:sz w:val="28"/>
          <w:szCs w:val="28"/>
          <w:lang w:val="ru-RU"/>
        </w:rPr>
        <w:t>Внесение изменений в Конкурсную документацию</w:t>
      </w:r>
    </w:p>
    <w:p w:rsidR="00741045" w:rsidRPr="002337E7" w:rsidRDefault="00741045" w:rsidP="00741045">
      <w:pPr>
        <w:pStyle w:val="Standard"/>
        <w:autoSpaceDE w:val="0"/>
        <w:jc w:val="center"/>
        <w:rPr>
          <w:rFonts w:eastAsia="Times New Roman" w:cs="Times New Roman"/>
          <w:sz w:val="28"/>
          <w:szCs w:val="28"/>
          <w:lang w:val="ru-RU"/>
        </w:rPr>
      </w:pPr>
    </w:p>
    <w:p w:rsidR="00741045" w:rsidRPr="002337E7" w:rsidRDefault="00741045" w:rsidP="00741045">
      <w:pPr>
        <w:autoSpaceDE w:val="0"/>
        <w:autoSpaceDN w:val="0"/>
        <w:adjustRightInd w:val="0"/>
        <w:ind w:firstLine="540"/>
        <w:rPr>
          <w:sz w:val="28"/>
          <w:szCs w:val="28"/>
        </w:rPr>
      </w:pPr>
      <w:r w:rsidRPr="002337E7">
        <w:rPr>
          <w:sz w:val="28"/>
          <w:szCs w:val="28"/>
        </w:rPr>
        <w:t xml:space="preserve">23.1. </w:t>
      </w:r>
      <w:proofErr w:type="spellStart"/>
      <w:r w:rsidRPr="002337E7">
        <w:rPr>
          <w:sz w:val="28"/>
          <w:szCs w:val="28"/>
        </w:rPr>
        <w:t>Концедент</w:t>
      </w:r>
      <w:proofErr w:type="spellEnd"/>
      <w:r w:rsidRPr="002337E7">
        <w:rPr>
          <w:sz w:val="28"/>
          <w:szCs w:val="28"/>
        </w:rPr>
        <w:t xml:space="preserve"> вправе отказаться от проведения Конкурса, но не позднее, чем за 30 (тридцать) дней до установленной даты вскрытия конвертов с Конкурсными предложениями в соответствии с пунктом 3 статьи 448 Гражданского кодекса Российской Федерации. При этом </w:t>
      </w:r>
      <w:proofErr w:type="spellStart"/>
      <w:r w:rsidRPr="002337E7">
        <w:rPr>
          <w:sz w:val="28"/>
          <w:szCs w:val="28"/>
        </w:rPr>
        <w:t>Концедент</w:t>
      </w:r>
      <w:proofErr w:type="spellEnd"/>
      <w:r w:rsidRPr="002337E7">
        <w:rPr>
          <w:sz w:val="28"/>
          <w:szCs w:val="28"/>
        </w:rPr>
        <w:t xml:space="preserve"> не несет ответственности </w:t>
      </w:r>
      <w:proofErr w:type="gramStart"/>
      <w:r w:rsidRPr="002337E7">
        <w:rPr>
          <w:sz w:val="28"/>
          <w:szCs w:val="28"/>
        </w:rPr>
        <w:t>за</w:t>
      </w:r>
      <w:proofErr w:type="gramEnd"/>
      <w:r w:rsidRPr="002337E7">
        <w:rPr>
          <w:sz w:val="28"/>
          <w:szCs w:val="28"/>
        </w:rPr>
        <w:t xml:space="preserve"> или в связи с совершением указанных действий по отказу от проведения Конкурса. При внесении изменений в конкурсную документацию срок представления заявок на участие в конкурсе или конкурсных предложений продляется  на тридцать рабочих дней со дня внесения таких изменений. </w:t>
      </w:r>
    </w:p>
    <w:p w:rsidR="00741045" w:rsidRPr="002337E7" w:rsidRDefault="00741045" w:rsidP="00741045">
      <w:pPr>
        <w:autoSpaceDE w:val="0"/>
        <w:autoSpaceDN w:val="0"/>
        <w:adjustRightInd w:val="0"/>
        <w:ind w:firstLine="540"/>
        <w:rPr>
          <w:sz w:val="28"/>
          <w:szCs w:val="28"/>
        </w:rPr>
      </w:pPr>
      <w:r w:rsidRPr="002337E7">
        <w:rPr>
          <w:sz w:val="28"/>
          <w:szCs w:val="28"/>
        </w:rPr>
        <w:t xml:space="preserve">23.2. Сообщение об отказе от проведения Конкурса размещается на Официальном сайте в течение 1 (одного) рабочего дня от даты принятия решения об отказе от проведения Конкурса.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2337E7">
        <w:rPr>
          <w:sz w:val="28"/>
          <w:szCs w:val="28"/>
        </w:rPr>
        <w:t>концедентом</w:t>
      </w:r>
      <w:proofErr w:type="spellEnd"/>
      <w:r w:rsidRPr="002337E7">
        <w:rPr>
          <w:sz w:val="28"/>
          <w:szCs w:val="28"/>
        </w:rPr>
        <w:t xml:space="preserve"> официальном издании, размещается на Официальном сайте.</w:t>
      </w:r>
    </w:p>
    <w:p w:rsidR="00741045" w:rsidRPr="002337E7" w:rsidRDefault="00741045" w:rsidP="00741045">
      <w:pPr>
        <w:tabs>
          <w:tab w:val="left" w:pos="900"/>
        </w:tabs>
        <w:autoSpaceDE w:val="0"/>
        <w:ind w:firstLine="567"/>
        <w:rPr>
          <w:i/>
          <w:iCs/>
          <w:sz w:val="28"/>
          <w:szCs w:val="28"/>
          <w:u w:val="single"/>
        </w:rPr>
      </w:pPr>
      <w:r w:rsidRPr="002337E7">
        <w:rPr>
          <w:sz w:val="28"/>
          <w:szCs w:val="28"/>
        </w:rPr>
        <w:t xml:space="preserve">23.3. </w:t>
      </w:r>
      <w:proofErr w:type="spellStart"/>
      <w:r w:rsidRPr="002337E7">
        <w:rPr>
          <w:sz w:val="28"/>
          <w:szCs w:val="28"/>
        </w:rPr>
        <w:t>Концедент</w:t>
      </w:r>
      <w:proofErr w:type="spellEnd"/>
      <w:r w:rsidRPr="002337E7">
        <w:rPr>
          <w:sz w:val="28"/>
          <w:szCs w:val="28"/>
        </w:rPr>
        <w:t xml:space="preserve"> вправе внести изменения в Конкурсную документацию в соответствии с Законом о концессиях. </w:t>
      </w:r>
    </w:p>
    <w:p w:rsidR="00741045" w:rsidRPr="002337E7" w:rsidRDefault="00741045" w:rsidP="00741045">
      <w:pPr>
        <w:tabs>
          <w:tab w:val="left" w:pos="900"/>
        </w:tabs>
        <w:autoSpaceDE w:val="0"/>
        <w:ind w:firstLine="567"/>
        <w:rPr>
          <w:i/>
          <w:sz w:val="28"/>
          <w:szCs w:val="28"/>
          <w:u w:val="single"/>
        </w:rPr>
      </w:pPr>
    </w:p>
    <w:p w:rsidR="00741045" w:rsidRPr="002337E7" w:rsidRDefault="00741045" w:rsidP="00741045">
      <w:pPr>
        <w:pStyle w:val="Standard"/>
        <w:tabs>
          <w:tab w:val="left" w:pos="900"/>
        </w:tabs>
        <w:autoSpaceDE w:val="0"/>
        <w:rPr>
          <w:rFonts w:cs="Times New Roman"/>
          <w:sz w:val="28"/>
          <w:szCs w:val="28"/>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w:cs="Times New Roman"/>
          <w:b/>
          <w:sz w:val="28"/>
          <w:szCs w:val="28"/>
          <w:lang w:val="ru-RU"/>
        </w:rPr>
        <w:t xml:space="preserve">24. Срок передачи </w:t>
      </w:r>
      <w:proofErr w:type="spellStart"/>
      <w:r w:rsidRPr="002337E7">
        <w:rPr>
          <w:rFonts w:eastAsia="Times New Roman" w:cs="Times New Roman"/>
          <w:b/>
          <w:sz w:val="28"/>
          <w:szCs w:val="28"/>
          <w:lang w:val="ru-RU"/>
        </w:rPr>
        <w:t>Концедентом</w:t>
      </w:r>
      <w:proofErr w:type="spellEnd"/>
      <w:r w:rsidRPr="002337E7">
        <w:rPr>
          <w:rFonts w:eastAsia="Times New Roman" w:cs="Times New Roman"/>
          <w:b/>
          <w:sz w:val="28"/>
          <w:szCs w:val="28"/>
          <w:lang w:val="ru-RU"/>
        </w:rPr>
        <w:t xml:space="preserve"> Концессионеру объекта Концессионного соглашения и (или) иного передаваемого </w:t>
      </w:r>
      <w:proofErr w:type="spellStart"/>
      <w:r w:rsidRPr="002337E7">
        <w:rPr>
          <w:rFonts w:eastAsia="Times New Roman" w:cs="Times New Roman"/>
          <w:b/>
          <w:sz w:val="28"/>
          <w:szCs w:val="28"/>
          <w:lang w:val="ru-RU"/>
        </w:rPr>
        <w:t>Концедентом</w:t>
      </w:r>
      <w:proofErr w:type="spellEnd"/>
      <w:r w:rsidRPr="002337E7">
        <w:rPr>
          <w:rFonts w:eastAsia="Times New Roman" w:cs="Times New Roman"/>
          <w:b/>
          <w:sz w:val="28"/>
          <w:szCs w:val="28"/>
          <w:lang w:val="ru-RU"/>
        </w:rPr>
        <w:t xml:space="preserve"> Концессионеру по Концессионному соглашению имущества</w:t>
      </w:r>
    </w:p>
    <w:p w:rsidR="00741045" w:rsidRPr="002337E7" w:rsidRDefault="00741045" w:rsidP="00741045">
      <w:pPr>
        <w:pStyle w:val="Standard"/>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567"/>
        <w:rPr>
          <w:i/>
          <w:sz w:val="28"/>
          <w:szCs w:val="28"/>
          <w:u w:val="single"/>
        </w:rPr>
      </w:pPr>
      <w:r w:rsidRPr="002337E7">
        <w:rPr>
          <w:sz w:val="28"/>
          <w:szCs w:val="28"/>
        </w:rPr>
        <w:t xml:space="preserve">24.1. Срок передачи </w:t>
      </w:r>
      <w:proofErr w:type="spellStart"/>
      <w:r w:rsidRPr="002337E7">
        <w:rPr>
          <w:sz w:val="28"/>
          <w:szCs w:val="28"/>
        </w:rPr>
        <w:t>Концедентом</w:t>
      </w:r>
      <w:proofErr w:type="spellEnd"/>
      <w:r w:rsidRPr="002337E7">
        <w:rPr>
          <w:sz w:val="28"/>
          <w:szCs w:val="28"/>
        </w:rPr>
        <w:t xml:space="preserve"> Концессионеру объекта Концессионного соглашения и (или) иного передаваемого </w:t>
      </w:r>
      <w:proofErr w:type="spellStart"/>
      <w:r w:rsidRPr="002337E7">
        <w:rPr>
          <w:sz w:val="28"/>
          <w:szCs w:val="28"/>
        </w:rPr>
        <w:t>Концедентом</w:t>
      </w:r>
      <w:proofErr w:type="spellEnd"/>
      <w:r w:rsidRPr="002337E7">
        <w:rPr>
          <w:sz w:val="28"/>
          <w:szCs w:val="28"/>
        </w:rPr>
        <w:t xml:space="preserve"> Концессионеру по Концессионному соглашению имущества – в течение 90 (девяносто) дней с момента подписания Концессионного соглашения. </w:t>
      </w:r>
    </w:p>
    <w:p w:rsidR="00741045" w:rsidRPr="002337E7" w:rsidRDefault="00741045" w:rsidP="00741045">
      <w:pPr>
        <w:autoSpaceDE w:val="0"/>
        <w:rPr>
          <w:sz w:val="28"/>
          <w:szCs w:val="28"/>
        </w:rPr>
      </w:pPr>
    </w:p>
    <w:p w:rsidR="00741045" w:rsidRPr="002337E7" w:rsidRDefault="00741045" w:rsidP="00741045">
      <w:pPr>
        <w:pStyle w:val="Standard"/>
        <w:autoSpaceDE w:val="0"/>
        <w:jc w:val="center"/>
        <w:rPr>
          <w:rFonts w:cs="Times New Roman"/>
          <w:b/>
          <w:sz w:val="28"/>
          <w:szCs w:val="28"/>
        </w:rPr>
      </w:pPr>
      <w:r w:rsidRPr="002337E7">
        <w:rPr>
          <w:rFonts w:cs="Times New Roman"/>
          <w:b/>
          <w:sz w:val="28"/>
          <w:szCs w:val="28"/>
          <w:lang w:val="ru-RU"/>
        </w:rPr>
        <w:t>25. Метод регулирования тарифов,</w:t>
      </w:r>
      <w:r w:rsidRPr="002337E7">
        <w:rPr>
          <w:rFonts w:eastAsia="Calibri" w:cs="Times New Roman"/>
          <w:b/>
          <w:bCs/>
          <w:sz w:val="28"/>
          <w:szCs w:val="28"/>
          <w:lang w:val="ru-RU" w:eastAsia="ar-SA" w:bidi="ar-SA"/>
        </w:rPr>
        <w:t xml:space="preserve"> </w:t>
      </w:r>
      <w:r w:rsidRPr="002337E7">
        <w:rPr>
          <w:rFonts w:cs="Times New Roman"/>
          <w:b/>
          <w:bCs/>
          <w:sz w:val="28"/>
          <w:szCs w:val="28"/>
          <w:lang w:val="ru-RU"/>
        </w:rPr>
        <w:t>долгосрочные и иные параметры регулирования деятельности концессионера</w:t>
      </w:r>
    </w:p>
    <w:p w:rsidR="00741045" w:rsidRPr="002337E7" w:rsidRDefault="00741045" w:rsidP="00741045">
      <w:pPr>
        <w:pStyle w:val="Standard"/>
        <w:autoSpaceDE w:val="0"/>
        <w:ind w:left="360"/>
        <w:rPr>
          <w:rFonts w:cs="Times New Roman"/>
          <w:b/>
          <w:sz w:val="28"/>
          <w:szCs w:val="28"/>
        </w:rPr>
      </w:pPr>
    </w:p>
    <w:p w:rsidR="00741045" w:rsidRPr="002337E7" w:rsidRDefault="00741045" w:rsidP="00741045">
      <w:pPr>
        <w:tabs>
          <w:tab w:val="left" w:pos="900"/>
        </w:tabs>
        <w:autoSpaceDE w:val="0"/>
        <w:ind w:firstLine="567"/>
        <w:rPr>
          <w:sz w:val="28"/>
          <w:szCs w:val="28"/>
        </w:rPr>
      </w:pPr>
      <w:r w:rsidRPr="002337E7">
        <w:rPr>
          <w:sz w:val="28"/>
          <w:szCs w:val="28"/>
        </w:rPr>
        <w:t>25.1. Согласованный с органом исполнительной власти Ростовской области в сфере государственного регулирования тарифов метод регулирования тарифов концессионера – метод индексации.</w:t>
      </w:r>
    </w:p>
    <w:p w:rsidR="00741045" w:rsidRPr="002337E7" w:rsidRDefault="00741045" w:rsidP="00741045">
      <w:pPr>
        <w:tabs>
          <w:tab w:val="left" w:pos="1418"/>
        </w:tabs>
        <w:autoSpaceDE w:val="0"/>
        <w:ind w:firstLine="567"/>
        <w:rPr>
          <w:sz w:val="28"/>
          <w:szCs w:val="28"/>
          <w:shd w:val="clear" w:color="auto" w:fill="FFFF00"/>
        </w:rPr>
      </w:pPr>
      <w:r w:rsidRPr="002337E7">
        <w:rPr>
          <w:sz w:val="28"/>
          <w:szCs w:val="28"/>
        </w:rPr>
        <w:t xml:space="preserve">25.2. </w:t>
      </w:r>
      <w:proofErr w:type="gramStart"/>
      <w:r w:rsidRPr="002337E7">
        <w:rPr>
          <w:sz w:val="28"/>
          <w:szCs w:val="28"/>
        </w:rPr>
        <w:t>Согласованные с органом исполнительной власти Ростовской области в сфере государственного регулирования тарифов</w:t>
      </w:r>
      <w:r w:rsidRPr="002337E7" w:rsidDel="0097307C">
        <w:rPr>
          <w:sz w:val="28"/>
          <w:szCs w:val="28"/>
        </w:rPr>
        <w:t xml:space="preserve"> </w:t>
      </w:r>
      <w:r w:rsidRPr="002337E7">
        <w:rPr>
          <w:sz w:val="28"/>
          <w:szCs w:val="28"/>
        </w:rPr>
        <w:t xml:space="preserve">минимально допустимые плановые значения показателей деятельности Концессионера указаны в </w:t>
      </w:r>
      <w:r w:rsidRPr="002337E7">
        <w:rPr>
          <w:sz w:val="28"/>
          <w:szCs w:val="28"/>
          <w:shd w:val="clear" w:color="auto" w:fill="FFFFFF"/>
        </w:rPr>
        <w:t>Приложении № 10 к Конкурсной документации</w:t>
      </w:r>
      <w:proofErr w:type="gramEnd"/>
    </w:p>
    <w:p w:rsidR="00741045" w:rsidRPr="002337E7" w:rsidRDefault="00741045" w:rsidP="00741045">
      <w:pPr>
        <w:shd w:val="clear" w:color="auto" w:fill="FFFFFF"/>
        <w:tabs>
          <w:tab w:val="left" w:pos="1418"/>
        </w:tabs>
        <w:autoSpaceDE w:val="0"/>
        <w:ind w:firstLine="567"/>
        <w:rPr>
          <w:sz w:val="28"/>
          <w:szCs w:val="28"/>
        </w:rPr>
      </w:pPr>
      <w:r w:rsidRPr="002337E7">
        <w:rPr>
          <w:sz w:val="28"/>
          <w:szCs w:val="28"/>
        </w:rPr>
        <w:lastRenderedPageBreak/>
        <w:t>25.3. Потери и удельное потребление энергетических ресурсов на единицу объема теплоснабжения в году, предшествующем первому году действия Концессионного соглашения указаны в Приложении № 16 к настоящей Конкурсной документации.</w:t>
      </w:r>
      <w:r w:rsidRPr="002337E7">
        <w:rPr>
          <w:sz w:val="28"/>
          <w:szCs w:val="28"/>
          <w:shd w:val="clear" w:color="auto" w:fill="FFFF00"/>
        </w:rPr>
        <w:t xml:space="preserve"> </w:t>
      </w:r>
    </w:p>
    <w:p w:rsidR="00741045" w:rsidRPr="002337E7" w:rsidRDefault="00741045" w:rsidP="00741045">
      <w:pPr>
        <w:tabs>
          <w:tab w:val="left" w:pos="900"/>
        </w:tabs>
        <w:autoSpaceDE w:val="0"/>
        <w:ind w:firstLine="567"/>
        <w:rPr>
          <w:sz w:val="28"/>
          <w:szCs w:val="28"/>
        </w:rPr>
      </w:pPr>
      <w:r w:rsidRPr="002337E7">
        <w:rPr>
          <w:sz w:val="28"/>
          <w:szCs w:val="28"/>
        </w:rPr>
        <w:t>25.4. Предельный (максимальный) рост необходимой валовой выручки по годам концессионного соглашения представлен в Приложении № 17 к настоящей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 xml:space="preserve">25.5. Согласованные с органом исполнительной власти Ростовской области в сфере государственного регулирования </w:t>
      </w:r>
      <w:proofErr w:type="gramStart"/>
      <w:r w:rsidRPr="002337E7">
        <w:rPr>
          <w:sz w:val="28"/>
          <w:szCs w:val="28"/>
        </w:rPr>
        <w:t>тарифов</w:t>
      </w:r>
      <w:proofErr w:type="gramEnd"/>
      <w:r w:rsidRPr="002337E7" w:rsidDel="0097307C">
        <w:rPr>
          <w:sz w:val="28"/>
          <w:szCs w:val="28"/>
        </w:rPr>
        <w:t xml:space="preserve"> </w:t>
      </w:r>
      <w:r w:rsidRPr="002337E7">
        <w:rPr>
          <w:sz w:val="28"/>
          <w:szCs w:val="28"/>
        </w:rPr>
        <w:t>следующие цены, величины, значения, параметры, которые будут учитываться при расчете дисконтированной валовой выручки и при расчете необходимой валовой выручки в номинальных ценах, используемой в целях проверки на соответствие предельному росту необходимой валовой выручки, указанному в Приложении № 17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Объем теплоснабжения в году, предшествующем первому году действия Концессионного соглашения, прогноз объема теплоснабжения на срок действия Концессионного соглашения указан в Приложении № 12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указаны  Приложении № 13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Величина неподконтрольных расходов, определяемая в соответствии с нормативными правовыми актами Российской Федерации в сфере теплоснабжения (за исключением расходов на энергетические ресурсы, концессионной платы и налога на прибыль организаций) указаны в Приложении № 14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 xml:space="preserve">Иные цены, величины, значения, параметры, использование которых для расчета тарифов </w:t>
      </w:r>
      <w:proofErr w:type="gramStart"/>
      <w:r w:rsidRPr="002337E7">
        <w:rPr>
          <w:sz w:val="28"/>
          <w:szCs w:val="28"/>
        </w:rPr>
        <w:t>предусмотрено нормативными правовыми актами Российской Федерации в сфере теплоснабжения указаны</w:t>
      </w:r>
      <w:proofErr w:type="gramEnd"/>
      <w:r w:rsidRPr="002337E7">
        <w:rPr>
          <w:sz w:val="28"/>
          <w:szCs w:val="28"/>
        </w:rPr>
        <w:t xml:space="preserve"> в Приложении № 15 к настоящей Конкурсной документации.</w:t>
      </w:r>
    </w:p>
    <w:p w:rsidR="00741045" w:rsidRPr="002337E7" w:rsidRDefault="00741045" w:rsidP="00741045">
      <w:pPr>
        <w:tabs>
          <w:tab w:val="left" w:pos="1418"/>
        </w:tabs>
        <w:autoSpaceDE w:val="0"/>
        <w:ind w:firstLine="567"/>
        <w:rPr>
          <w:sz w:val="28"/>
          <w:szCs w:val="28"/>
        </w:rPr>
      </w:pPr>
      <w:r w:rsidRPr="002337E7">
        <w:rPr>
          <w:sz w:val="28"/>
          <w:szCs w:val="28"/>
        </w:rPr>
        <w:t xml:space="preserve">25.6. Согласован с органом исполнительной власти Субъекта РФ в сфере государственного регулирования тарифов следующий долгосрочный параметр регулирования деятельности концессионера, который не является критерием конкурса – индекс эффективности операционных расходов в размере 1 % на каждый год в течение срока действия Концессионного соглашения, начиная с </w:t>
      </w:r>
      <w:proofErr w:type="gramStart"/>
      <w:r w:rsidRPr="002337E7">
        <w:rPr>
          <w:sz w:val="28"/>
          <w:szCs w:val="28"/>
        </w:rPr>
        <w:t>года</w:t>
      </w:r>
      <w:proofErr w:type="gramEnd"/>
      <w:r w:rsidRPr="002337E7">
        <w:rPr>
          <w:sz w:val="28"/>
          <w:szCs w:val="28"/>
        </w:rPr>
        <w:t xml:space="preserve"> следующего за годом начала Концессионного соглашения.</w:t>
      </w:r>
    </w:p>
    <w:p w:rsidR="00741045" w:rsidRPr="002337E7" w:rsidRDefault="00741045" w:rsidP="00741045">
      <w:pPr>
        <w:tabs>
          <w:tab w:val="left" w:pos="1418"/>
        </w:tabs>
        <w:autoSpaceDE w:val="0"/>
        <w:ind w:firstLine="567"/>
        <w:rPr>
          <w:sz w:val="28"/>
          <w:szCs w:val="28"/>
        </w:rPr>
      </w:pPr>
      <w:r w:rsidRPr="002337E7">
        <w:rPr>
          <w:sz w:val="28"/>
          <w:szCs w:val="28"/>
        </w:rPr>
        <w:t xml:space="preserve">25.7. </w:t>
      </w:r>
      <w:proofErr w:type="gramStart"/>
      <w:r w:rsidRPr="002337E7">
        <w:rPr>
          <w:sz w:val="28"/>
          <w:szCs w:val="28"/>
        </w:rPr>
        <w:t>Вычислительная программа, применяемая для расчета дисконтированной валовой выручки размещена</w:t>
      </w:r>
      <w:proofErr w:type="gramEnd"/>
      <w:r w:rsidRPr="002337E7">
        <w:rPr>
          <w:sz w:val="28"/>
          <w:szCs w:val="28"/>
        </w:rPr>
        <w:t xml:space="preserve"> на сайте </w:t>
      </w:r>
      <w:proofErr w:type="spellStart"/>
      <w:r w:rsidRPr="002337E7">
        <w:rPr>
          <w:sz w:val="28"/>
          <w:szCs w:val="28"/>
          <w:lang w:val="en-US"/>
        </w:rPr>
        <w:t>torgi</w:t>
      </w:r>
      <w:proofErr w:type="spellEnd"/>
      <w:r w:rsidRPr="002337E7">
        <w:rPr>
          <w:sz w:val="28"/>
          <w:szCs w:val="28"/>
        </w:rPr>
        <w:t>.</w:t>
      </w:r>
      <w:proofErr w:type="spellStart"/>
      <w:r w:rsidRPr="002337E7">
        <w:rPr>
          <w:sz w:val="28"/>
          <w:szCs w:val="28"/>
          <w:lang w:val="en-US"/>
        </w:rPr>
        <w:t>gov</w:t>
      </w:r>
      <w:proofErr w:type="spellEnd"/>
      <w:r w:rsidRPr="002337E7">
        <w:rPr>
          <w:sz w:val="28"/>
          <w:szCs w:val="28"/>
        </w:rPr>
        <w:t>.</w:t>
      </w:r>
      <w:proofErr w:type="spellStart"/>
      <w:r w:rsidRPr="002337E7">
        <w:rPr>
          <w:sz w:val="28"/>
          <w:szCs w:val="28"/>
          <w:lang w:val="en-US"/>
        </w:rPr>
        <w:t>ru</w:t>
      </w:r>
      <w:proofErr w:type="spellEnd"/>
      <w:r w:rsidRPr="002337E7">
        <w:rPr>
          <w:sz w:val="28"/>
          <w:szCs w:val="28"/>
        </w:rPr>
        <w:t xml:space="preserve"> в сети Интернет. Указанные данные являются общими для всех участников конкурса и изменению отдельными участниками конкурса не подлежат.</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jc w:val="center"/>
        <w:rPr>
          <w:b/>
          <w:sz w:val="28"/>
          <w:szCs w:val="28"/>
        </w:rPr>
      </w:pPr>
      <w:r w:rsidRPr="002337E7">
        <w:rPr>
          <w:b/>
          <w:sz w:val="28"/>
          <w:szCs w:val="28"/>
        </w:rPr>
        <w:t>26. Тарифы и бухгалтерская отчетность</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ind w:firstLine="540"/>
        <w:rPr>
          <w:sz w:val="28"/>
          <w:szCs w:val="28"/>
        </w:rPr>
      </w:pPr>
      <w:r w:rsidRPr="002337E7">
        <w:rPr>
          <w:sz w:val="28"/>
          <w:szCs w:val="28"/>
        </w:rPr>
        <w:t>26.1. Годовая бухгалтерская (финансовая) отчетность ООО «МП «</w:t>
      </w:r>
      <w:proofErr w:type="spellStart"/>
      <w:r w:rsidRPr="002337E7">
        <w:rPr>
          <w:sz w:val="28"/>
          <w:szCs w:val="28"/>
        </w:rPr>
        <w:t>Коммунсервис</w:t>
      </w:r>
      <w:proofErr w:type="spellEnd"/>
      <w:r w:rsidRPr="002337E7">
        <w:rPr>
          <w:sz w:val="28"/>
          <w:szCs w:val="28"/>
        </w:rPr>
        <w:t>» за три последних отчетных периода размещена на официальном сайте Администрации Калининского сельского поселения в сети Интернет.</w:t>
      </w:r>
    </w:p>
    <w:p w:rsidR="00741045" w:rsidRPr="002337E7" w:rsidRDefault="00741045" w:rsidP="00741045">
      <w:pPr>
        <w:autoSpaceDE w:val="0"/>
        <w:ind w:firstLine="540"/>
        <w:rPr>
          <w:sz w:val="28"/>
          <w:szCs w:val="28"/>
        </w:rPr>
      </w:pPr>
      <w:r w:rsidRPr="002337E7">
        <w:rPr>
          <w:sz w:val="28"/>
          <w:szCs w:val="28"/>
        </w:rPr>
        <w:lastRenderedPageBreak/>
        <w:t>26.2. Постановления об установлении цен (тарифов) органа исполнительной власти Субъекта РФ в сфере государственного регулирования тарифов для ООО «МП «</w:t>
      </w:r>
      <w:proofErr w:type="spellStart"/>
      <w:r w:rsidRPr="002337E7">
        <w:rPr>
          <w:sz w:val="28"/>
          <w:szCs w:val="28"/>
        </w:rPr>
        <w:t>Коммунсервис</w:t>
      </w:r>
      <w:proofErr w:type="spellEnd"/>
      <w:r w:rsidRPr="002337E7">
        <w:rPr>
          <w:sz w:val="28"/>
          <w:szCs w:val="28"/>
        </w:rPr>
        <w:t>», за три последних периода регулирования деятельности  размещены на официальном сайте Региональной Службы по тарифам Ростовской области в сети Интернет.</w:t>
      </w:r>
    </w:p>
    <w:p w:rsidR="00741045" w:rsidRPr="002337E7" w:rsidRDefault="00741045" w:rsidP="00741045">
      <w:pPr>
        <w:pStyle w:val="Standard"/>
        <w:autoSpaceDE w:val="0"/>
        <w:jc w:val="center"/>
        <w:rPr>
          <w:rFonts w:eastAsia="Times New Roman" w:cs="Times New Roman"/>
          <w:b/>
          <w:sz w:val="28"/>
          <w:szCs w:val="28"/>
          <w:lang w:val="ru-RU"/>
        </w:rPr>
      </w:pPr>
    </w:p>
    <w:p w:rsidR="00741045" w:rsidRPr="002337E7" w:rsidRDefault="00741045" w:rsidP="00741045">
      <w:pPr>
        <w:pStyle w:val="Standard"/>
        <w:autoSpaceDE w:val="0"/>
        <w:jc w:val="center"/>
        <w:rPr>
          <w:rFonts w:cs="Times New Roman"/>
          <w:sz w:val="28"/>
          <w:szCs w:val="28"/>
        </w:rPr>
      </w:pPr>
      <w:r w:rsidRPr="002337E7">
        <w:rPr>
          <w:rFonts w:eastAsia="Times New Roman" w:cs="Times New Roman"/>
          <w:b/>
          <w:sz w:val="28"/>
          <w:szCs w:val="28"/>
          <w:lang w:val="ru-RU"/>
        </w:rPr>
        <w:t>27. Перечень приложений к Конкурсной документации</w:t>
      </w:r>
    </w:p>
    <w:p w:rsidR="00741045" w:rsidRPr="002337E7" w:rsidRDefault="00741045" w:rsidP="00741045">
      <w:pPr>
        <w:pStyle w:val="Standard"/>
        <w:autoSpaceDE w:val="0"/>
        <w:jc w:val="center"/>
        <w:rPr>
          <w:rFonts w:cs="Times New Roman"/>
          <w:sz w:val="28"/>
          <w:szCs w:val="28"/>
        </w:rPr>
      </w:pPr>
    </w:p>
    <w:p w:rsidR="00741045" w:rsidRPr="002337E7" w:rsidRDefault="00741045" w:rsidP="00741045">
      <w:pPr>
        <w:pStyle w:val="Standard"/>
        <w:tabs>
          <w:tab w:val="left" w:pos="900"/>
        </w:tabs>
        <w:autoSpaceDE w:val="0"/>
        <w:ind w:firstLine="567"/>
        <w:rPr>
          <w:rFonts w:eastAsia="Times New Roman" w:cs="Times New Roman"/>
          <w:sz w:val="28"/>
          <w:szCs w:val="28"/>
          <w:lang w:val="ru-RU"/>
        </w:rPr>
      </w:pPr>
      <w:r w:rsidRPr="002337E7">
        <w:rPr>
          <w:rFonts w:eastAsia="Times New Roman" w:cs="Times New Roman"/>
          <w:sz w:val="28"/>
          <w:szCs w:val="28"/>
          <w:lang w:val="ru-RU"/>
        </w:rPr>
        <w:t>27.1. Конкурсная документация содержит следующие приложения: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 Проект концессионного соглашения.</w:t>
      </w:r>
    </w:p>
    <w:p w:rsidR="00741045" w:rsidRPr="002337E7" w:rsidRDefault="00741045" w:rsidP="00741045">
      <w:pPr>
        <w:pStyle w:val="Standard"/>
        <w:tabs>
          <w:tab w:val="left" w:pos="709"/>
        </w:tabs>
        <w:autoSpaceDE w:val="0"/>
        <w:ind w:firstLine="567"/>
        <w:rPr>
          <w:sz w:val="28"/>
          <w:szCs w:val="28"/>
          <w:lang w:eastAsia="ru-RU"/>
        </w:rPr>
      </w:pPr>
      <w:r w:rsidRPr="002337E7">
        <w:rPr>
          <w:rFonts w:eastAsia="Times New Roman" w:cs="Times New Roman"/>
          <w:sz w:val="28"/>
          <w:szCs w:val="28"/>
          <w:lang w:val="ru-RU"/>
        </w:rPr>
        <w:t xml:space="preserve">Приложение № 2. </w:t>
      </w:r>
      <w:proofErr w:type="spellStart"/>
      <w:r w:rsidRPr="002337E7">
        <w:rPr>
          <w:sz w:val="28"/>
          <w:szCs w:val="28"/>
          <w:lang w:eastAsia="ru-RU"/>
        </w:rPr>
        <w:t>Состав</w:t>
      </w:r>
      <w:proofErr w:type="spellEnd"/>
      <w:r w:rsidRPr="002337E7">
        <w:rPr>
          <w:sz w:val="28"/>
          <w:szCs w:val="28"/>
          <w:lang w:eastAsia="ru-RU"/>
        </w:rPr>
        <w:t xml:space="preserve">, </w:t>
      </w:r>
      <w:proofErr w:type="spellStart"/>
      <w:r w:rsidRPr="002337E7">
        <w:rPr>
          <w:sz w:val="28"/>
          <w:szCs w:val="28"/>
          <w:lang w:eastAsia="ru-RU"/>
        </w:rPr>
        <w:t>описание</w:t>
      </w:r>
      <w:proofErr w:type="spellEnd"/>
      <w:r w:rsidRPr="002337E7">
        <w:rPr>
          <w:sz w:val="28"/>
          <w:szCs w:val="28"/>
          <w:lang w:eastAsia="ru-RU"/>
        </w:rPr>
        <w:t xml:space="preserve"> и </w:t>
      </w:r>
      <w:proofErr w:type="spellStart"/>
      <w:r w:rsidRPr="002337E7">
        <w:rPr>
          <w:sz w:val="28"/>
          <w:szCs w:val="28"/>
          <w:lang w:eastAsia="ru-RU"/>
        </w:rPr>
        <w:t>технико-экономические</w:t>
      </w:r>
      <w:proofErr w:type="spellEnd"/>
      <w:r w:rsidRPr="002337E7">
        <w:rPr>
          <w:sz w:val="28"/>
          <w:szCs w:val="28"/>
          <w:lang w:eastAsia="ru-RU"/>
        </w:rPr>
        <w:t xml:space="preserve"> </w:t>
      </w:r>
      <w:proofErr w:type="spellStart"/>
      <w:r w:rsidRPr="002337E7">
        <w:rPr>
          <w:sz w:val="28"/>
          <w:szCs w:val="28"/>
          <w:lang w:eastAsia="ru-RU"/>
        </w:rPr>
        <w:t>показатели</w:t>
      </w:r>
      <w:proofErr w:type="spellEnd"/>
      <w:r w:rsidRPr="002337E7">
        <w:rPr>
          <w:sz w:val="28"/>
          <w:szCs w:val="28"/>
          <w:lang w:eastAsia="ru-RU"/>
        </w:rPr>
        <w:t xml:space="preserve"> </w:t>
      </w:r>
      <w:proofErr w:type="spellStart"/>
      <w:r w:rsidRPr="002337E7">
        <w:rPr>
          <w:sz w:val="28"/>
          <w:szCs w:val="28"/>
          <w:lang w:eastAsia="ru-RU"/>
        </w:rPr>
        <w:t>объекта</w:t>
      </w:r>
      <w:proofErr w:type="spellEnd"/>
      <w:r w:rsidRPr="002337E7">
        <w:rPr>
          <w:sz w:val="28"/>
          <w:szCs w:val="28"/>
          <w:lang w:eastAsia="ru-RU"/>
        </w:rPr>
        <w:t xml:space="preserve"> </w:t>
      </w:r>
      <w:proofErr w:type="spellStart"/>
      <w:r w:rsidRPr="002337E7">
        <w:rPr>
          <w:sz w:val="28"/>
          <w:szCs w:val="28"/>
          <w:lang w:eastAsia="ru-RU"/>
        </w:rPr>
        <w:t>концессионного</w:t>
      </w:r>
      <w:proofErr w:type="spellEnd"/>
      <w:r w:rsidRPr="002337E7">
        <w:rPr>
          <w:sz w:val="28"/>
          <w:szCs w:val="28"/>
          <w:lang w:eastAsia="ru-RU"/>
        </w:rPr>
        <w:t xml:space="preserve"> </w:t>
      </w:r>
      <w:proofErr w:type="spellStart"/>
      <w:r w:rsidRPr="002337E7">
        <w:rPr>
          <w:sz w:val="28"/>
          <w:szCs w:val="28"/>
          <w:lang w:eastAsia="ru-RU"/>
        </w:rPr>
        <w:t>соглашения</w:t>
      </w:r>
      <w:proofErr w:type="spellEnd"/>
      <w:r w:rsidRPr="002337E7">
        <w:rPr>
          <w:sz w:val="28"/>
          <w:szCs w:val="28"/>
          <w:lang w:eastAsia="ru-RU"/>
        </w:rPr>
        <w:t>.</w:t>
      </w:r>
    </w:p>
    <w:p w:rsidR="00741045" w:rsidRPr="002337E7" w:rsidRDefault="00741045" w:rsidP="00741045">
      <w:pPr>
        <w:pStyle w:val="Standard"/>
        <w:tabs>
          <w:tab w:val="left" w:pos="709"/>
        </w:tabs>
        <w:autoSpaceDE w:val="0"/>
        <w:ind w:firstLine="567"/>
        <w:rPr>
          <w:sz w:val="28"/>
          <w:szCs w:val="28"/>
          <w:lang w:eastAsia="ru-RU"/>
        </w:rPr>
      </w:pPr>
      <w:r w:rsidRPr="002337E7">
        <w:rPr>
          <w:sz w:val="28"/>
          <w:szCs w:val="28"/>
          <w:lang w:val="ru-RU" w:eastAsia="ru-RU"/>
        </w:rPr>
        <w:t xml:space="preserve">Приложение № 3. </w:t>
      </w:r>
      <w:proofErr w:type="spellStart"/>
      <w:r w:rsidRPr="002337E7">
        <w:rPr>
          <w:sz w:val="28"/>
          <w:szCs w:val="28"/>
          <w:lang w:eastAsia="ru-RU"/>
        </w:rPr>
        <w:t>Состав</w:t>
      </w:r>
      <w:proofErr w:type="spellEnd"/>
      <w:r w:rsidRPr="002337E7">
        <w:rPr>
          <w:sz w:val="28"/>
          <w:szCs w:val="28"/>
          <w:lang w:eastAsia="ru-RU"/>
        </w:rPr>
        <w:t xml:space="preserve">, </w:t>
      </w:r>
      <w:proofErr w:type="spellStart"/>
      <w:r w:rsidRPr="002337E7">
        <w:rPr>
          <w:sz w:val="28"/>
          <w:szCs w:val="28"/>
          <w:lang w:eastAsia="ru-RU"/>
        </w:rPr>
        <w:t>описание</w:t>
      </w:r>
      <w:proofErr w:type="spellEnd"/>
      <w:r w:rsidRPr="002337E7">
        <w:rPr>
          <w:sz w:val="28"/>
          <w:szCs w:val="28"/>
          <w:lang w:eastAsia="ru-RU"/>
        </w:rPr>
        <w:t xml:space="preserve"> и </w:t>
      </w:r>
      <w:proofErr w:type="spellStart"/>
      <w:r w:rsidRPr="002337E7">
        <w:rPr>
          <w:sz w:val="28"/>
          <w:szCs w:val="28"/>
          <w:lang w:eastAsia="ru-RU"/>
        </w:rPr>
        <w:t>технико-экономические</w:t>
      </w:r>
      <w:proofErr w:type="spellEnd"/>
      <w:r w:rsidRPr="002337E7">
        <w:rPr>
          <w:sz w:val="28"/>
          <w:szCs w:val="28"/>
          <w:lang w:eastAsia="ru-RU"/>
        </w:rPr>
        <w:t xml:space="preserve"> </w:t>
      </w:r>
      <w:proofErr w:type="spellStart"/>
      <w:r w:rsidRPr="002337E7">
        <w:rPr>
          <w:sz w:val="28"/>
          <w:szCs w:val="28"/>
          <w:lang w:eastAsia="ru-RU"/>
        </w:rPr>
        <w:t>показатели</w:t>
      </w:r>
      <w:proofErr w:type="spellEnd"/>
      <w:r w:rsidRPr="002337E7">
        <w:rPr>
          <w:sz w:val="28"/>
          <w:szCs w:val="28"/>
          <w:lang w:eastAsia="ru-RU"/>
        </w:rPr>
        <w:t xml:space="preserve"> </w:t>
      </w:r>
      <w:proofErr w:type="spellStart"/>
      <w:r w:rsidRPr="002337E7">
        <w:rPr>
          <w:sz w:val="28"/>
          <w:szCs w:val="28"/>
          <w:lang w:eastAsia="ru-RU"/>
        </w:rPr>
        <w:t>иного</w:t>
      </w:r>
      <w:proofErr w:type="spellEnd"/>
      <w:r w:rsidRPr="002337E7">
        <w:rPr>
          <w:sz w:val="28"/>
          <w:szCs w:val="28"/>
          <w:lang w:eastAsia="ru-RU"/>
        </w:rPr>
        <w:t xml:space="preserve"> </w:t>
      </w:r>
      <w:proofErr w:type="spellStart"/>
      <w:r w:rsidRPr="002337E7">
        <w:rPr>
          <w:sz w:val="28"/>
          <w:szCs w:val="28"/>
          <w:lang w:eastAsia="ru-RU"/>
        </w:rPr>
        <w:t>передаваемого</w:t>
      </w:r>
      <w:proofErr w:type="spellEnd"/>
      <w:r w:rsidRPr="002337E7">
        <w:rPr>
          <w:sz w:val="28"/>
          <w:szCs w:val="28"/>
          <w:lang w:eastAsia="ru-RU"/>
        </w:rPr>
        <w:t xml:space="preserve"> </w:t>
      </w:r>
      <w:proofErr w:type="spellStart"/>
      <w:r w:rsidRPr="002337E7">
        <w:rPr>
          <w:sz w:val="28"/>
          <w:szCs w:val="28"/>
          <w:lang w:eastAsia="ru-RU"/>
        </w:rPr>
        <w:t>Концедентом</w:t>
      </w:r>
      <w:proofErr w:type="spellEnd"/>
      <w:r w:rsidRPr="002337E7">
        <w:rPr>
          <w:sz w:val="28"/>
          <w:szCs w:val="28"/>
          <w:lang w:eastAsia="ru-RU"/>
        </w:rPr>
        <w:t xml:space="preserve"> </w:t>
      </w:r>
      <w:proofErr w:type="spellStart"/>
      <w:r w:rsidRPr="002337E7">
        <w:rPr>
          <w:sz w:val="28"/>
          <w:szCs w:val="28"/>
          <w:lang w:eastAsia="ru-RU"/>
        </w:rPr>
        <w:t>Концессионеру</w:t>
      </w:r>
      <w:proofErr w:type="spellEnd"/>
      <w:r w:rsidRPr="002337E7">
        <w:rPr>
          <w:sz w:val="28"/>
          <w:szCs w:val="28"/>
          <w:lang w:eastAsia="ru-RU"/>
        </w:rPr>
        <w:t xml:space="preserve"> </w:t>
      </w:r>
      <w:proofErr w:type="spellStart"/>
      <w:r w:rsidRPr="002337E7">
        <w:rPr>
          <w:sz w:val="28"/>
          <w:szCs w:val="28"/>
          <w:lang w:eastAsia="ru-RU"/>
        </w:rPr>
        <w:t>по</w:t>
      </w:r>
      <w:proofErr w:type="spellEnd"/>
      <w:r w:rsidRPr="002337E7">
        <w:rPr>
          <w:sz w:val="28"/>
          <w:szCs w:val="28"/>
          <w:lang w:eastAsia="ru-RU"/>
        </w:rPr>
        <w:t xml:space="preserve"> </w:t>
      </w:r>
      <w:proofErr w:type="spellStart"/>
      <w:r w:rsidRPr="002337E7">
        <w:rPr>
          <w:sz w:val="28"/>
          <w:szCs w:val="28"/>
          <w:lang w:eastAsia="ru-RU"/>
        </w:rPr>
        <w:t>Концессионному</w:t>
      </w:r>
      <w:proofErr w:type="spellEnd"/>
      <w:r w:rsidRPr="002337E7">
        <w:rPr>
          <w:sz w:val="28"/>
          <w:szCs w:val="28"/>
          <w:lang w:eastAsia="ru-RU"/>
        </w:rPr>
        <w:t xml:space="preserve"> </w:t>
      </w:r>
      <w:proofErr w:type="spellStart"/>
      <w:r w:rsidRPr="002337E7">
        <w:rPr>
          <w:sz w:val="28"/>
          <w:szCs w:val="28"/>
          <w:lang w:eastAsia="ru-RU"/>
        </w:rPr>
        <w:t>соглашению</w:t>
      </w:r>
      <w:proofErr w:type="spellEnd"/>
      <w:r w:rsidRPr="002337E7">
        <w:rPr>
          <w:sz w:val="28"/>
          <w:szCs w:val="28"/>
          <w:lang w:eastAsia="ru-RU"/>
        </w:rPr>
        <w:t xml:space="preserve"> </w:t>
      </w:r>
      <w:proofErr w:type="spellStart"/>
      <w:r w:rsidRPr="002337E7">
        <w:rPr>
          <w:sz w:val="28"/>
          <w:szCs w:val="28"/>
          <w:lang w:eastAsia="ru-RU"/>
        </w:rPr>
        <w:t>имущества</w:t>
      </w:r>
      <w:proofErr w:type="spellEnd"/>
      <w:r w:rsidRPr="002337E7">
        <w:rPr>
          <w:sz w:val="28"/>
          <w:szCs w:val="28"/>
          <w:lang w:eastAsia="ru-RU"/>
        </w:rPr>
        <w:t>.</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4. Отчет о техническом обследовании централизованной системы теплоснабжения.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5. Заявка на участие в открытом конкурсе  на право заключения концессионного соглашения (примерная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6. Запрос на разъяснение отдельных положений конкурсной документации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7.1 Анкета участника конкурса – индивидуального предпринимателя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7.2 Анкета участника конкурса – юридического лица (форма).</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8. Конкурсное предложение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9. Задание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10. Минимально допустимые плановые значения показателей деятельности Концессионера.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11.</w:t>
      </w:r>
      <w:r w:rsidRPr="002337E7">
        <w:rPr>
          <w:sz w:val="28"/>
          <w:szCs w:val="28"/>
        </w:rPr>
        <w:t xml:space="preserve"> </w:t>
      </w:r>
      <w:r w:rsidRPr="002337E7">
        <w:rPr>
          <w:rFonts w:eastAsia="Times New Roman" w:cs="Times New Roman"/>
          <w:sz w:val="28"/>
          <w:szCs w:val="28"/>
          <w:lang w:val="ru-RU"/>
        </w:rPr>
        <w:t>Критерии Конкурса и их предельные (минимальные и (или) максимальные) значения.</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12. Объем теплоснабжения в году, предшествующем первому году действия концессионного соглашения, а также прогноз объема теплоснабжения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13.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14. Величина неподконтрольных расходов.</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15. Иные цены, величины, значения, параметры, используемые для расчета прогнозной валовой выручки при определении дисконтированной валовой выручки.</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16. Потери и удельное потребление энергетических ресурсов на единицу объема отпуска тепловой энергии в годы, предшествующие первому году срока действия концессионного соглашения.</w:t>
      </w:r>
      <w:r w:rsidRPr="002337E7">
        <w:rPr>
          <w:rFonts w:eastAsia="Times New Roman" w:cs="Times New Roman"/>
          <w:color w:val="FF0000"/>
          <w:sz w:val="28"/>
          <w:szCs w:val="28"/>
          <w:lang w:val="ru-RU"/>
        </w:rPr>
        <w:t xml:space="preserve"> </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w:t>
      </w:r>
      <w:r w:rsidRPr="002337E7">
        <w:rPr>
          <w:sz w:val="28"/>
          <w:szCs w:val="28"/>
          <w:lang w:val="ru-RU"/>
        </w:rPr>
        <w:t xml:space="preserve">17. Предельный рост необходимой валовой выручки, рассчитываемой с использованием значений критериев конкурса, указанных в конкурсном предложении. </w:t>
      </w:r>
    </w:p>
    <w:p w:rsidR="00361D79" w:rsidRPr="002337E7" w:rsidRDefault="00361D79" w:rsidP="002337E7">
      <w:pPr>
        <w:rPr>
          <w:sz w:val="28"/>
          <w:szCs w:val="28"/>
        </w:rPr>
      </w:pPr>
      <w:bookmarkStart w:id="37" w:name="Par177"/>
      <w:bookmarkStart w:id="38" w:name="Par171"/>
      <w:bookmarkStart w:id="39" w:name="Par139"/>
      <w:bookmarkStart w:id="40" w:name="Par137"/>
      <w:bookmarkStart w:id="41" w:name="Par133"/>
      <w:bookmarkStart w:id="42" w:name="Par93"/>
      <w:bookmarkStart w:id="43" w:name="Par76"/>
      <w:bookmarkStart w:id="44" w:name="Par71"/>
      <w:bookmarkStart w:id="45" w:name="Par61"/>
      <w:bookmarkStart w:id="46" w:name="Par51"/>
      <w:bookmarkStart w:id="47" w:name="Par45"/>
      <w:bookmarkEnd w:id="37"/>
      <w:bookmarkEnd w:id="38"/>
      <w:bookmarkEnd w:id="39"/>
      <w:bookmarkEnd w:id="40"/>
      <w:bookmarkEnd w:id="41"/>
      <w:bookmarkEnd w:id="42"/>
      <w:bookmarkEnd w:id="43"/>
      <w:bookmarkEnd w:id="44"/>
      <w:bookmarkEnd w:id="45"/>
      <w:bookmarkEnd w:id="46"/>
      <w:bookmarkEnd w:id="47"/>
    </w:p>
    <w:p w:rsidR="003B3690" w:rsidRPr="0026543D" w:rsidRDefault="003B3690" w:rsidP="0026543D">
      <w:pPr>
        <w:autoSpaceDE w:val="0"/>
        <w:autoSpaceDN w:val="0"/>
        <w:adjustRightInd w:val="0"/>
        <w:ind w:firstLine="709"/>
        <w:rPr>
          <w:sz w:val="28"/>
          <w:szCs w:val="28"/>
        </w:rPr>
      </w:pPr>
    </w:p>
    <w:p w:rsidR="0026543D" w:rsidRPr="0025360A" w:rsidRDefault="0026543D" w:rsidP="0026543D">
      <w:pPr>
        <w:jc w:val="center"/>
        <w:rPr>
          <w:sz w:val="28"/>
          <w:szCs w:val="28"/>
        </w:rPr>
      </w:pPr>
      <w:r w:rsidRPr="0025360A">
        <w:rPr>
          <w:sz w:val="28"/>
          <w:szCs w:val="28"/>
          <w:lang w:val="en-US"/>
        </w:rPr>
        <w:t>XXII</w:t>
      </w:r>
      <w:r w:rsidRPr="0025360A">
        <w:rPr>
          <w:sz w:val="28"/>
          <w:szCs w:val="28"/>
        </w:rPr>
        <w:t>. Адреса и реквизиты Сторон.</w:t>
      </w:r>
    </w:p>
    <w:p w:rsidR="0026543D" w:rsidRPr="0025360A" w:rsidRDefault="0026543D" w:rsidP="0026543D">
      <w:pPr>
        <w:rPr>
          <w:sz w:val="28"/>
          <w:szCs w:val="28"/>
        </w:rPr>
      </w:pPr>
      <w:r w:rsidRPr="0025360A">
        <w:rPr>
          <w:sz w:val="28"/>
          <w:szCs w:val="28"/>
        </w:rPr>
        <w:t xml:space="preserve">                     Субъект</w:t>
      </w:r>
    </w:p>
    <w:p w:rsidR="0026543D" w:rsidRPr="0025360A" w:rsidRDefault="0026543D" w:rsidP="0026543D">
      <w:pPr>
        <w:rPr>
          <w:sz w:val="28"/>
          <w:szCs w:val="28"/>
        </w:rPr>
      </w:pPr>
    </w:p>
    <w:p w:rsidR="0026543D" w:rsidRPr="0025360A" w:rsidRDefault="0026543D" w:rsidP="0026543D">
      <w:pPr>
        <w:rPr>
          <w:sz w:val="28"/>
          <w:szCs w:val="28"/>
        </w:rPr>
      </w:pPr>
      <w:r w:rsidRPr="0025360A">
        <w:rPr>
          <w:sz w:val="28"/>
          <w:szCs w:val="28"/>
        </w:rPr>
        <w:tab/>
      </w:r>
      <w:r w:rsidRPr="0025360A">
        <w:rPr>
          <w:sz w:val="28"/>
          <w:szCs w:val="28"/>
        </w:rPr>
        <w:tab/>
      </w:r>
      <w:proofErr w:type="spellStart"/>
      <w:r w:rsidRPr="0025360A">
        <w:rPr>
          <w:sz w:val="28"/>
          <w:szCs w:val="28"/>
        </w:rPr>
        <w:t>Концедент</w:t>
      </w:r>
      <w:proofErr w:type="spellEnd"/>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t>Концессионер</w:t>
      </w:r>
    </w:p>
    <w:p w:rsidR="0026543D" w:rsidRPr="0025360A" w:rsidRDefault="0026543D" w:rsidP="0026543D">
      <w:pPr>
        <w:jc w:val="center"/>
        <w:rPr>
          <w:sz w:val="28"/>
          <w:szCs w:val="28"/>
        </w:rPr>
      </w:pPr>
      <w:r w:rsidRPr="0025360A">
        <w:rPr>
          <w:sz w:val="28"/>
          <w:szCs w:val="28"/>
        </w:rPr>
        <w:t>Подписи Сторон:</w:t>
      </w:r>
    </w:p>
    <w:p w:rsidR="0026543D" w:rsidRPr="0026543D" w:rsidRDefault="0026543D" w:rsidP="0026543D">
      <w:pPr>
        <w:jc w:val="center"/>
        <w:rPr>
          <w:b/>
          <w:sz w:val="28"/>
          <w:szCs w:val="28"/>
        </w:rPr>
      </w:pPr>
    </w:p>
    <w:p w:rsidR="0026543D" w:rsidRPr="0026543D" w:rsidRDefault="0026543D" w:rsidP="0026543D">
      <w:pPr>
        <w:rPr>
          <w:b/>
          <w:sz w:val="28"/>
          <w:szCs w:val="28"/>
        </w:rPr>
      </w:pPr>
      <w:r w:rsidRPr="0026543D">
        <w:rPr>
          <w:b/>
          <w:sz w:val="28"/>
          <w:szCs w:val="28"/>
        </w:rPr>
        <w:t>Субъект</w:t>
      </w:r>
    </w:p>
    <w:p w:rsidR="0026543D" w:rsidRPr="0026543D" w:rsidRDefault="0026543D" w:rsidP="0026543D">
      <w:pPr>
        <w:rPr>
          <w:b/>
          <w:sz w:val="28"/>
          <w:szCs w:val="28"/>
        </w:rPr>
      </w:pPr>
      <w:r w:rsidRPr="0026543D">
        <w:rPr>
          <w:b/>
          <w:sz w:val="28"/>
          <w:szCs w:val="28"/>
        </w:rPr>
        <w:t xml:space="preserve">_________________________________ </w:t>
      </w:r>
    </w:p>
    <w:p w:rsidR="0026543D" w:rsidRPr="0026543D" w:rsidRDefault="0026543D" w:rsidP="0026543D">
      <w:pPr>
        <w:rPr>
          <w:sz w:val="28"/>
          <w:szCs w:val="28"/>
        </w:rPr>
      </w:pPr>
    </w:p>
    <w:tbl>
      <w:tblPr>
        <w:tblW w:w="0" w:type="auto"/>
        <w:tblLook w:val="01E0"/>
      </w:tblPr>
      <w:tblGrid>
        <w:gridCol w:w="5068"/>
        <w:gridCol w:w="5069"/>
      </w:tblGrid>
      <w:tr w:rsidR="0026543D" w:rsidRPr="0026543D" w:rsidTr="00230D83">
        <w:tc>
          <w:tcPr>
            <w:tcW w:w="5068" w:type="dxa"/>
          </w:tcPr>
          <w:p w:rsidR="0026543D" w:rsidRPr="0025360A" w:rsidRDefault="0026543D" w:rsidP="00230D83">
            <w:pPr>
              <w:widowControl w:val="0"/>
              <w:autoSpaceDE w:val="0"/>
              <w:autoSpaceDN w:val="0"/>
              <w:adjustRightInd w:val="0"/>
              <w:ind w:firstLine="567"/>
              <w:rPr>
                <w:sz w:val="28"/>
                <w:szCs w:val="28"/>
              </w:rPr>
            </w:pPr>
            <w:proofErr w:type="spellStart"/>
            <w:r w:rsidRPr="0025360A">
              <w:rPr>
                <w:sz w:val="28"/>
                <w:szCs w:val="28"/>
              </w:rPr>
              <w:t>Концедент</w:t>
            </w:r>
            <w:proofErr w:type="spellEnd"/>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c>
          <w:tcPr>
            <w:tcW w:w="5069" w:type="dxa"/>
          </w:tcPr>
          <w:p w:rsidR="0026543D" w:rsidRPr="0025360A" w:rsidRDefault="0026543D" w:rsidP="00230D83">
            <w:pPr>
              <w:widowControl w:val="0"/>
              <w:autoSpaceDE w:val="0"/>
              <w:autoSpaceDN w:val="0"/>
              <w:adjustRightInd w:val="0"/>
              <w:ind w:firstLine="567"/>
              <w:rPr>
                <w:sz w:val="28"/>
                <w:szCs w:val="28"/>
              </w:rPr>
            </w:pPr>
            <w:r w:rsidRPr="0025360A">
              <w:rPr>
                <w:sz w:val="28"/>
                <w:szCs w:val="28"/>
              </w:rPr>
              <w:t>Концессионер</w:t>
            </w:r>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r>
    </w:tbl>
    <w:p w:rsidR="0026543D" w:rsidRPr="0026543D" w:rsidRDefault="0026543D" w:rsidP="0026543D">
      <w:pPr>
        <w:jc w:val="center"/>
        <w:rPr>
          <w:b/>
          <w:sz w:val="28"/>
          <w:szCs w:val="28"/>
        </w:rPr>
      </w:pPr>
    </w:p>
    <w:p w:rsidR="0025360A" w:rsidRDefault="0025360A">
      <w:pPr>
        <w:rPr>
          <w:sz w:val="28"/>
          <w:szCs w:val="28"/>
        </w:rPr>
      </w:pPr>
      <w:r>
        <w:rPr>
          <w:sz w:val="28"/>
          <w:szCs w:val="28"/>
        </w:rPr>
        <w:br w:type="page"/>
      </w:r>
    </w:p>
    <w:p w:rsidR="002337E7" w:rsidRPr="002337E7" w:rsidRDefault="002337E7" w:rsidP="002337E7">
      <w:pPr>
        <w:widowControl w:val="0"/>
        <w:autoSpaceDE w:val="0"/>
        <w:spacing w:line="312" w:lineRule="auto"/>
        <w:jc w:val="right"/>
      </w:pPr>
      <w:r w:rsidRPr="002337E7">
        <w:lastRenderedPageBreak/>
        <w:t xml:space="preserve">Приложение №1 </w:t>
      </w:r>
    </w:p>
    <w:p w:rsidR="002337E7" w:rsidRPr="002337E7" w:rsidRDefault="002337E7" w:rsidP="002337E7">
      <w:pPr>
        <w:widowControl w:val="0"/>
        <w:autoSpaceDE w:val="0"/>
        <w:jc w:val="right"/>
        <w:rPr>
          <w:rFonts w:ascii="Arial" w:hAnsi="Arial" w:cs="Arial"/>
        </w:rPr>
      </w:pPr>
      <w:r w:rsidRPr="002337E7">
        <w:t>к конкурсной документации</w:t>
      </w:r>
    </w:p>
    <w:p w:rsidR="002337E7" w:rsidRPr="002337E7" w:rsidRDefault="002337E7" w:rsidP="002337E7">
      <w:pPr>
        <w:widowControl w:val="0"/>
        <w:autoSpaceDE w:val="0"/>
        <w:spacing w:line="312" w:lineRule="auto"/>
        <w:jc w:val="right"/>
      </w:pPr>
      <w:bookmarkStart w:id="48" w:name="Par50"/>
      <w:bookmarkEnd w:id="48"/>
      <w:r w:rsidRPr="002337E7">
        <w:t xml:space="preserve">                     ПРОЕКТ </w:t>
      </w:r>
    </w:p>
    <w:p w:rsidR="0026543D" w:rsidRPr="0026543D" w:rsidRDefault="0026543D" w:rsidP="0026543D">
      <w:pPr>
        <w:jc w:val="right"/>
        <w:rPr>
          <w:sz w:val="28"/>
          <w:szCs w:val="28"/>
        </w:rPr>
      </w:pPr>
    </w:p>
    <w:p w:rsidR="002337E7" w:rsidRDefault="002337E7" w:rsidP="002337E7">
      <w:pPr>
        <w:widowControl w:val="0"/>
        <w:autoSpaceDE w:val="0"/>
        <w:spacing w:line="312" w:lineRule="auto"/>
        <w:jc w:val="center"/>
      </w:pPr>
      <w:r>
        <w:t>КОНЦЕССИОННОЕ  СОГЛАШЕНИЕ</w:t>
      </w:r>
    </w:p>
    <w:p w:rsidR="002337E7" w:rsidRDefault="002337E7" w:rsidP="002337E7">
      <w:pPr>
        <w:widowControl w:val="0"/>
        <w:autoSpaceDE w:val="0"/>
        <w:spacing w:line="312" w:lineRule="auto"/>
        <w:jc w:val="center"/>
      </w:pPr>
      <w:r>
        <w:t xml:space="preserve">в отношении объектов теплоснабжения, находящихся в муниципальной собственности муниципального образования «Калининское сельское поселение» </w:t>
      </w:r>
      <w:proofErr w:type="spellStart"/>
      <w:r>
        <w:t>Мясниковского</w:t>
      </w:r>
      <w:proofErr w:type="spellEnd"/>
      <w:r>
        <w:t xml:space="preserve"> района Ростовской области</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х. Калинин                    </w:t>
      </w:r>
      <w:r>
        <w:tab/>
      </w:r>
      <w:r>
        <w:tab/>
      </w:r>
      <w:r>
        <w:tab/>
        <w:t xml:space="preserve">                                              _______________________</w:t>
      </w:r>
    </w:p>
    <w:p w:rsidR="002337E7" w:rsidRDefault="002337E7" w:rsidP="002337E7">
      <w:pPr>
        <w:widowControl w:val="0"/>
        <w:autoSpaceDE w:val="0"/>
        <w:spacing w:line="312" w:lineRule="auto"/>
      </w:pPr>
      <w:r>
        <w:t xml:space="preserve">    (место заключения)                                       </w:t>
      </w:r>
      <w:r>
        <w:tab/>
      </w:r>
      <w:r>
        <w:tab/>
      </w:r>
      <w:r>
        <w:tab/>
      </w:r>
      <w:r>
        <w:tab/>
        <w:t xml:space="preserve">        (дата заключения)</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ab/>
        <w:t xml:space="preserve">Муниципальное образование «Калининское сельское поселение» </w:t>
      </w:r>
      <w:proofErr w:type="spellStart"/>
      <w:r>
        <w:t>Мясниковского</w:t>
      </w:r>
      <w:proofErr w:type="spellEnd"/>
      <w:r>
        <w:t xml:space="preserve"> района Ростовской области, в лице главы Администрации города Калининского сельского поселения </w:t>
      </w:r>
      <w:proofErr w:type="spellStart"/>
      <w:r>
        <w:t>Бабиян</w:t>
      </w:r>
      <w:proofErr w:type="spellEnd"/>
      <w:r>
        <w:t xml:space="preserve"> Ирины </w:t>
      </w:r>
      <w:proofErr w:type="spellStart"/>
      <w:r>
        <w:t>Ервандовны</w:t>
      </w:r>
      <w:proofErr w:type="spellEnd"/>
      <w:r>
        <w:t xml:space="preserve">, действующей на основании Устава муниципального образования «Калининское сельское поселение» </w:t>
      </w:r>
      <w:proofErr w:type="spellStart"/>
      <w:r>
        <w:t>Мясниковского</w:t>
      </w:r>
      <w:proofErr w:type="spellEnd"/>
      <w:r>
        <w:t xml:space="preserve"> района Ростовской области, именуемое в дальнейшем «</w:t>
      </w:r>
      <w:proofErr w:type="spellStart"/>
      <w:r>
        <w:t>Концедент</w:t>
      </w:r>
      <w:proofErr w:type="spellEnd"/>
      <w:r>
        <w:t xml:space="preserve">», с одной  стороны и </w:t>
      </w:r>
      <w:proofErr w:type="spellStart"/>
      <w:r>
        <w:t>__________________________________________в</w:t>
      </w:r>
      <w:proofErr w:type="spellEnd"/>
      <w:r>
        <w:t xml:space="preserve"> </w:t>
      </w:r>
      <w:proofErr w:type="spellStart"/>
      <w:r>
        <w:t>лице___________________________________</w:t>
      </w:r>
      <w:proofErr w:type="spellEnd"/>
      <w:r>
        <w:t xml:space="preserve">, действующего на </w:t>
      </w:r>
      <w:proofErr w:type="spellStart"/>
      <w:r>
        <w:t>основании__________________</w:t>
      </w:r>
      <w:proofErr w:type="spellEnd"/>
      <w:r>
        <w:t>,</w:t>
      </w:r>
    </w:p>
    <w:p w:rsidR="002337E7" w:rsidRDefault="002337E7" w:rsidP="002337E7">
      <w:pPr>
        <w:widowControl w:val="0"/>
        <w:autoSpaceDE w:val="0"/>
        <w:spacing w:line="312" w:lineRule="auto"/>
        <w:rPr>
          <w:rFonts w:ascii="Arial" w:hAnsi="Arial" w:cs="Arial"/>
        </w:rPr>
      </w:pPr>
      <w:r>
        <w:t xml:space="preserve">именуемое в дальнейшем «Концессионер», с другой стороны, при участии Ростовской области, в лице министра жилищно-коммунального хозяйства Ростовской области, </w:t>
      </w:r>
      <w:proofErr w:type="spellStart"/>
      <w:r>
        <w:t>Сизикова</w:t>
      </w:r>
      <w:proofErr w:type="spellEnd"/>
      <w:r>
        <w:t xml:space="preserve"> Сергея Валентиновича, </w:t>
      </w:r>
      <w:r w:rsidRPr="009B6468">
        <w:t xml:space="preserve">действующего на основании </w:t>
      </w:r>
      <w:r>
        <w:t>________________________________, заключили настоящее концессионное соглашение (далее Соглашение)  о нижеследующем:</w:t>
      </w:r>
    </w:p>
    <w:p w:rsidR="002337E7" w:rsidRDefault="002337E7" w:rsidP="002337E7">
      <w:pPr>
        <w:widowControl w:val="0"/>
        <w:autoSpaceDE w:val="0"/>
        <w:spacing w:line="312" w:lineRule="auto"/>
        <w:rPr>
          <w:rFonts w:ascii="Arial" w:hAnsi="Arial" w:cs="Arial"/>
        </w:rPr>
      </w:pPr>
    </w:p>
    <w:p w:rsidR="002337E7" w:rsidRPr="00493628" w:rsidRDefault="002337E7" w:rsidP="002337E7">
      <w:pPr>
        <w:widowControl w:val="0"/>
        <w:autoSpaceDE w:val="0"/>
        <w:spacing w:line="312" w:lineRule="auto"/>
        <w:jc w:val="center"/>
      </w:pPr>
      <w:r w:rsidRPr="00493628">
        <w:t>I. Предмет Соглашения</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pPr>
      <w:r>
        <w:t>1. Концессионер обязуется:</w:t>
      </w:r>
    </w:p>
    <w:p w:rsidR="002337E7" w:rsidRDefault="002337E7" w:rsidP="002337E7">
      <w:pPr>
        <w:widowControl w:val="0"/>
        <w:autoSpaceDE w:val="0"/>
        <w:spacing w:line="312" w:lineRule="auto"/>
      </w:pPr>
      <w:r>
        <w:t xml:space="preserve">а) за свой счет создать, реконструировать и ввести в эксплуатацию недвижимое и движимое имущество, входящее в Объект Соглашения (далее – объекты имущества, в составе Объекта Соглашения), Иное имущество, состав и описание которого приведены в </w:t>
      </w:r>
      <w:hyperlink w:anchor="Par160" w:history="1">
        <w:r>
          <w:rPr>
            <w:rStyle w:val="a8"/>
          </w:rPr>
          <w:t>разделе II</w:t>
        </w:r>
      </w:hyperlink>
      <w:r>
        <w:t xml:space="preserve"> настоящего Соглашения, право </w:t>
      </w:r>
      <w:proofErr w:type="gramStart"/>
      <w:r>
        <w:t>собственности</w:t>
      </w:r>
      <w:proofErr w:type="gramEnd"/>
      <w:r>
        <w:t xml:space="preserve"> на которое принадлежит или будет принадлежать </w:t>
      </w:r>
      <w:proofErr w:type="spellStart"/>
      <w:r>
        <w:t>Концеденту</w:t>
      </w:r>
      <w:proofErr w:type="spellEnd"/>
      <w:r>
        <w:t>;</w:t>
      </w:r>
    </w:p>
    <w:p w:rsidR="002337E7" w:rsidRDefault="002337E7" w:rsidP="002337E7">
      <w:pPr>
        <w:widowControl w:val="0"/>
        <w:autoSpaceDE w:val="0"/>
        <w:spacing w:line="312" w:lineRule="auto"/>
      </w:pPr>
      <w:r>
        <w:t>б) осуществлять производство, передачу, распределение тепловой энергии, предоставление услуг теплоснабжения  потребителям с использованием объекта Соглашения.</w:t>
      </w:r>
    </w:p>
    <w:p w:rsidR="002337E7" w:rsidRDefault="002337E7" w:rsidP="002337E7">
      <w:pPr>
        <w:widowControl w:val="0"/>
        <w:autoSpaceDE w:val="0"/>
        <w:spacing w:line="312" w:lineRule="auto"/>
      </w:pPr>
      <w:proofErr w:type="spellStart"/>
      <w:r>
        <w:t>Концедент</w:t>
      </w:r>
      <w:proofErr w:type="spellEnd"/>
      <w:r>
        <w:t xml:space="preserve"> обязуется предоставить Концессионеру на срок, установленный настоящим Соглашением, права владения и пользования объектом Соглашения и (или) иным имуществом в целях обеспечения осуществления указанной в настоящем разделе деятельности.</w:t>
      </w:r>
    </w:p>
    <w:p w:rsidR="002337E7" w:rsidRDefault="002337E7" w:rsidP="002337E7">
      <w:pPr>
        <w:widowControl w:val="0"/>
        <w:autoSpaceDE w:val="0"/>
        <w:spacing w:line="312" w:lineRule="auto"/>
        <w:rPr>
          <w:rFonts w:ascii="Arial" w:hAnsi="Arial" w:cs="Arial"/>
        </w:rPr>
      </w:pPr>
      <w:r>
        <w:t>2. Проведение работ по реконструкции в рамках настоящего концессионного соглашения предусматривает проведение модернизации, перевооружение котельных и теплосетей, замену морально устаревшего и физически изношенного оборудования новым, более эффективным по эксплуатационным характеристикам, а также иные виды работ направленные на улучшение эксплуатации котельных и тепловых сетей.</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bookmarkStart w:id="49" w:name="Par170"/>
      <w:bookmarkEnd w:id="49"/>
      <w:r w:rsidRPr="00493628">
        <w:t>II. Объект Соглашения</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lastRenderedPageBreak/>
        <w:t xml:space="preserve">3. Объектом Соглашения являются объекты теплоснабжения муниципального образования «Калининское сельское поселение» </w:t>
      </w:r>
      <w:proofErr w:type="spellStart"/>
      <w:r>
        <w:t>Мясниковского</w:t>
      </w:r>
      <w:proofErr w:type="spellEnd"/>
      <w:r>
        <w:t xml:space="preserve"> района Ростовской области, предназначенные для осуществления деятельности, указанной в </w:t>
      </w:r>
      <w:r w:rsidRPr="009E5739">
        <w:rPr>
          <w:b/>
          <w:bCs/>
        </w:rPr>
        <w:t>пункте 1</w:t>
      </w:r>
      <w:r>
        <w:t xml:space="preserve"> настоящего Соглашения. </w:t>
      </w:r>
    </w:p>
    <w:p w:rsidR="002337E7" w:rsidRDefault="002337E7" w:rsidP="002337E7">
      <w:pPr>
        <w:widowControl w:val="0"/>
        <w:autoSpaceDE w:val="0"/>
        <w:spacing w:line="312" w:lineRule="auto"/>
        <w:ind w:firstLine="709"/>
      </w:pPr>
      <w:proofErr w:type="spellStart"/>
      <w:proofErr w:type="gramStart"/>
      <w:r>
        <w:t>Концедент</w:t>
      </w:r>
      <w:proofErr w:type="spellEnd"/>
      <w:r>
        <w:t xml:space="preserve"> предоставляет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13" w:history="1">
        <w:r>
          <w:rPr>
            <w:rStyle w:val="a8"/>
          </w:rPr>
          <w:t xml:space="preserve">пункте </w:t>
        </w:r>
      </w:hyperlink>
      <w:r>
        <w:t xml:space="preserve">1 настоящего Соглашения (ранее и далее - Иное имущество), на срок с даты его передачи, указанной в </w:t>
      </w:r>
      <w:r w:rsidRPr="009E5739">
        <w:rPr>
          <w:b/>
          <w:bCs/>
        </w:rPr>
        <w:t>пункте</w:t>
      </w:r>
      <w:r>
        <w:t xml:space="preserve"> </w:t>
      </w:r>
      <w:r>
        <w:rPr>
          <w:b/>
          <w:bCs/>
        </w:rPr>
        <w:t>94</w:t>
      </w:r>
      <w:r>
        <w:t xml:space="preserve"> настоящего Соглашения, и по дату его возврата</w:t>
      </w:r>
      <w:proofErr w:type="gramEnd"/>
      <w:r>
        <w:t xml:space="preserve"> </w:t>
      </w:r>
      <w:proofErr w:type="spellStart"/>
      <w:r>
        <w:t>Концеденту</w:t>
      </w:r>
      <w:proofErr w:type="spellEnd"/>
      <w:r>
        <w:t xml:space="preserve">, </w:t>
      </w:r>
      <w:proofErr w:type="gramStart"/>
      <w:r>
        <w:t>определяемую</w:t>
      </w:r>
      <w:proofErr w:type="gramEnd"/>
      <w:r>
        <w:t xml:space="preserve"> в соответствии с </w:t>
      </w:r>
      <w:r w:rsidRPr="009E5739">
        <w:rPr>
          <w:b/>
          <w:bCs/>
        </w:rPr>
        <w:t>пунктами 7</w:t>
      </w:r>
      <w:r>
        <w:rPr>
          <w:b/>
          <w:bCs/>
        </w:rPr>
        <w:t>2</w:t>
      </w:r>
      <w:r w:rsidRPr="009E5739">
        <w:rPr>
          <w:b/>
          <w:bCs/>
        </w:rPr>
        <w:t xml:space="preserve"> или </w:t>
      </w:r>
      <w:r>
        <w:rPr>
          <w:b/>
          <w:bCs/>
        </w:rPr>
        <w:t>73</w:t>
      </w:r>
      <w:r>
        <w:t xml:space="preserve"> настоящего Соглашения.</w:t>
      </w:r>
    </w:p>
    <w:p w:rsidR="002337E7" w:rsidRDefault="002337E7" w:rsidP="002337E7">
      <w:pPr>
        <w:widowControl w:val="0"/>
        <w:autoSpaceDE w:val="0"/>
        <w:spacing w:line="312" w:lineRule="auto"/>
        <w:ind w:firstLine="709"/>
      </w:pPr>
      <w:r>
        <w:t xml:space="preserve">4. Сведения о составе и описание, в том числе технико-экономические показатели Объекта Соглашения, срок эксплуатации, износ  передаваемого объекта Соглашения на момент заключения настоящего Соглашения,   приведены в </w:t>
      </w:r>
      <w:r w:rsidRPr="00D77104">
        <w:rPr>
          <w:b/>
          <w:bCs/>
        </w:rPr>
        <w:t>приложении № 1</w:t>
      </w:r>
      <w:r>
        <w:t xml:space="preserve"> к настоящему Соглашению. Состав и описание Объекта Соглашения в течени</w:t>
      </w:r>
      <w:proofErr w:type="gramStart"/>
      <w:r>
        <w:t>и</w:t>
      </w:r>
      <w:proofErr w:type="gramEnd"/>
      <w:r>
        <w:t xml:space="preserve"> срока действия настоящего Соглашения должно соответствовать </w:t>
      </w:r>
      <w:r w:rsidRPr="00D77104">
        <w:rPr>
          <w:b/>
          <w:bCs/>
        </w:rPr>
        <w:t>приложению №6</w:t>
      </w:r>
      <w:r>
        <w:t xml:space="preserve"> к настоящему Соглашению с учетом его первоначального состояния, приведенного в </w:t>
      </w:r>
      <w:r w:rsidRPr="00D77104">
        <w:rPr>
          <w:b/>
          <w:bCs/>
        </w:rPr>
        <w:t>приложении № 1</w:t>
      </w:r>
      <w:r>
        <w:t xml:space="preserve"> к настоящему Соглашению. </w:t>
      </w:r>
    </w:p>
    <w:p w:rsidR="002337E7" w:rsidRDefault="002337E7" w:rsidP="002337E7">
      <w:pPr>
        <w:widowControl w:val="0"/>
        <w:autoSpaceDE w:val="0"/>
        <w:spacing w:line="312" w:lineRule="auto"/>
        <w:ind w:firstLine="709"/>
      </w:pPr>
      <w:r>
        <w:t xml:space="preserve">5. Объект Соглашения принадлежит </w:t>
      </w:r>
      <w:proofErr w:type="spellStart"/>
      <w:r>
        <w:t>Концеденту</w:t>
      </w:r>
      <w:proofErr w:type="spellEnd"/>
      <w:r>
        <w:t xml:space="preserve"> на праве собственности.</w:t>
      </w:r>
    </w:p>
    <w:p w:rsidR="002337E7" w:rsidRDefault="002337E7" w:rsidP="002337E7">
      <w:pPr>
        <w:widowControl w:val="0"/>
        <w:autoSpaceDE w:val="0"/>
        <w:spacing w:line="312" w:lineRule="auto"/>
        <w:ind w:firstLine="709"/>
      </w:pPr>
      <w:r>
        <w:t xml:space="preserve">6. Перечень документов (с указанием наименования и реквизитов), удостоверяющих право собственности </w:t>
      </w:r>
      <w:proofErr w:type="spellStart"/>
      <w:r>
        <w:t>Концедента</w:t>
      </w:r>
      <w:proofErr w:type="spellEnd"/>
      <w:r>
        <w:t xml:space="preserve"> на объект Соглашения, и их копии составляют </w:t>
      </w:r>
      <w:r w:rsidRPr="00E254EB">
        <w:rPr>
          <w:b/>
          <w:bCs/>
        </w:rPr>
        <w:t>приложение № 2</w:t>
      </w:r>
      <w:r>
        <w:t xml:space="preserve"> к настоящему Соглашению. </w:t>
      </w:r>
    </w:p>
    <w:p w:rsidR="002337E7" w:rsidRDefault="002337E7" w:rsidP="002337E7">
      <w:pPr>
        <w:widowControl w:val="0"/>
        <w:autoSpaceDE w:val="0"/>
        <w:spacing w:line="312" w:lineRule="auto"/>
        <w:ind w:firstLine="709"/>
      </w:pPr>
      <w:r>
        <w:t xml:space="preserve">7. </w:t>
      </w:r>
      <w:proofErr w:type="spellStart"/>
      <w:r>
        <w:t>Концедент</w:t>
      </w:r>
      <w:proofErr w:type="spellEnd"/>
      <w:r>
        <w:t xml:space="preserve"> гарантирует, что на момент заключения настоящего Соглашения Объект Соглашения свободен от прав иных лиц и ограничений прав собственности </w:t>
      </w:r>
      <w:proofErr w:type="spellStart"/>
      <w:r>
        <w:t>Концедента</w:t>
      </w:r>
      <w:proofErr w:type="spellEnd"/>
      <w:r>
        <w:t xml:space="preserve"> на указанный объект.</w:t>
      </w:r>
    </w:p>
    <w:p w:rsidR="002337E7" w:rsidRDefault="002337E7" w:rsidP="002337E7">
      <w:pPr>
        <w:widowControl w:val="0"/>
        <w:autoSpaceDE w:val="0"/>
        <w:spacing w:line="312" w:lineRule="auto"/>
        <w:ind w:firstLine="709"/>
      </w:pPr>
      <w:r>
        <w:t>8. Сведения о составе и описание, в том числе технико-экономические показатели иного имущества, срок эксплуатации, износ  передаваемого</w:t>
      </w:r>
      <w:proofErr w:type="gramStart"/>
      <w:r>
        <w:t xml:space="preserve"> И</w:t>
      </w:r>
      <w:proofErr w:type="gramEnd"/>
      <w:r>
        <w:t xml:space="preserve">ного имущества на момент заключения настоящего Соглашения, приведены в </w:t>
      </w:r>
      <w:r w:rsidRPr="00D77104">
        <w:rPr>
          <w:b/>
          <w:bCs/>
        </w:rPr>
        <w:t>Приложении № 3</w:t>
      </w:r>
      <w:r>
        <w:t xml:space="preserve"> к настоящему Соглашению. </w:t>
      </w:r>
    </w:p>
    <w:p w:rsidR="002337E7" w:rsidRDefault="002337E7" w:rsidP="002337E7">
      <w:pPr>
        <w:widowControl w:val="0"/>
        <w:autoSpaceDE w:val="0"/>
        <w:spacing w:line="312" w:lineRule="auto"/>
        <w:ind w:firstLine="709"/>
      </w:pPr>
      <w:r>
        <w:t>9. На момент передачи Концессионеру</w:t>
      </w:r>
      <w:proofErr w:type="gramStart"/>
      <w:r>
        <w:t xml:space="preserve"> И</w:t>
      </w:r>
      <w:proofErr w:type="gramEnd"/>
      <w:r>
        <w:t xml:space="preserve">ное имущество принадлежит </w:t>
      </w:r>
      <w:proofErr w:type="spellStart"/>
      <w:r>
        <w:t>Концеденту</w:t>
      </w:r>
      <w:proofErr w:type="spellEnd"/>
      <w:r>
        <w:t xml:space="preserve"> на праве собственности.</w:t>
      </w:r>
    </w:p>
    <w:p w:rsidR="002337E7" w:rsidRDefault="002337E7" w:rsidP="002337E7">
      <w:pPr>
        <w:widowControl w:val="0"/>
        <w:autoSpaceDE w:val="0"/>
        <w:spacing w:line="312" w:lineRule="auto"/>
        <w:ind w:firstLine="709"/>
      </w:pPr>
      <w:r>
        <w:t xml:space="preserve">10. Перечень документов (с указанием наименования и реквизитов), удостоверяющих право собственности </w:t>
      </w:r>
      <w:proofErr w:type="spellStart"/>
      <w:r>
        <w:t>Концедента</w:t>
      </w:r>
      <w:proofErr w:type="spellEnd"/>
      <w:r>
        <w:t xml:space="preserve"> на иное имущество составляют </w:t>
      </w:r>
      <w:r w:rsidRPr="007F3379">
        <w:rPr>
          <w:b/>
          <w:bCs/>
        </w:rPr>
        <w:t>приложение № 4</w:t>
      </w:r>
      <w:r>
        <w:t xml:space="preserve"> к настоящему Соглашению. </w:t>
      </w:r>
    </w:p>
    <w:p w:rsidR="002337E7" w:rsidRDefault="002337E7" w:rsidP="002337E7">
      <w:pPr>
        <w:spacing w:line="312" w:lineRule="auto"/>
        <w:ind w:firstLine="709"/>
      </w:pPr>
      <w:r>
        <w:t>11. В сведения о составе и описании Объекта Соглашения и (или) Иного имущества могут вноситься  изменения в следующих случаях:</w:t>
      </w:r>
    </w:p>
    <w:p w:rsidR="002337E7" w:rsidRDefault="002337E7" w:rsidP="002337E7">
      <w:pPr>
        <w:spacing w:line="312" w:lineRule="auto"/>
        <w:ind w:firstLine="709"/>
      </w:pPr>
      <w:r>
        <w:t xml:space="preserve">1) передача </w:t>
      </w:r>
      <w:proofErr w:type="spellStart"/>
      <w:r>
        <w:t>Концедентом</w:t>
      </w:r>
      <w:proofErr w:type="spellEnd"/>
      <w:r>
        <w:t xml:space="preserve"> Концессионеру бесхозяйных объектов теплоснабжения в соответствии с  Федеральным законом «О концессионных соглашениях».</w:t>
      </w:r>
    </w:p>
    <w:p w:rsidR="002337E7" w:rsidRDefault="002337E7" w:rsidP="002337E7">
      <w:pPr>
        <w:spacing w:line="312" w:lineRule="auto"/>
        <w:ind w:firstLine="709"/>
      </w:pPr>
      <w:r>
        <w:t>2) приобретение, реконструкция, создание имущества, в соответствии с условиями Соглашения.</w:t>
      </w:r>
    </w:p>
    <w:p w:rsidR="002337E7" w:rsidRDefault="002337E7" w:rsidP="002337E7">
      <w:pPr>
        <w:spacing w:line="312" w:lineRule="auto"/>
        <w:ind w:firstLine="709"/>
      </w:pPr>
      <w:r>
        <w:t xml:space="preserve">3) реконструкция, создание имущества, передача имущества </w:t>
      </w:r>
      <w:proofErr w:type="spellStart"/>
      <w:r>
        <w:t>Концеденту</w:t>
      </w:r>
      <w:proofErr w:type="spellEnd"/>
      <w:r>
        <w:t xml:space="preserve"> в ходе исполнения технических условий на подключение (технологическое присоединение) объектов капитального строительства к сетям теплоснабжения, входящим в состав Объекта Соглашения и (или) Иного имущества.</w:t>
      </w:r>
    </w:p>
    <w:p w:rsidR="002337E7" w:rsidRDefault="002337E7" w:rsidP="002337E7">
      <w:pPr>
        <w:spacing w:line="312" w:lineRule="auto"/>
        <w:ind w:firstLine="709"/>
      </w:pPr>
      <w:r>
        <w:t xml:space="preserve">4) исключение объектов имущества из состава Объекта Соглашения, Иного имущества в связи со сносом (демонтажем), консервацией, гибелью объектов имущества, с возвратом </w:t>
      </w:r>
      <w:r>
        <w:lastRenderedPageBreak/>
        <w:t xml:space="preserve">Концессионером </w:t>
      </w:r>
      <w:proofErr w:type="spellStart"/>
      <w:r>
        <w:t>Концеденту</w:t>
      </w:r>
      <w:proofErr w:type="spellEnd"/>
      <w:r>
        <w:t xml:space="preserve"> объектов имущества, не планируемых к дальнейшему использованию Концессионером в процессе осуществления деятельности, предусмотренной настоящим Соглашением.</w:t>
      </w:r>
    </w:p>
    <w:p w:rsidR="002337E7" w:rsidRDefault="002337E7" w:rsidP="002337E7">
      <w:pPr>
        <w:spacing w:line="312" w:lineRule="auto"/>
        <w:ind w:firstLine="709"/>
      </w:pPr>
      <w:r>
        <w:t xml:space="preserve">5) несоответствие фактического состава и описания Объекта Соглашения и (или) Иного имущества по акту приема-передачи, подписываемому Сторонами при передаче </w:t>
      </w:r>
      <w:proofErr w:type="spellStart"/>
      <w:r>
        <w:t>Концедентом</w:t>
      </w:r>
      <w:proofErr w:type="spellEnd"/>
      <w:r>
        <w:t xml:space="preserve"> Концессионеру объектов имущества, составу и описанию Объекта Соглашения и (или) Иного имущества, указанному в </w:t>
      </w:r>
      <w:r w:rsidRPr="00D77104">
        <w:rPr>
          <w:b/>
          <w:bCs/>
        </w:rPr>
        <w:t>приложении № 1</w:t>
      </w:r>
      <w:r>
        <w:t xml:space="preserve"> и </w:t>
      </w:r>
      <w:r w:rsidRPr="00D77104">
        <w:rPr>
          <w:b/>
          <w:bCs/>
        </w:rPr>
        <w:t>приложении №3</w:t>
      </w:r>
      <w:r>
        <w:t xml:space="preserve">.  </w:t>
      </w:r>
    </w:p>
    <w:p w:rsidR="002337E7" w:rsidRDefault="002337E7" w:rsidP="002337E7">
      <w:pPr>
        <w:spacing w:line="312" w:lineRule="auto"/>
        <w:ind w:firstLine="709"/>
      </w:pPr>
      <w:r>
        <w:t>6) в иных случаях, не противоречащих законодательству Российской Федерации.</w:t>
      </w:r>
    </w:p>
    <w:p w:rsidR="002337E7" w:rsidRDefault="002337E7" w:rsidP="002337E7">
      <w:pPr>
        <w:spacing w:line="312" w:lineRule="auto"/>
        <w:ind w:firstLine="709"/>
      </w:pPr>
      <w:r>
        <w:t xml:space="preserve">12. Внесение изменений в состав и описание Объекта Соглашения и (или) Иного имущества оформляется дополнительным соглашением к настоящему Соглашению, которое подписывается на основании решения </w:t>
      </w:r>
      <w:proofErr w:type="spellStart"/>
      <w:r>
        <w:t>Концедента</w:t>
      </w:r>
      <w:proofErr w:type="spellEnd"/>
      <w:r>
        <w:t xml:space="preserve"> об изменении состава Объекта Соглашения и (или) Иного имущества, при условии получения согласия антимонопольного органа в установленных законодательством Российской Федерации случаях.</w:t>
      </w:r>
    </w:p>
    <w:p w:rsidR="002337E7" w:rsidRDefault="002337E7" w:rsidP="002337E7">
      <w:pPr>
        <w:spacing w:line="312" w:lineRule="auto"/>
        <w:ind w:firstLine="709"/>
      </w:pPr>
      <w:r>
        <w:t xml:space="preserve">13. </w:t>
      </w:r>
      <w:proofErr w:type="spellStart"/>
      <w:proofErr w:type="gramStart"/>
      <w:r>
        <w:t>Концедент</w:t>
      </w:r>
      <w:proofErr w:type="spellEnd"/>
      <w:r>
        <w:t xml:space="preserve"> обязан принять решение об изменении состава Объекта Соглашения и (или) Иного имущества, либо мотивированный отказ в принятии указанного решения, в течение 30 дней с даты получения от Концессионера уведомления о необходимости внесения изменений в состав Объекта Соглашения и (или) Иного имущества, если указанная необходимость обусловлена наступлением обстоятельств непреодолимой силы, особых обстоятельств, указанных в настоящем Соглашении.</w:t>
      </w:r>
      <w:proofErr w:type="gramEnd"/>
    </w:p>
    <w:p w:rsidR="002337E7" w:rsidRDefault="002337E7" w:rsidP="002337E7">
      <w:pPr>
        <w:spacing w:line="312" w:lineRule="auto"/>
        <w:ind w:firstLine="709"/>
      </w:pPr>
      <w:r>
        <w:t>1</w:t>
      </w:r>
      <w:r w:rsidRPr="004E3C70">
        <w:t>4</w:t>
      </w:r>
      <w:r>
        <w:t xml:space="preserve">. В иных случаях, не указанных в </w:t>
      </w:r>
      <w:r w:rsidRPr="009E5739">
        <w:rPr>
          <w:b/>
          <w:bCs/>
        </w:rPr>
        <w:t>пунктах 11-13</w:t>
      </w:r>
      <w:r>
        <w:t xml:space="preserve"> настоящего Соглашения, </w:t>
      </w:r>
      <w:proofErr w:type="spellStart"/>
      <w:r>
        <w:t>Концедент</w:t>
      </w:r>
      <w:proofErr w:type="spellEnd"/>
      <w:r>
        <w:t xml:space="preserve"> обязан принять решение о согласовании изменения Объекта Соглашения и (или) Иного имущества или предоставить мотивированный отказ в течение 3 (трех) месяцев </w:t>
      </w:r>
      <w:proofErr w:type="gramStart"/>
      <w:r>
        <w:t>с даты получения</w:t>
      </w:r>
      <w:proofErr w:type="gramEnd"/>
      <w:r>
        <w:t xml:space="preserve"> от Концессионера уведомления о необходимости внесения изменений в состав Объекта Соглашения и (или) Иного имущества.</w:t>
      </w:r>
    </w:p>
    <w:p w:rsidR="002337E7" w:rsidRDefault="002337E7" w:rsidP="002337E7">
      <w:pPr>
        <w:spacing w:line="312" w:lineRule="auto"/>
        <w:ind w:firstLine="709"/>
      </w:pPr>
      <w:r>
        <w:t>1</w:t>
      </w:r>
      <w:r w:rsidRPr="004E3C70">
        <w:t>5</w:t>
      </w:r>
      <w:r>
        <w:t xml:space="preserve">. Стороны в 30-дневный срок с момента принятия </w:t>
      </w:r>
      <w:proofErr w:type="spellStart"/>
      <w:r>
        <w:t>Концедентом</w:t>
      </w:r>
      <w:proofErr w:type="spellEnd"/>
      <w:r>
        <w:t xml:space="preserve"> решения о внесении изменений в состав Объекта Концессионного Соглашения подписывают дополнительное соглашение к настоящему Соглашению. Дополнительное соглашение к настоящему Соглашению вступает в силу с даты согласования с </w:t>
      </w:r>
      <w:proofErr w:type="gramStart"/>
      <w:r>
        <w:t>антимонопольными</w:t>
      </w:r>
      <w:proofErr w:type="gramEnd"/>
      <w:r>
        <w:t xml:space="preserve"> органом.</w:t>
      </w:r>
    </w:p>
    <w:p w:rsidR="002337E7" w:rsidRDefault="002337E7" w:rsidP="002337E7">
      <w:pPr>
        <w:spacing w:line="312" w:lineRule="auto"/>
        <w:ind w:firstLine="709"/>
      </w:pPr>
      <w:r>
        <w:t>1</w:t>
      </w:r>
      <w:r w:rsidRPr="004E3C70">
        <w:t>6</w:t>
      </w:r>
      <w:r>
        <w:t xml:space="preserve">. Передача </w:t>
      </w:r>
      <w:proofErr w:type="spellStart"/>
      <w:r>
        <w:t>Концедентом</w:t>
      </w:r>
      <w:proofErr w:type="spellEnd"/>
      <w:r>
        <w:t xml:space="preserve"> Концессионеру дополнительных объектов в состав Объекта Соглашения и (или) Иного имущества, в том числе объектов, указанных в подпунктах 1-3 </w:t>
      </w:r>
      <w:r w:rsidRPr="009E5739">
        <w:rPr>
          <w:b/>
          <w:bCs/>
        </w:rPr>
        <w:t>пункта 11</w:t>
      </w:r>
      <w:r>
        <w:t xml:space="preserve"> настоящего Соглашения, осуществляется по Актам приема-передачи (</w:t>
      </w:r>
      <w:r w:rsidRPr="00DF7963">
        <w:rPr>
          <w:b/>
        </w:rPr>
        <w:t xml:space="preserve">Приложение </w:t>
      </w:r>
      <w:r>
        <w:rPr>
          <w:b/>
        </w:rPr>
        <w:t xml:space="preserve">№ </w:t>
      </w:r>
      <w:r w:rsidRPr="00DF7963">
        <w:rPr>
          <w:b/>
        </w:rPr>
        <w:t>11</w:t>
      </w:r>
      <w:r>
        <w:t xml:space="preserve">) путем подписания их Сторонами.  В указанном случае </w:t>
      </w:r>
      <w:proofErr w:type="spellStart"/>
      <w:r>
        <w:t>Концедент</w:t>
      </w:r>
      <w:proofErr w:type="spellEnd"/>
      <w:r>
        <w:t xml:space="preserve"> </w:t>
      </w:r>
      <w:proofErr w:type="gramStart"/>
      <w:r>
        <w:t>обязан</w:t>
      </w:r>
      <w:proofErr w:type="gramEnd"/>
      <w:r>
        <w:t xml:space="preserve"> передать копии правоустанавливающих документов, паспорта технической инвентаризации объектов или технического плана, кадастровых паспортов, проектную, разрешительную документацию, а также имеющуюся необходимую документацию на объекты движимого имущества. Акт приема-передачи должен содержать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2337E7" w:rsidRDefault="002337E7" w:rsidP="002337E7">
      <w:pPr>
        <w:widowControl w:val="0"/>
        <w:autoSpaceDE w:val="0"/>
        <w:spacing w:line="312" w:lineRule="auto"/>
        <w:ind w:firstLine="709"/>
      </w:pPr>
      <w:r>
        <w:t>1</w:t>
      </w:r>
      <w:r w:rsidRPr="004E3C70">
        <w:t>7</w:t>
      </w:r>
      <w:r>
        <w:t xml:space="preserve">. Передача (возврат) Концессионером </w:t>
      </w:r>
      <w:proofErr w:type="spellStart"/>
      <w:r>
        <w:t>Концеденту</w:t>
      </w:r>
      <w:proofErr w:type="spellEnd"/>
      <w:r>
        <w:t xml:space="preserve"> исключенных из состава Объекта Соглашения и (или) Иного имущества объектов, указанных в подпункте 4 </w:t>
      </w:r>
      <w:r w:rsidRPr="009E5739">
        <w:rPr>
          <w:b/>
          <w:bCs/>
        </w:rPr>
        <w:t>пункта 11</w:t>
      </w:r>
      <w:r>
        <w:t xml:space="preserve"> настоящего Соглашения, осуществляется в течение 30 (тридцати) дней </w:t>
      </w:r>
      <w:proofErr w:type="gramStart"/>
      <w:r>
        <w:t>с даты вступления</w:t>
      </w:r>
      <w:proofErr w:type="gramEnd"/>
      <w:r>
        <w:t xml:space="preserve"> в силу дополнительного соглашения к настоящему Соглашению по Актам приема-передачи, путем </w:t>
      </w:r>
      <w:r>
        <w:lastRenderedPageBreak/>
        <w:t xml:space="preserve">подписания их Сторонами. Концессионер обязан возвратить </w:t>
      </w:r>
      <w:proofErr w:type="spellStart"/>
      <w:r>
        <w:t>Концеденту</w:t>
      </w:r>
      <w:proofErr w:type="spellEnd"/>
      <w:r>
        <w:t xml:space="preserve"> паспорта технической инвентаризации объектов или технические планы объектов имущества, разрешительную документацию, проектную, а также имеющуюся необходимую документацию на объекты движимого имущества.</w:t>
      </w:r>
    </w:p>
    <w:p w:rsidR="002337E7" w:rsidRDefault="002337E7" w:rsidP="002337E7">
      <w:pPr>
        <w:widowControl w:val="0"/>
        <w:autoSpaceDE w:val="0"/>
        <w:spacing w:line="312" w:lineRule="auto"/>
        <w:ind w:firstLine="709"/>
      </w:pPr>
      <w:r>
        <w:t xml:space="preserve">В Акте приема-передачи должны содержаться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 </w:t>
      </w:r>
    </w:p>
    <w:p w:rsidR="002337E7" w:rsidRDefault="002337E7" w:rsidP="002337E7">
      <w:pPr>
        <w:widowControl w:val="0"/>
        <w:autoSpaceDE w:val="0"/>
        <w:spacing w:line="312" w:lineRule="auto"/>
        <w:ind w:firstLine="709"/>
      </w:pPr>
      <w:r w:rsidRPr="004E3C70">
        <w:t>18</w:t>
      </w:r>
      <w:r>
        <w:t xml:space="preserve">. Предусмотренные настоящим Соглашением обязательства Концессионера в отношении имущества, указанного в подпункте 4 </w:t>
      </w:r>
      <w:r w:rsidRPr="009E5739">
        <w:rPr>
          <w:b/>
          <w:bCs/>
        </w:rPr>
        <w:t>пункта 11</w:t>
      </w:r>
      <w:r>
        <w:t xml:space="preserve"> настоящего Соглашения, прекращаются </w:t>
      </w:r>
      <w:proofErr w:type="gramStart"/>
      <w:r>
        <w:t>с даты подписания</w:t>
      </w:r>
      <w:proofErr w:type="gramEnd"/>
      <w:r>
        <w:t xml:space="preserve"> Акта приема-передачи.</w:t>
      </w:r>
    </w:p>
    <w:p w:rsidR="002337E7" w:rsidRDefault="002337E7" w:rsidP="002337E7">
      <w:pPr>
        <w:widowControl w:val="0"/>
        <w:spacing w:line="312" w:lineRule="auto"/>
        <w:ind w:firstLine="709"/>
      </w:pPr>
      <w:r w:rsidRPr="00493628">
        <w:t>19</w:t>
      </w:r>
      <w:r>
        <w:t xml:space="preserve">. </w:t>
      </w:r>
      <w:proofErr w:type="gramStart"/>
      <w:r>
        <w:t xml:space="preserve">В случае выявления в ходе реализации настоящего Соглашения бесхозяйных объектов теплоснабжения, технологически связанных с Объектом Соглашения, </w:t>
      </w:r>
      <w:proofErr w:type="spellStart"/>
      <w:r>
        <w:t>Концедент</w:t>
      </w:r>
      <w:proofErr w:type="spellEnd"/>
      <w:r>
        <w:t xml:space="preserve"> обязан в течение 6 месяцев с даты выявления указанных объектов провести в отношении таких объектов кадастровые работы,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w:t>
      </w:r>
      <w:proofErr w:type="gramEnd"/>
      <w:r>
        <w:t xml:space="preserve"> бесхозяйные. </w:t>
      </w:r>
      <w:proofErr w:type="spellStart"/>
      <w:r>
        <w:t>Концедент</w:t>
      </w:r>
      <w:proofErr w:type="spellEnd"/>
      <w:r>
        <w:t xml:space="preserve"> обязуется также обратиться в суд с иском о признании права муниципальной собственности на такие объекты не </w:t>
      </w:r>
      <w:proofErr w:type="gramStart"/>
      <w:r>
        <w:t>позднее</w:t>
      </w:r>
      <w:proofErr w:type="gramEnd"/>
      <w:r>
        <w:t xml:space="preserve"> чем на третий рабочий день по истечение одного года с момента постановки бесхозяйного объекта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 (или) Иного имущества путём оформления дополнительного соглашения.</w:t>
      </w:r>
    </w:p>
    <w:p w:rsidR="002337E7" w:rsidRDefault="002337E7" w:rsidP="002337E7">
      <w:pPr>
        <w:widowControl w:val="0"/>
        <w:autoSpaceDE w:val="0"/>
        <w:spacing w:line="312" w:lineRule="auto"/>
        <w:ind w:firstLine="709"/>
      </w:pPr>
      <w:r>
        <w:t>Экономически обоснованные расходы на содержание объектов, включенных в состав Объекта Соглашения и (или) Иного имущества в соответствии с настоящим пунктом, на содержание бесхозяйных объектов теплоснабжения, подлежат учету в тарифах Концессионера в соответствии с Основами  ценообразования в сфере теплоснабжения, утвержденными Правительством Российской Федерации.</w:t>
      </w:r>
    </w:p>
    <w:p w:rsidR="002337E7" w:rsidRPr="00493628" w:rsidRDefault="002337E7" w:rsidP="002337E7">
      <w:pPr>
        <w:widowControl w:val="0"/>
        <w:autoSpaceDE w:val="0"/>
        <w:spacing w:line="312" w:lineRule="auto"/>
        <w:jc w:val="center"/>
      </w:pPr>
    </w:p>
    <w:p w:rsidR="002337E7" w:rsidRPr="00493628" w:rsidRDefault="002337E7" w:rsidP="002337E7">
      <w:pPr>
        <w:widowControl w:val="0"/>
        <w:autoSpaceDE w:val="0"/>
        <w:spacing w:line="312" w:lineRule="auto"/>
        <w:jc w:val="center"/>
      </w:pPr>
      <w:r w:rsidRPr="00493628">
        <w:t xml:space="preserve">III. Порядок передачи </w:t>
      </w:r>
      <w:proofErr w:type="spellStart"/>
      <w:r w:rsidRPr="00493628">
        <w:t>Концедентом</w:t>
      </w:r>
      <w:proofErr w:type="spellEnd"/>
    </w:p>
    <w:p w:rsidR="002337E7" w:rsidRPr="00493628" w:rsidRDefault="002337E7" w:rsidP="002337E7">
      <w:pPr>
        <w:widowControl w:val="0"/>
        <w:autoSpaceDE w:val="0"/>
        <w:spacing w:line="312" w:lineRule="auto"/>
        <w:jc w:val="center"/>
      </w:pPr>
      <w:r w:rsidRPr="00493628">
        <w:t xml:space="preserve"> Концессионеру объектов имущества</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ind w:firstLine="709"/>
      </w:pPr>
      <w:r>
        <w:t>2</w:t>
      </w:r>
      <w:r w:rsidRPr="004E3C70">
        <w:t>0</w:t>
      </w:r>
      <w:r>
        <w:t xml:space="preserve">. </w:t>
      </w:r>
      <w:proofErr w:type="spellStart"/>
      <w:r>
        <w:t>Концедент</w:t>
      </w:r>
      <w:proofErr w:type="spellEnd"/>
      <w:r>
        <w:t xml:space="preserve"> обязуется передать Концессионеру, а Концессионер обязуется принять имущество, входящее в состав Объекта Соглашения, Иного имущества, права владения и пользования им в течение 90 (девяноста) календарных дней </w:t>
      </w:r>
      <w:proofErr w:type="gramStart"/>
      <w:r>
        <w:t>с даты заключения</w:t>
      </w:r>
      <w:proofErr w:type="gramEnd"/>
      <w:r>
        <w:t xml:space="preserve"> настоящего Соглашения.</w:t>
      </w:r>
    </w:p>
    <w:p w:rsidR="002337E7" w:rsidRDefault="002337E7" w:rsidP="002337E7">
      <w:pPr>
        <w:widowControl w:val="0"/>
        <w:autoSpaceDE w:val="0"/>
        <w:spacing w:line="312" w:lineRule="auto"/>
        <w:ind w:firstLine="709"/>
      </w:pPr>
      <w:r>
        <w:t xml:space="preserve">Передача </w:t>
      </w:r>
      <w:proofErr w:type="spellStart"/>
      <w:r>
        <w:t>Концедентом</w:t>
      </w:r>
      <w:proofErr w:type="spellEnd"/>
      <w:r>
        <w:t xml:space="preserve"> Концессионеру имущества, </w:t>
      </w:r>
      <w:bookmarkStart w:id="50" w:name="_Hlk509778389"/>
      <w:r>
        <w:t>входящего в состав Объекта Соглашения, а также</w:t>
      </w:r>
      <w:proofErr w:type="gramStart"/>
      <w:r>
        <w:t xml:space="preserve"> И</w:t>
      </w:r>
      <w:proofErr w:type="gramEnd"/>
      <w:r>
        <w:t>ного имущества</w:t>
      </w:r>
      <w:bookmarkEnd w:id="50"/>
      <w:r>
        <w:t xml:space="preserve"> осуществляется по акту приема-передачи, подписываемому Сторонами, в котором отражается фактическое состояние имущества.</w:t>
      </w:r>
    </w:p>
    <w:p w:rsidR="002337E7" w:rsidRDefault="002337E7" w:rsidP="002337E7">
      <w:pPr>
        <w:widowControl w:val="0"/>
        <w:autoSpaceDE w:val="0"/>
        <w:spacing w:line="312" w:lineRule="auto"/>
        <w:ind w:firstLine="709"/>
      </w:pPr>
      <w:r>
        <w:t>2</w:t>
      </w:r>
      <w:r w:rsidRPr="004E3C70">
        <w:t>1</w:t>
      </w:r>
      <w:r>
        <w:t xml:space="preserve">. </w:t>
      </w:r>
      <w:proofErr w:type="spellStart"/>
      <w:r>
        <w:t>Концедент</w:t>
      </w:r>
      <w:proofErr w:type="spellEnd"/>
      <w:r>
        <w:t xml:space="preserve"> передает Концессионеру по перечню документы, относящиеся к передаваемому имуществу, необходимые для исполнения настоящего Соглашения, одновременно с передачей соответствующего объекта. Перечень переданных документов отражается в акте приема-передачи.</w:t>
      </w:r>
    </w:p>
    <w:p w:rsidR="002337E7" w:rsidRDefault="002337E7" w:rsidP="002337E7">
      <w:pPr>
        <w:widowControl w:val="0"/>
        <w:autoSpaceDE w:val="0"/>
        <w:spacing w:line="312" w:lineRule="auto"/>
        <w:ind w:firstLine="709"/>
      </w:pPr>
      <w:r>
        <w:lastRenderedPageBreak/>
        <w:t>2</w:t>
      </w:r>
      <w:r w:rsidRPr="004E3C70">
        <w:t>2</w:t>
      </w:r>
      <w:r>
        <w:t xml:space="preserve">. Обязанность </w:t>
      </w:r>
      <w:proofErr w:type="spellStart"/>
      <w:r>
        <w:t>Концедента</w:t>
      </w:r>
      <w:proofErr w:type="spellEnd"/>
      <w:r>
        <w:t xml:space="preserve"> по передаче Концессионеру прав владения и пользования объектами недвижимого имущества, входящими в состав Объекта Соглашения, Иного имущества, считается исполненной со дня государственной регистрации указанных прав Концессионера при условии принятия имущества Концессионером по акту приема-передачи.  </w:t>
      </w:r>
    </w:p>
    <w:p w:rsidR="002337E7" w:rsidRDefault="002337E7" w:rsidP="002337E7">
      <w:pPr>
        <w:widowControl w:val="0"/>
        <w:autoSpaceDE w:val="0"/>
        <w:spacing w:line="312" w:lineRule="auto"/>
        <w:ind w:firstLine="709"/>
      </w:pPr>
      <w:r>
        <w:t xml:space="preserve">Обязанность </w:t>
      </w:r>
      <w:proofErr w:type="spellStart"/>
      <w:r>
        <w:t>Концедента</w:t>
      </w:r>
      <w:proofErr w:type="spellEnd"/>
      <w:r>
        <w:t xml:space="preserve">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имущества Концессионером и подписания Сторонами акта приема-передачи.</w:t>
      </w:r>
    </w:p>
    <w:p w:rsidR="002337E7" w:rsidRDefault="002337E7" w:rsidP="002337E7">
      <w:pPr>
        <w:widowControl w:val="0"/>
        <w:autoSpaceDE w:val="0"/>
        <w:spacing w:line="312" w:lineRule="auto"/>
        <w:ind w:firstLine="709"/>
      </w:pPr>
      <w:r>
        <w:t>2</w:t>
      </w:r>
      <w:r w:rsidRPr="004E3C70">
        <w:t>3</w:t>
      </w:r>
      <w:r>
        <w:t>. 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установленном действующим законодательством.</w:t>
      </w:r>
    </w:p>
    <w:p w:rsidR="002337E7" w:rsidRDefault="002337E7" w:rsidP="002337E7">
      <w:pPr>
        <w:widowControl w:val="0"/>
        <w:autoSpaceDE w:val="0"/>
        <w:spacing w:line="312" w:lineRule="auto"/>
        <w:ind w:firstLine="709"/>
      </w:pPr>
      <w:bookmarkStart w:id="51" w:name="Par328"/>
      <w:bookmarkEnd w:id="51"/>
      <w:r>
        <w:t>2</w:t>
      </w:r>
      <w:r w:rsidRPr="004E3C70">
        <w:t>4</w:t>
      </w:r>
      <w:r>
        <w:t xml:space="preserve">.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иного имущества, в том числе: </w:t>
      </w:r>
      <w:proofErr w:type="spellStart"/>
      <w:proofErr w:type="gramStart"/>
      <w:r>
        <w:t>Концедент</w:t>
      </w:r>
      <w:proofErr w:type="spellEnd"/>
      <w:r>
        <w:t xml:space="preserve"> обязуется передать Концессионеру комплект документов, необходимый и достаточный для оформления указанных прав (регистрации обременений права) в течение 15 (пятнадцати) рабочих дней с даты заключения настоящего Соглашения (подписания дополнительного соглашения к настоящему Соглашению), в том числе кадастровые паспорта на объекты недвижимого имущества и документы, подтверждающие право собственности </w:t>
      </w:r>
      <w:proofErr w:type="spellStart"/>
      <w:r>
        <w:t>Концедента</w:t>
      </w:r>
      <w:proofErr w:type="spellEnd"/>
      <w:r>
        <w:t>, обеспечить явку надлежащим образом уполномоченного представителя либо выдать доверенность на имя лица</w:t>
      </w:r>
      <w:proofErr w:type="gramEnd"/>
      <w:r>
        <w:t xml:space="preserve">, указанного Концессионером, а Концессионер обязуется осуществить действия по государственной регистрации не позднее одного месяца с момента получения необходимого и достаточного комплекта документов от </w:t>
      </w:r>
      <w:proofErr w:type="spellStart"/>
      <w:r>
        <w:t>Концедента</w:t>
      </w:r>
      <w:proofErr w:type="spellEnd"/>
      <w:r>
        <w:rPr>
          <w:shd w:val="clear" w:color="auto" w:fill="FFFFFF"/>
        </w:rPr>
        <w:t>.</w:t>
      </w:r>
    </w:p>
    <w:p w:rsidR="002337E7" w:rsidRDefault="002337E7" w:rsidP="002337E7">
      <w:pPr>
        <w:widowControl w:val="0"/>
        <w:autoSpaceDE w:val="0"/>
        <w:spacing w:line="312" w:lineRule="auto"/>
        <w:ind w:firstLine="709"/>
      </w:pPr>
      <w:r>
        <w:t xml:space="preserve">Государственная регистрация прав, указанных в </w:t>
      </w:r>
      <w:r w:rsidRPr="009E5739">
        <w:rPr>
          <w:b/>
          <w:bCs/>
        </w:rPr>
        <w:t>пункте 2</w:t>
      </w:r>
      <w:r>
        <w:rPr>
          <w:b/>
          <w:bCs/>
        </w:rPr>
        <w:t>3</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2</w:t>
      </w:r>
      <w:r w:rsidRPr="00777E78">
        <w:t>5</w:t>
      </w:r>
      <w:r>
        <w:t xml:space="preserve">. </w:t>
      </w:r>
      <w:proofErr w:type="spellStart"/>
      <w:proofErr w:type="gramStart"/>
      <w:r>
        <w:t>Концедент</w:t>
      </w:r>
      <w:proofErr w:type="spellEnd"/>
      <w:r>
        <w:t xml:space="preserve"> обязуется передать по запросу Концессионера документы, необходимые для заключения договоров теплоснабжения с потребителями, кроме взыскания дебиторской задолженности, а также обязан передать базы данных, собранные им в процессе исполнения деятельности, в том числе базы данных, содержащих сведения о расчетах с абонентами (потребителями) услуг </w:t>
      </w:r>
      <w:proofErr w:type="spellStart"/>
      <w:r>
        <w:t>Концедента</w:t>
      </w:r>
      <w:proofErr w:type="spellEnd"/>
      <w:r>
        <w:t>, с поставщиками и подрядчиками.</w:t>
      </w:r>
      <w:proofErr w:type="gramEnd"/>
      <w:r>
        <w:t xml:space="preserve"> Обязательства </w:t>
      </w:r>
      <w:proofErr w:type="spellStart"/>
      <w:r>
        <w:t>Концедента</w:t>
      </w:r>
      <w:proofErr w:type="spellEnd"/>
      <w:r>
        <w:t xml:space="preserve"> по передаче баз данных осуществляются ООО «МП «</w:t>
      </w:r>
      <w:proofErr w:type="spellStart"/>
      <w:r>
        <w:t>Коммунсервис</w:t>
      </w:r>
      <w:proofErr w:type="spellEnd"/>
      <w:r>
        <w:t>». Концессионер имеет право пользоваться указанными базами данных до окончания срока действия настоящего Соглашения.</w:t>
      </w:r>
    </w:p>
    <w:p w:rsidR="002337E7" w:rsidRPr="00493628" w:rsidRDefault="002337E7" w:rsidP="002337E7">
      <w:pPr>
        <w:widowControl w:val="0"/>
        <w:autoSpaceDE w:val="0"/>
        <w:spacing w:line="312" w:lineRule="auto"/>
        <w:ind w:firstLine="709"/>
      </w:pPr>
      <w:r>
        <w:t xml:space="preserve">Концессионер обязан заключить с </w:t>
      </w:r>
      <w:proofErr w:type="spellStart"/>
      <w:r>
        <w:t>ресурсоснабжающими</w:t>
      </w:r>
      <w:proofErr w:type="spellEnd"/>
      <w:r>
        <w:t xml:space="preserve">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IV. Создание и (или) реконструкция объекта Соглашения, Иного имущества</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2</w:t>
      </w:r>
      <w:r w:rsidRPr="004E3C70">
        <w:rPr>
          <w:rFonts w:cs="Courier New"/>
        </w:rPr>
        <w:t>6</w:t>
      </w:r>
      <w:r>
        <w:rPr>
          <w:rFonts w:cs="Courier New"/>
        </w:rPr>
        <w:t xml:space="preserve">. Концессионер обязан за свой счет создать и реконструировать объекты в составе Объекта Соглашения и (или) Иного имущества в соответствии с заданием и основными мероприятиями, приведенными в </w:t>
      </w:r>
      <w:r w:rsidRPr="00D77104">
        <w:rPr>
          <w:rFonts w:cs="Courier New"/>
          <w:b/>
          <w:bCs/>
        </w:rPr>
        <w:t xml:space="preserve">Приложении </w:t>
      </w:r>
      <w:r w:rsidRPr="00D77104">
        <w:rPr>
          <w:rFonts w:eastAsia="Segoe UI Symbol" w:cs="Courier New"/>
          <w:b/>
          <w:bCs/>
        </w:rPr>
        <w:t>№6</w:t>
      </w:r>
      <w:r>
        <w:rPr>
          <w:rFonts w:eastAsia="Segoe UI Symbol" w:cs="Courier New"/>
        </w:rPr>
        <w:t xml:space="preserve"> к настоящему Соглашению и </w:t>
      </w:r>
      <w:r>
        <w:t xml:space="preserve">в соответствии с инвестиционной программой Концессионера, утверждаемой в порядке, установленном </w:t>
      </w:r>
      <w:r>
        <w:lastRenderedPageBreak/>
        <w:t>законодательством  Российской  Федерации  в  сфере регулирования цен (тарифов).</w:t>
      </w:r>
      <w:r>
        <w:rPr>
          <w:rFonts w:cs="Courier New"/>
        </w:rPr>
        <w:t xml:space="preserve"> </w:t>
      </w:r>
    </w:p>
    <w:p w:rsidR="002337E7" w:rsidRDefault="002337E7" w:rsidP="002337E7">
      <w:pPr>
        <w:spacing w:line="312" w:lineRule="auto"/>
        <w:ind w:firstLine="709"/>
      </w:pPr>
      <w:r>
        <w:t xml:space="preserve">Концессионер обязан достигнуть плановых значений показателей деятельности Концессионера, приведенных в </w:t>
      </w:r>
      <w:r w:rsidRPr="00412AAB">
        <w:rPr>
          <w:b/>
          <w:bCs/>
        </w:rPr>
        <w:t xml:space="preserve">Приложении </w:t>
      </w:r>
      <w:r w:rsidRPr="00412AAB">
        <w:rPr>
          <w:rFonts w:eastAsia="Segoe UI Symbol"/>
          <w:b/>
          <w:bCs/>
        </w:rPr>
        <w:t>№</w:t>
      </w:r>
      <w:r>
        <w:rPr>
          <w:rFonts w:eastAsia="Segoe UI Symbol"/>
          <w:b/>
          <w:bCs/>
        </w:rPr>
        <w:t xml:space="preserve"> </w:t>
      </w:r>
      <w:r w:rsidRPr="00412AAB">
        <w:rPr>
          <w:b/>
          <w:bCs/>
        </w:rPr>
        <w:t>5</w:t>
      </w:r>
      <w:r w:rsidRPr="00412AAB">
        <w:rPr>
          <w:rFonts w:eastAsia="Segoe UI Symbol"/>
        </w:rPr>
        <w:t xml:space="preserve"> </w:t>
      </w:r>
      <w:r>
        <w:rPr>
          <w:rFonts w:eastAsia="Segoe UI Symbol"/>
        </w:rPr>
        <w:t>к настоящему Соглашению,</w:t>
      </w:r>
      <w:r>
        <w:t xml:space="preserve"> с учетом положений настоящего Соглашения.</w:t>
      </w:r>
    </w:p>
    <w:p w:rsidR="002337E7" w:rsidRDefault="002337E7" w:rsidP="002337E7">
      <w:pPr>
        <w:spacing w:line="312" w:lineRule="auto"/>
        <w:ind w:firstLine="709"/>
      </w:pPr>
      <w:r>
        <w:t>Предельный размер расходов на создание и (или) реконструкцию Объекта Соглашения и (или) Иного имущества, осуществляемых в течение всего срока действия настоящего соглашения Концессионером составляет</w:t>
      </w:r>
      <w:proofErr w:type="gramStart"/>
      <w:r>
        <w:t xml:space="preserve"> ____________________ (______________________) </w:t>
      </w:r>
      <w:proofErr w:type="gramEnd"/>
      <w:r>
        <w:t>рублей.</w:t>
      </w:r>
    </w:p>
    <w:p w:rsidR="002337E7" w:rsidRDefault="002337E7" w:rsidP="002337E7">
      <w:pPr>
        <w:widowControl w:val="0"/>
        <w:tabs>
          <w:tab w:val="left" w:pos="851"/>
          <w:tab w:val="left" w:pos="1560"/>
        </w:tabs>
        <w:spacing w:line="312" w:lineRule="auto"/>
        <w:ind w:firstLine="709"/>
      </w:pPr>
      <w:r w:rsidRPr="004E3C70">
        <w:t>27</w:t>
      </w:r>
      <w:r>
        <w:t>. Концессионер принимает на себя обязательства по подготовке проектной документации по проекту создания/реконструкции Объекта соглашения или</w:t>
      </w:r>
      <w:proofErr w:type="gramStart"/>
      <w:r>
        <w:t xml:space="preserve"> И</w:t>
      </w:r>
      <w:proofErr w:type="gramEnd"/>
      <w:r>
        <w:t>ного имущества и проведению экспертизы проектной документации и результатов инженерных изысканий.</w:t>
      </w:r>
    </w:p>
    <w:p w:rsidR="002337E7" w:rsidRDefault="002337E7" w:rsidP="002337E7">
      <w:pPr>
        <w:widowControl w:val="0"/>
        <w:autoSpaceDE w:val="0"/>
        <w:spacing w:line="312" w:lineRule="auto"/>
        <w:ind w:firstLine="709"/>
      </w:pPr>
      <w:r w:rsidRPr="004E3C70">
        <w:t>28</w:t>
      </w:r>
      <w:r>
        <w:t xml:space="preserve">. Концессионер обязан в срок не позднее 14 (четырнадцати) календарных дней с момента получения положительного заключения экспертизы проектной документации и результатов инженерных изысканий предоставить </w:t>
      </w:r>
      <w:proofErr w:type="spellStart"/>
      <w:r>
        <w:t>Концеденту</w:t>
      </w:r>
      <w:proofErr w:type="spellEnd"/>
      <w:r>
        <w:t xml:space="preserve"> всю имеющуюся у Концессионера техническую документацию, проектную документацию по проекту создания/реконструкции Объекта соглашения или</w:t>
      </w:r>
      <w:proofErr w:type="gramStart"/>
      <w:r>
        <w:t xml:space="preserve"> И</w:t>
      </w:r>
      <w:proofErr w:type="gramEnd"/>
      <w:r>
        <w:t xml:space="preserve">ного имущества, заключение экспертизы проектной документации и результатов инженерных изысканий. </w:t>
      </w:r>
    </w:p>
    <w:p w:rsidR="002337E7" w:rsidRDefault="002337E7" w:rsidP="002337E7">
      <w:pPr>
        <w:widowControl w:val="0"/>
        <w:autoSpaceDE w:val="0"/>
        <w:spacing w:line="312" w:lineRule="auto"/>
        <w:ind w:firstLine="709"/>
      </w:pPr>
      <w:r w:rsidRPr="004E3C70">
        <w:t>29</w:t>
      </w:r>
      <w:r>
        <w:t xml:space="preserve">. Проектная документация и результаты инженерных изысканий, указанные в </w:t>
      </w:r>
      <w:r w:rsidRPr="00070871">
        <w:rPr>
          <w:b/>
          <w:bCs/>
        </w:rPr>
        <w:t>пункте 27</w:t>
      </w:r>
      <w:r>
        <w:t xml:space="preserve"> настоящего соглашения должны соответствовать требованиям, предъявляемым к объекту соглашения и (или) иному имуществу.</w:t>
      </w:r>
    </w:p>
    <w:p w:rsidR="002337E7" w:rsidRDefault="002337E7" w:rsidP="002337E7">
      <w:pPr>
        <w:widowControl w:val="0"/>
        <w:autoSpaceDE w:val="0"/>
        <w:spacing w:line="312" w:lineRule="auto"/>
        <w:ind w:firstLine="709"/>
      </w:pPr>
      <w:r>
        <w:t>3</w:t>
      </w:r>
      <w:r w:rsidRPr="004E3C70">
        <w:t>0</w:t>
      </w:r>
      <w:r>
        <w:t xml:space="preserve">. </w:t>
      </w:r>
      <w:proofErr w:type="gramStart"/>
      <w:r>
        <w:t xml:space="preserve">Стороны обязуются осуществить действия, необходимые для государственной регистрации права собственности </w:t>
      </w:r>
      <w:proofErr w:type="spellStart"/>
      <w:r>
        <w:t>Концедента</w:t>
      </w:r>
      <w:proofErr w:type="spellEnd"/>
      <w:r>
        <w:t xml:space="preserve"> на создаваемые и реконструируемые объекты имущества в составе Объекта Соглашения и (или) Иного имущества, вводимые в эксплуатацию, а также прав Концессионера на владение и пользование указанным  имуществом, в течение одного месяца с даты ввода объекта в эксплуатацию, в том числе </w:t>
      </w:r>
      <w:proofErr w:type="spellStart"/>
      <w:r>
        <w:t>Концедент</w:t>
      </w:r>
      <w:proofErr w:type="spellEnd"/>
      <w:r>
        <w:t xml:space="preserve"> обязуется передать Концессионеру комплект документов, необходимый и достаточный</w:t>
      </w:r>
      <w:proofErr w:type="gramEnd"/>
      <w:r>
        <w:t xml:space="preserve"> </w:t>
      </w:r>
      <w:proofErr w:type="gramStart"/>
      <w:r>
        <w:t xml:space="preserve">для оформления указанных прав на реконструируемые объекты в течение 10 (десяти) рабочих дней с момента ввода объекта в эксплуатацию, обеспечить явку надлежащим образом уполномоченного представителя в органы государственной регистрации прав на недвижимое имущество и сделок с ним, а Концессионер обязуется осуществить действия по подаче документов для осуществления государственной регистрации не позднее одного месяца с момента ввода объекта в эксплуатацию.        </w:t>
      </w:r>
      <w:proofErr w:type="gramEnd"/>
    </w:p>
    <w:p w:rsidR="002337E7" w:rsidRDefault="002337E7" w:rsidP="002337E7">
      <w:pPr>
        <w:widowControl w:val="0"/>
        <w:autoSpaceDE w:val="0"/>
        <w:spacing w:line="312" w:lineRule="auto"/>
        <w:ind w:firstLine="709"/>
      </w:pPr>
      <w:r>
        <w:t>3</w:t>
      </w:r>
      <w:bookmarkStart w:id="52" w:name="Par387"/>
      <w:bookmarkEnd w:id="52"/>
      <w:r w:rsidRPr="00493628">
        <w:t>1</w:t>
      </w:r>
      <w:r>
        <w:t xml:space="preserve">. Государственная регистрация прав владения и пользования Концессионера (обременений права собственности </w:t>
      </w:r>
      <w:proofErr w:type="spellStart"/>
      <w:r>
        <w:t>Концедента</w:t>
      </w:r>
      <w:proofErr w:type="spellEnd"/>
      <w:r>
        <w:t xml:space="preserve">) вновь созданным недвижимым имуществом осуществляется одновременно с государственной регистрацией права собственности </w:t>
      </w:r>
      <w:proofErr w:type="spellStart"/>
      <w:r>
        <w:t>Концедента</w:t>
      </w:r>
      <w:proofErr w:type="spellEnd"/>
      <w:r>
        <w:t xml:space="preserve"> на такое недвижимое имущество.</w:t>
      </w:r>
    </w:p>
    <w:p w:rsidR="002337E7" w:rsidRDefault="002337E7" w:rsidP="002337E7">
      <w:pPr>
        <w:widowControl w:val="0"/>
        <w:autoSpaceDE w:val="0"/>
        <w:spacing w:line="312" w:lineRule="auto"/>
        <w:ind w:firstLine="709"/>
      </w:pPr>
      <w:r>
        <w:t>3</w:t>
      </w:r>
      <w:r w:rsidRPr="004E3C70">
        <w:t>2</w:t>
      </w:r>
      <w:r>
        <w:t xml:space="preserve">. Государственная регистрация права собственности </w:t>
      </w:r>
      <w:proofErr w:type="spellStart"/>
      <w:r>
        <w:t>Концедента</w:t>
      </w:r>
      <w:proofErr w:type="spellEnd"/>
      <w:r>
        <w:t xml:space="preserve"> на объекты, указанные в </w:t>
      </w:r>
      <w:hyperlink w:anchor="Par387" w:history="1">
        <w:r>
          <w:rPr>
            <w:rStyle w:val="a8"/>
          </w:rPr>
          <w:t>пункте</w:t>
        </w:r>
      </w:hyperlink>
      <w:r>
        <w:t xml:space="preserve"> 30 настоящего Соглашения, осуществляется за счет </w:t>
      </w:r>
      <w:proofErr w:type="spellStart"/>
      <w:r>
        <w:t>Концедента</w:t>
      </w:r>
      <w:proofErr w:type="spellEnd"/>
      <w:r>
        <w:t xml:space="preserve">. Государственная регистрация права владения и пользования Концессионера на объекты, указанные в </w:t>
      </w:r>
      <w:r w:rsidRPr="009E5739">
        <w:rPr>
          <w:b/>
          <w:bCs/>
        </w:rPr>
        <w:t>пункте 3</w:t>
      </w:r>
      <w:r>
        <w:rPr>
          <w:b/>
          <w:bCs/>
        </w:rPr>
        <w:t>0</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3</w:t>
      </w:r>
      <w:r w:rsidRPr="004E3C70">
        <w:t>3</w:t>
      </w:r>
      <w:r>
        <w:t xml:space="preserve">. </w:t>
      </w:r>
      <w:proofErr w:type="spellStart"/>
      <w:proofErr w:type="gramStart"/>
      <w:r>
        <w:t>Концедент</w:t>
      </w:r>
      <w:proofErr w:type="spellEnd"/>
      <w:r>
        <w:t xml:space="preserve"> в рамках своих полномочий и в сроки, установленные действующим законодательством, с учетом сроков исполнения Концессионером обязательств по настоящему Соглашению, обеспечивает выдачу разрешений на ввод созданных и (или) реконструированных Концессионером объектов, входящих в Объект Соглашения и (или) Иного имущества, в </w:t>
      </w:r>
      <w:r>
        <w:lastRenderedPageBreak/>
        <w:t xml:space="preserve">эксплуатацию при условии отсутствия замечаний, выдвинутых </w:t>
      </w:r>
      <w:proofErr w:type="spellStart"/>
      <w:r>
        <w:t>Концедентом</w:t>
      </w:r>
      <w:proofErr w:type="spellEnd"/>
      <w:r>
        <w:t xml:space="preserve"> в рамках его полномочий, установленных законодательством Российской Федерации.  </w:t>
      </w:r>
      <w:proofErr w:type="gramEnd"/>
    </w:p>
    <w:p w:rsidR="002337E7" w:rsidRDefault="002337E7" w:rsidP="002337E7">
      <w:pPr>
        <w:autoSpaceDE w:val="0"/>
        <w:spacing w:line="312" w:lineRule="auto"/>
        <w:ind w:firstLine="709"/>
      </w:pPr>
      <w:r>
        <w:t>3</w:t>
      </w:r>
      <w:r w:rsidRPr="004E3C70">
        <w:t>4</w:t>
      </w:r>
      <w:r>
        <w:t xml:space="preserve">. </w:t>
      </w:r>
      <w:r>
        <w:rPr>
          <w:iCs/>
        </w:rPr>
        <w:t>В целях подготовки территории, необходимой для создания и (или) реконструкции объекта концессионного соглашения, иного имущества,</w:t>
      </w:r>
      <w:r>
        <w:t xml:space="preserve"> </w:t>
      </w:r>
      <w:proofErr w:type="spellStart"/>
      <w:r>
        <w:t>Концедент</w:t>
      </w:r>
      <w:proofErr w:type="spellEnd"/>
      <w:r>
        <w:t xml:space="preserve"> обеспечивает на передаваемых Концессионеру земельных участках, принадлежащих </w:t>
      </w:r>
      <w:proofErr w:type="spellStart"/>
      <w:r>
        <w:t>Концеденту</w:t>
      </w:r>
      <w:proofErr w:type="spellEnd"/>
      <w:r>
        <w:t xml:space="preserve"> на праве собственности или любом ином законном основании, следующие действия:</w:t>
      </w:r>
    </w:p>
    <w:p w:rsidR="002337E7" w:rsidRDefault="002337E7" w:rsidP="002337E7">
      <w:pPr>
        <w:autoSpaceDE w:val="0"/>
        <w:spacing w:line="312" w:lineRule="auto"/>
        <w:ind w:firstLine="709"/>
      </w:pPr>
      <w:r>
        <w:t xml:space="preserve">а) выдача разрешительных документов на вырубку зеленых насаждений, принадлежащих </w:t>
      </w:r>
      <w:proofErr w:type="spellStart"/>
      <w:r>
        <w:t>Концеденту</w:t>
      </w:r>
      <w:proofErr w:type="spellEnd"/>
      <w:r>
        <w:t xml:space="preserve"> на праве собственности;</w:t>
      </w:r>
    </w:p>
    <w:p w:rsidR="002337E7" w:rsidRDefault="002337E7" w:rsidP="002337E7">
      <w:pPr>
        <w:autoSpaceDE w:val="0"/>
        <w:spacing w:line="312" w:lineRule="auto"/>
        <w:ind w:firstLine="709"/>
      </w:pPr>
      <w:r>
        <w:t xml:space="preserve">б) выдача разрешительных документов на снос временных построек, принадлежащих </w:t>
      </w:r>
      <w:proofErr w:type="spellStart"/>
      <w:r>
        <w:t>Концеденту</w:t>
      </w:r>
      <w:proofErr w:type="spellEnd"/>
      <w:r>
        <w:t xml:space="preserve"> на праве собственности,</w:t>
      </w:r>
    </w:p>
    <w:p w:rsidR="002337E7" w:rsidRDefault="002337E7" w:rsidP="002337E7">
      <w:pPr>
        <w:autoSpaceDE w:val="0"/>
        <w:spacing w:line="312" w:lineRule="auto"/>
        <w:ind w:firstLine="709"/>
      </w:pPr>
      <w:r>
        <w:t>в) выкуп у третьих лиц объектов недвижимого имущества, находящихся в собственности третьих лиц, в целях сноса указанных объектов, обеспечение вывоза движимого имущества третьих лиц за границы земельных участков;</w:t>
      </w:r>
    </w:p>
    <w:p w:rsidR="002337E7" w:rsidRDefault="002337E7" w:rsidP="002337E7">
      <w:pPr>
        <w:autoSpaceDE w:val="0"/>
        <w:spacing w:line="312" w:lineRule="auto"/>
        <w:ind w:firstLine="709"/>
      </w:pPr>
      <w:r>
        <w:t xml:space="preserve">г) выдача разрешительных документов на снос самовольных построек; </w:t>
      </w:r>
    </w:p>
    <w:p w:rsidR="002337E7" w:rsidRDefault="002337E7" w:rsidP="002337E7">
      <w:pPr>
        <w:autoSpaceDE w:val="0"/>
        <w:spacing w:line="312" w:lineRule="auto"/>
        <w:ind w:firstLine="709"/>
        <w:rPr>
          <w:iCs/>
        </w:rPr>
      </w:pPr>
      <w:r>
        <w:t xml:space="preserve">е) предоставление технических условий на подключение (технологическое присоединение) к электрическим сетям, объектам водоснабжения, сетям газораспределения в рамках своих полномочий, с условиями и в сроки, обеспечивающих исполнение обязательств Концессионера по настоящему Соглашению. </w:t>
      </w:r>
    </w:p>
    <w:p w:rsidR="002337E7" w:rsidRDefault="002337E7" w:rsidP="002337E7">
      <w:pPr>
        <w:autoSpaceDE w:val="0"/>
        <w:spacing w:line="312" w:lineRule="auto"/>
        <w:ind w:firstLine="709"/>
        <w:rPr>
          <w:iCs/>
        </w:rPr>
      </w:pPr>
      <w:r>
        <w:rPr>
          <w:iCs/>
        </w:rPr>
        <w:t>Иные работы по подготовке территории осуществляет Концессионер.</w:t>
      </w:r>
    </w:p>
    <w:p w:rsidR="002337E7" w:rsidRDefault="002337E7" w:rsidP="002337E7">
      <w:pPr>
        <w:autoSpaceDE w:val="0"/>
        <w:spacing w:line="312" w:lineRule="auto"/>
        <w:ind w:firstLine="709"/>
      </w:pPr>
      <w:r>
        <w:rPr>
          <w:iCs/>
        </w:rPr>
        <w:t>3</w:t>
      </w:r>
      <w:r w:rsidRPr="004E3C70">
        <w:rPr>
          <w:iCs/>
        </w:rPr>
        <w:t>5</w:t>
      </w:r>
      <w:r>
        <w:rPr>
          <w:iCs/>
        </w:rPr>
        <w:t>. </w:t>
      </w:r>
      <w:proofErr w:type="gramStart"/>
      <w:r>
        <w:rPr>
          <w:iCs/>
        </w:rPr>
        <w:t xml:space="preserve">Если на передаваемых Концессионеру земельных участках расположены объекты движимого и недвижимого имущества, принадлежащие на законных основаниях третьим лицам, препятствующие реализации мероприятий по созданию и (или) реконструкции Объекта Соглашения </w:t>
      </w:r>
      <w:r>
        <w:t xml:space="preserve">и (или) </w:t>
      </w:r>
      <w:r>
        <w:rPr>
          <w:iCs/>
        </w:rPr>
        <w:t>Иного имущества, и с третьими лицами не удалось достигнуть соглашения о переносе (сносе) таких объектов за счет средств указанных лиц, то настоящее Соглашение подлежит пересмотру в соответствии с порядком, определенным</w:t>
      </w:r>
      <w:proofErr w:type="gramEnd"/>
      <w:r>
        <w:rPr>
          <w:iCs/>
        </w:rPr>
        <w:t xml:space="preserve"> настоящим Соглашением. </w:t>
      </w:r>
    </w:p>
    <w:p w:rsidR="002337E7" w:rsidRDefault="002337E7" w:rsidP="002337E7">
      <w:pPr>
        <w:widowControl w:val="0"/>
        <w:autoSpaceDE w:val="0"/>
        <w:spacing w:line="312" w:lineRule="auto"/>
        <w:ind w:firstLine="709"/>
      </w:pPr>
      <w:r>
        <w:t>3</w:t>
      </w:r>
      <w:r w:rsidRPr="004E3C70">
        <w:t>6</w:t>
      </w:r>
      <w:r>
        <w:t xml:space="preserve">. </w:t>
      </w:r>
      <w:proofErr w:type="spellStart"/>
      <w:r>
        <w:t>Концедент</w:t>
      </w:r>
      <w:proofErr w:type="spellEnd"/>
      <w:r>
        <w:t xml:space="preserve"> обязуется обеспечить Концессионеру необходимые условия для выполнения работ по созданию и (или)  реконструкции Объекта Соглашения и (или) Иного имущества, в том числе принять необходимые меры по обеспечению свободного доступа Концессионера и уполномоченных им лиц к Объекту Соглашения и (или) Иного имущества.</w:t>
      </w:r>
    </w:p>
    <w:p w:rsidR="002337E7" w:rsidRDefault="002337E7" w:rsidP="002337E7">
      <w:pPr>
        <w:spacing w:line="312" w:lineRule="auto"/>
        <w:ind w:firstLine="709"/>
      </w:pPr>
      <w:proofErr w:type="spellStart"/>
      <w:r>
        <w:t>Концедент</w:t>
      </w:r>
      <w:proofErr w:type="spellEnd"/>
      <w:r>
        <w:t xml:space="preserve"> оказывает Концессионеру содействие при выполнении работ по созданию и (или)  реконструкции Объекта Соглашения и (или) Иного имущества в сроки, обеспечивающие исполнение Концессионером настоящего Соглашения, в том числе:</w:t>
      </w:r>
    </w:p>
    <w:p w:rsidR="002337E7" w:rsidRDefault="002337E7" w:rsidP="002337E7">
      <w:pPr>
        <w:spacing w:line="312" w:lineRule="auto"/>
        <w:ind w:firstLine="709"/>
      </w:pPr>
      <w:r>
        <w:t>- предоставляет проектные и технические данные;</w:t>
      </w:r>
    </w:p>
    <w:p w:rsidR="002337E7" w:rsidRDefault="002337E7" w:rsidP="002337E7">
      <w:pPr>
        <w:spacing w:line="312" w:lineRule="auto"/>
        <w:ind w:firstLine="709"/>
      </w:pPr>
      <w:r>
        <w:t xml:space="preserve">- обеспечивает в рамках своих полномочий выдачу разрешений, необходимых для производства работ; </w:t>
      </w:r>
    </w:p>
    <w:p w:rsidR="002337E7" w:rsidRDefault="002337E7" w:rsidP="002337E7">
      <w:pPr>
        <w:spacing w:line="312" w:lineRule="auto"/>
        <w:ind w:firstLine="709"/>
      </w:pPr>
      <w:r>
        <w:t>- оказывает в рамках своих полномочий содействие Концессионеру в выдаче технических условий  подключения объектов, а также по заключению договоров, связанных с поставкой товаров и услуг (энергоснабжение, газоснабжение, холодное водоснабжение, водоотведение) на основании и в соответствии с выданными техническими условиями на подключение объектов, которые должны соответствовать срокам и условиям исполнения Концессионером обязательств;</w:t>
      </w:r>
    </w:p>
    <w:p w:rsidR="002337E7" w:rsidRDefault="002337E7" w:rsidP="002337E7">
      <w:pPr>
        <w:spacing w:line="312" w:lineRule="auto"/>
        <w:ind w:firstLine="709"/>
      </w:pPr>
      <w:r>
        <w:lastRenderedPageBreak/>
        <w:t>- оказывает в рамках своих полномочий содействие Концессионеру в получении им согласований для выполнения работ по созданию и (или) реконструкции Объекта Соглашения,  Иного имущества.</w:t>
      </w:r>
    </w:p>
    <w:p w:rsidR="002337E7" w:rsidRDefault="002337E7" w:rsidP="002337E7">
      <w:pPr>
        <w:widowControl w:val="0"/>
        <w:autoSpaceDE w:val="0"/>
        <w:spacing w:line="312" w:lineRule="auto"/>
        <w:ind w:firstLine="709"/>
      </w:pPr>
      <w:r w:rsidRPr="004E3C70">
        <w:t>37</w:t>
      </w:r>
      <w:r>
        <w:t xml:space="preserve">. </w:t>
      </w:r>
      <w:proofErr w:type="gramStart"/>
      <w:r>
        <w:t xml:space="preserve">При обнаружении Концессионером несоответствия исходных данных, результатов инженерных изысканий, проектной документации, полученных от </w:t>
      </w:r>
      <w:proofErr w:type="spellStart"/>
      <w:r>
        <w:t>Концедента</w:t>
      </w:r>
      <w:proofErr w:type="spellEnd"/>
      <w:r>
        <w:t xml:space="preserve"> для целей строительства, реконструкции и т.п.,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t>Концедента</w:t>
      </w:r>
      <w:proofErr w:type="spellEnd"/>
      <w:r>
        <w:t xml:space="preserve"> до момента внесения необходимых изменений в предоставленные </w:t>
      </w:r>
      <w:proofErr w:type="spellStart"/>
      <w:r>
        <w:t>Концедентом</w:t>
      </w:r>
      <w:proofErr w:type="spellEnd"/>
      <w:r>
        <w:t xml:space="preserve"> документы, приостановить работу по созданию и (или)  реконструкции Объекта Соглашения</w:t>
      </w:r>
      <w:proofErr w:type="gramEnd"/>
      <w:r>
        <w:t xml:space="preserve"> и (или)  Иного имущества. </w:t>
      </w:r>
    </w:p>
    <w:p w:rsidR="002337E7" w:rsidRDefault="002337E7" w:rsidP="002337E7">
      <w:pPr>
        <w:widowControl w:val="0"/>
        <w:autoSpaceDE w:val="0"/>
        <w:spacing w:line="312" w:lineRule="auto"/>
        <w:ind w:firstLine="709"/>
      </w:pPr>
      <w:r w:rsidRPr="004E3C70">
        <w:t>38</w:t>
      </w:r>
      <w:r>
        <w:t xml:space="preserve">. При обнаружении несоответствия указанных в пункте 37 сведений и документов условиям, установленным настоящим Соглашением в случае разработки проектной документации, сторона, осуществившая разработку такой документации, несет ответственность перед другой стороной в соответствии с действующим законодательством. </w:t>
      </w:r>
    </w:p>
    <w:p w:rsidR="002337E7" w:rsidRDefault="002337E7" w:rsidP="002337E7">
      <w:pPr>
        <w:widowControl w:val="0"/>
        <w:autoSpaceDE w:val="0"/>
        <w:spacing w:line="312" w:lineRule="auto"/>
        <w:ind w:firstLine="709"/>
      </w:pPr>
      <w:r w:rsidRPr="004E3C70">
        <w:t>39</w:t>
      </w:r>
      <w:r>
        <w:t xml:space="preserve">. </w:t>
      </w:r>
      <w:proofErr w:type="gramStart"/>
      <w:r>
        <w:t xml:space="preserve">При обнаружении Концессионером не зависящих от Сторон обстоятельств, делающих невозможным создание и/или реконструкцию, а также ввод в эксплуатацию объекта в составе Объекта Соглашения и (или) Иного имущества в сроки, установленные настоящим Соглашением, и (или) надлежащее использование (эксплуатацию) Объекта Соглашения и (или) Иного имущества, Концессионер обязуется немедленно уведомить </w:t>
      </w:r>
      <w:proofErr w:type="spellStart"/>
      <w:r>
        <w:t>Концедента</w:t>
      </w:r>
      <w:proofErr w:type="spellEnd"/>
      <w:r>
        <w:t xml:space="preserve"> об указанных обстоятельствах в целях согласования дальнейших действий Сторон по исполнению</w:t>
      </w:r>
      <w:proofErr w:type="gramEnd"/>
      <w:r>
        <w:t xml:space="preserve"> настоящего Соглашения.</w:t>
      </w:r>
    </w:p>
    <w:p w:rsidR="002337E7" w:rsidRDefault="002337E7" w:rsidP="002337E7">
      <w:pPr>
        <w:widowControl w:val="0"/>
        <w:autoSpaceDE w:val="0"/>
        <w:spacing w:line="312" w:lineRule="auto"/>
        <w:ind w:firstLine="709"/>
      </w:pPr>
      <w:r>
        <w:t>4</w:t>
      </w:r>
      <w:r w:rsidRPr="004E3C70">
        <w:t>0</w:t>
      </w:r>
      <w:r>
        <w:t xml:space="preserve">. Концессионер вправе привлекать к выполнению работ по строительству и реконструкции и вводу в эксплуатацию объектов имущества в составе Объекта Соглашения и (или) Иного имущества третьих лиц, за действия которых он отвечает как </w:t>
      </w:r>
      <w:proofErr w:type="gramStart"/>
      <w:r>
        <w:t>за</w:t>
      </w:r>
      <w:proofErr w:type="gramEnd"/>
      <w:r>
        <w:t xml:space="preserve"> свои собственные. Если Концессионер привлекает третьих лиц к строительству и реконструкции объектов, сведения  которых составляют государственную тайну, третьи лица должны иметь разрешительные документы в соответствии с законодательством Российской Федерации о государственной тайне на осуществление деятельности по выполнению работ, составляющих государственную тайну с соответствующей степенью секретности. Для лиц к осуществлению работ по строительству объектов, сведения о которых составляют государственную тайну, </w:t>
      </w:r>
      <w:proofErr w:type="spellStart"/>
      <w:r>
        <w:t>Концедент</w:t>
      </w:r>
      <w:proofErr w:type="spellEnd"/>
      <w:r>
        <w:t xml:space="preserve"> осуществляет проверку третьих лиц, привлеченных Концессионером для осуществления работ в отношении объектов, сведения о которых составляют государственную тайну, на наличие разрешительных документов, установленных законодательством Российской Федерации о государственной тайне.</w:t>
      </w:r>
    </w:p>
    <w:p w:rsidR="002337E7" w:rsidRDefault="002337E7" w:rsidP="002337E7">
      <w:pPr>
        <w:widowControl w:val="0"/>
        <w:autoSpaceDE w:val="0"/>
        <w:spacing w:line="312" w:lineRule="auto"/>
        <w:ind w:firstLine="709"/>
      </w:pPr>
      <w:bookmarkStart w:id="53" w:name="_Ref230848641"/>
      <w:r>
        <w:t>4</w:t>
      </w:r>
      <w:r w:rsidRPr="004E3C70">
        <w:t>1</w:t>
      </w:r>
      <w:r>
        <w:t>. После завершения строительства и реконструкции объектов имущества в составе Объекта Соглашения и (или) Иного имущества Концессионер обязуется:</w:t>
      </w:r>
    </w:p>
    <w:p w:rsidR="002337E7" w:rsidRDefault="002337E7" w:rsidP="002337E7">
      <w:pPr>
        <w:widowControl w:val="0"/>
        <w:autoSpaceDE w:val="0"/>
        <w:spacing w:line="312" w:lineRule="auto"/>
        <w:ind w:firstLine="709"/>
      </w:pPr>
      <w:r>
        <w:t xml:space="preserve">- ввести Объект Соглашения в эксплуатацию в порядке, установленном законодательством Российской Федерации и иными нормативными правовыми актами. Концессионер вправе производить ввод Объекта Концессионного соглашения и (или) Иное имущество в эксплуатацию поэтапно при условии соблюдения сроков, установленных в задании и мероприятиях, приведенных в </w:t>
      </w:r>
      <w:r w:rsidRPr="00D77104">
        <w:rPr>
          <w:b/>
          <w:bCs/>
        </w:rPr>
        <w:t>Приложении №6</w:t>
      </w:r>
      <w:r>
        <w:t xml:space="preserve"> к настоящему Соглашению;</w:t>
      </w:r>
    </w:p>
    <w:p w:rsidR="002337E7" w:rsidRDefault="002337E7" w:rsidP="002337E7">
      <w:pPr>
        <w:widowControl w:val="0"/>
        <w:autoSpaceDE w:val="0"/>
        <w:spacing w:line="312" w:lineRule="auto"/>
        <w:ind w:firstLine="709"/>
      </w:pPr>
      <w:r>
        <w:t xml:space="preserve">- эксплуатировать Объект Концессионного соглашения и (или) Иное имущество на условиях настоящего Соглашения. </w:t>
      </w:r>
      <w:bookmarkEnd w:id="53"/>
    </w:p>
    <w:p w:rsidR="002337E7" w:rsidRDefault="002337E7" w:rsidP="002337E7">
      <w:pPr>
        <w:widowControl w:val="0"/>
        <w:autoSpaceDE w:val="0"/>
        <w:spacing w:line="312" w:lineRule="auto"/>
        <w:ind w:firstLine="709"/>
      </w:pPr>
      <w:r>
        <w:lastRenderedPageBreak/>
        <w:t>4</w:t>
      </w:r>
      <w:r w:rsidRPr="004E3C70">
        <w:t>2</w:t>
      </w:r>
      <w:r>
        <w:t>. Завершение Концессионером работ по созданию и (или)  реконструкции отдельных объектов имущества в составе Объекта Соглашения и (или) Иного имущества считается исполненным с момента ввода соответствующего объекта имущества в эксплуатацию.</w:t>
      </w:r>
    </w:p>
    <w:p w:rsidR="002337E7" w:rsidRDefault="002337E7" w:rsidP="002337E7">
      <w:pPr>
        <w:widowControl w:val="0"/>
        <w:autoSpaceDE w:val="0"/>
        <w:spacing w:line="312" w:lineRule="auto"/>
        <w:ind w:firstLine="709"/>
      </w:pPr>
      <w:r>
        <w:t>4</w:t>
      </w:r>
      <w:r w:rsidRPr="004E3C70">
        <w:t>3</w:t>
      </w:r>
      <w:r>
        <w:t xml:space="preserve">. </w:t>
      </w:r>
      <w:proofErr w:type="spellStart"/>
      <w:r>
        <w:t>Концедент</w:t>
      </w:r>
      <w:proofErr w:type="spellEnd"/>
      <w:r>
        <w:t xml:space="preserve"> осуществляет приемку работ Концессионера по созданию и (или)  реконструкции объектов имущества, входящих в состав Объекта Соглашения и (или) Иного имущества по акту об исполнении работ по созданию и (или)  реконструкции объектов. После окончания работ по реконструкции и (или)  созданию объектов, входящих в состав Объекта Соглашения и (или) Иного имущества, Концессионер направляет </w:t>
      </w:r>
      <w:proofErr w:type="spellStart"/>
      <w:r>
        <w:t>Концеденту</w:t>
      </w:r>
      <w:proofErr w:type="spellEnd"/>
      <w:r>
        <w:t xml:space="preserve"> подписанный со своей стороны акт об исполнении работ по реконструкции и (или)  созданию объектов имущества. В случае соответствия объектов имущества </w:t>
      </w:r>
      <w:r w:rsidRPr="001E22FA">
        <w:rPr>
          <w:b/>
          <w:bCs/>
        </w:rPr>
        <w:t>приложению №6</w:t>
      </w:r>
      <w:r>
        <w:t xml:space="preserve"> к настоящему Соглашению </w:t>
      </w:r>
      <w:proofErr w:type="spellStart"/>
      <w:r>
        <w:t>Концедент</w:t>
      </w:r>
      <w:proofErr w:type="spellEnd"/>
      <w:r>
        <w:t xml:space="preserve"> подписывает со своей стороны указанный акт или направляет Концессионеру замечания о несоответствии объектов имущества </w:t>
      </w:r>
      <w:r w:rsidRPr="001E22FA">
        <w:rPr>
          <w:b/>
          <w:bCs/>
        </w:rPr>
        <w:t>приложению № 6</w:t>
      </w:r>
      <w:r>
        <w:t xml:space="preserve"> к настоящему Соглашению в течение 30 (тридцати) дней.</w:t>
      </w:r>
    </w:p>
    <w:p w:rsidR="002337E7" w:rsidRDefault="002337E7" w:rsidP="002337E7">
      <w:pPr>
        <w:widowControl w:val="0"/>
        <w:autoSpaceDE w:val="0"/>
        <w:spacing w:line="312" w:lineRule="auto"/>
        <w:ind w:firstLine="709"/>
      </w:pPr>
      <w:r>
        <w:t>4</w:t>
      </w:r>
      <w:r w:rsidRPr="0099755C">
        <w:t>4</w:t>
      </w:r>
      <w:r>
        <w:t xml:space="preserve">. При вводе в эксплуатацию объектов имущества, подлежащих включению в состав Объекта Соглашения и (или) Иного имущества, Стороны подписывают акт о включении указанных объектов в состав Объекта Соглашения и (или) Иного имущества. </w:t>
      </w:r>
    </w:p>
    <w:p w:rsidR="002337E7" w:rsidRDefault="002337E7" w:rsidP="002337E7">
      <w:pPr>
        <w:widowControl w:val="0"/>
        <w:autoSpaceDE w:val="0"/>
        <w:spacing w:line="312" w:lineRule="auto"/>
        <w:ind w:firstLine="709"/>
      </w:pPr>
      <w:r>
        <w:t>4</w:t>
      </w:r>
      <w:r w:rsidRPr="002337E7">
        <w:t>5</w:t>
      </w:r>
      <w:r>
        <w:t xml:space="preserve">. Концессионер  обязан  приступить  к  использованию  (эксплуатации) созданных и (или)  реконструированных объектов имущества, входящих в состав Объекта Соглашения и (или) Иного имущества, </w:t>
      </w:r>
      <w:proofErr w:type="gramStart"/>
      <w:r>
        <w:t>с даты ввода</w:t>
      </w:r>
      <w:proofErr w:type="gramEnd"/>
      <w:r>
        <w:t xml:space="preserve"> в эксплуатацию указанных объектов. </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V. Порядок предоставления Концессионеру</w:t>
      </w:r>
    </w:p>
    <w:p w:rsidR="002337E7" w:rsidRPr="00493628" w:rsidRDefault="002337E7" w:rsidP="002337E7">
      <w:pPr>
        <w:widowControl w:val="0"/>
        <w:autoSpaceDE w:val="0"/>
        <w:spacing w:line="312" w:lineRule="auto"/>
        <w:jc w:val="center"/>
      </w:pPr>
      <w:r w:rsidRPr="00493628">
        <w:t>земельных участков</w:t>
      </w:r>
    </w:p>
    <w:p w:rsidR="002337E7" w:rsidRPr="00493628" w:rsidRDefault="002337E7" w:rsidP="002337E7">
      <w:pPr>
        <w:widowControl w:val="0"/>
        <w:autoSpaceDE w:val="0"/>
        <w:spacing w:line="312" w:lineRule="auto"/>
      </w:pPr>
    </w:p>
    <w:p w:rsidR="002337E7" w:rsidRDefault="002337E7" w:rsidP="002337E7">
      <w:pPr>
        <w:widowControl w:val="0"/>
        <w:tabs>
          <w:tab w:val="left" w:pos="0"/>
          <w:tab w:val="left" w:pos="993"/>
        </w:tabs>
        <w:autoSpaceDE w:val="0"/>
        <w:spacing w:line="312" w:lineRule="auto"/>
        <w:ind w:firstLine="709"/>
      </w:pPr>
      <w:r w:rsidRPr="0099755C">
        <w:t>46</w:t>
      </w:r>
      <w:r>
        <w:t xml:space="preserve">. </w:t>
      </w:r>
      <w:proofErr w:type="spellStart"/>
      <w:proofErr w:type="gramStart"/>
      <w:r>
        <w:t>Концедент</w:t>
      </w:r>
      <w:proofErr w:type="spellEnd"/>
      <w:r>
        <w:t xml:space="preserve"> обязуется заключить с Концессионером договоры аренды земельных участков, принадлежащих </w:t>
      </w:r>
      <w:proofErr w:type="spellStart"/>
      <w:r>
        <w:t>Концеденту</w:t>
      </w:r>
      <w:proofErr w:type="spellEnd"/>
      <w:r>
        <w:t xml:space="preserve"> на праве собственности, либо земельные участки, государственная собственность на которые не разграничена, на которых располагаются, будут расположены объекты, входящие в состав Объекта Соглашения и (или) Иного имущества, и (или) которые необходимы для осуществления Концессионером деятельности, предусмотренной настоящим Соглашением.</w:t>
      </w:r>
      <w:proofErr w:type="gramEnd"/>
      <w:r>
        <w:t xml:space="preserve"> Договоры аренды земельных участков заключаются одновременно с передачей объектов недвижимого имущества, входящих в состав Объекта Соглашения и (или) Иного имущества в срок, предусмотренный </w:t>
      </w:r>
      <w:r w:rsidRPr="001E22FA">
        <w:rPr>
          <w:b/>
          <w:bCs/>
        </w:rPr>
        <w:t xml:space="preserve">пунктом </w:t>
      </w:r>
      <w:r>
        <w:rPr>
          <w:b/>
          <w:bCs/>
        </w:rPr>
        <w:t>96</w:t>
      </w:r>
      <w:r>
        <w:t xml:space="preserve"> настоящего Соглашения. Земельные участки, на которых будут создаваться объекты недвижимого имущества в составе Объекта Соглашения и (или) Иного имущества, подлежат формированию </w:t>
      </w:r>
      <w:proofErr w:type="spellStart"/>
      <w:r>
        <w:t>Концедентом</w:t>
      </w:r>
      <w:proofErr w:type="spellEnd"/>
      <w:r>
        <w:t xml:space="preserve"> и передаче Концессионеру в течение 60 (шестидесяти) дней </w:t>
      </w:r>
      <w:proofErr w:type="gramStart"/>
      <w:r>
        <w:t>с даты обращения</w:t>
      </w:r>
      <w:proofErr w:type="gramEnd"/>
      <w:r>
        <w:t xml:space="preserve"> Концессионера. В случае необходимости формирования земельных участков в целях их передачи в аренду Концессионеру расходы на формирование земельных участков несет </w:t>
      </w:r>
      <w:proofErr w:type="spellStart"/>
      <w:r>
        <w:t>Концедент</w:t>
      </w:r>
      <w:proofErr w:type="spellEnd"/>
      <w:r>
        <w:t>.</w:t>
      </w:r>
    </w:p>
    <w:p w:rsidR="002337E7" w:rsidRDefault="002337E7" w:rsidP="002337E7">
      <w:pPr>
        <w:tabs>
          <w:tab w:val="left" w:pos="0"/>
          <w:tab w:val="left" w:pos="993"/>
        </w:tabs>
        <w:spacing w:line="312" w:lineRule="auto"/>
        <w:ind w:firstLine="709"/>
      </w:pPr>
      <w:r w:rsidRPr="0099755C">
        <w:t>47</w:t>
      </w:r>
      <w:r>
        <w:t>. В случае</w:t>
      </w:r>
      <w:proofErr w:type="gramStart"/>
      <w:r>
        <w:t>,</w:t>
      </w:r>
      <w:proofErr w:type="gramEnd"/>
      <w:r>
        <w:t xml:space="preserve"> если земельные участки не принадлежат </w:t>
      </w:r>
      <w:proofErr w:type="spellStart"/>
      <w:r>
        <w:t>Концеденту</w:t>
      </w:r>
      <w:proofErr w:type="spellEnd"/>
      <w:r>
        <w:t xml:space="preserve"> на праве собственности, в том числе находятся в собственности третьих лиц, </w:t>
      </w:r>
      <w:proofErr w:type="spellStart"/>
      <w:r>
        <w:t>Концедент</w:t>
      </w:r>
      <w:proofErr w:type="spellEnd"/>
      <w:r>
        <w:t xml:space="preserve"> осуществляет все зависящие от него законные действия, необходимые для обеспечения доступа Концессионера к указанным земельным участкам или предоставления Концессионеру прав владения и (или) пользования указанными участками в целях обеспечения исполнения Концессионером своих обязательств по настоящему Соглашению.</w:t>
      </w:r>
    </w:p>
    <w:p w:rsidR="002337E7" w:rsidRDefault="002337E7" w:rsidP="002337E7">
      <w:pPr>
        <w:widowControl w:val="0"/>
        <w:tabs>
          <w:tab w:val="left" w:pos="0"/>
          <w:tab w:val="left" w:pos="993"/>
        </w:tabs>
        <w:autoSpaceDE w:val="0"/>
        <w:spacing w:line="312" w:lineRule="auto"/>
        <w:ind w:firstLine="709"/>
      </w:pPr>
      <w:r>
        <w:lastRenderedPageBreak/>
        <w:t xml:space="preserve">В случае, если Концессионер не получил доступ к земельным участкам, находящимся в собственности третьих лиц, настоящее Соглашение подлежит пересмотру в установленном настоящим Соглашением порядке.  </w:t>
      </w:r>
    </w:p>
    <w:p w:rsidR="002337E7" w:rsidRDefault="002337E7" w:rsidP="002337E7">
      <w:pPr>
        <w:widowControl w:val="0"/>
        <w:tabs>
          <w:tab w:val="left" w:pos="0"/>
          <w:tab w:val="left" w:pos="993"/>
        </w:tabs>
        <w:autoSpaceDE w:val="0"/>
        <w:spacing w:line="312" w:lineRule="auto"/>
        <w:ind w:firstLine="709"/>
      </w:pPr>
      <w:r w:rsidRPr="0099755C">
        <w:t>48</w:t>
      </w:r>
      <w:r>
        <w:t xml:space="preserve">. Земельные участки, передаваемые Концессионеру по договору аренды, находятся в муниципальной собственности </w:t>
      </w:r>
      <w:proofErr w:type="spellStart"/>
      <w:r>
        <w:t>Концедента</w:t>
      </w:r>
      <w:proofErr w:type="spellEnd"/>
      <w:r>
        <w:t>.</w:t>
      </w:r>
    </w:p>
    <w:p w:rsidR="002337E7" w:rsidRDefault="002337E7" w:rsidP="002337E7">
      <w:pPr>
        <w:widowControl w:val="0"/>
        <w:tabs>
          <w:tab w:val="left" w:pos="0"/>
          <w:tab w:val="left" w:pos="993"/>
        </w:tabs>
        <w:autoSpaceDE w:val="0"/>
        <w:spacing w:line="312" w:lineRule="auto"/>
        <w:ind w:firstLine="709"/>
      </w:pPr>
      <w:r w:rsidRPr="0099755C">
        <w:t>49</w:t>
      </w:r>
      <w:r>
        <w:t xml:space="preserve">. Перечень земельных участков, предоставляемых  Концессионеру по договору аренды, приведены в </w:t>
      </w:r>
      <w:r w:rsidRPr="001E22FA">
        <w:rPr>
          <w:b/>
          <w:bCs/>
        </w:rPr>
        <w:t>приложении № 7</w:t>
      </w:r>
      <w:r>
        <w:t xml:space="preserve"> к настоящему Соглашению.</w:t>
      </w:r>
    </w:p>
    <w:p w:rsidR="002337E7" w:rsidRDefault="002337E7" w:rsidP="002337E7">
      <w:pPr>
        <w:widowControl w:val="0"/>
        <w:tabs>
          <w:tab w:val="left" w:pos="0"/>
          <w:tab w:val="left" w:pos="993"/>
        </w:tabs>
        <w:autoSpaceDE w:val="0"/>
        <w:spacing w:line="312" w:lineRule="auto"/>
        <w:ind w:firstLine="709"/>
      </w:pPr>
      <w:r>
        <w:t>5</w:t>
      </w:r>
      <w:r w:rsidRPr="000E25EF">
        <w:t>0</w:t>
      </w:r>
      <w:r>
        <w:t xml:space="preserve">. Описание земельных участков, подлежащих предоставлению Концессионеру в срок, предусмотренный </w:t>
      </w:r>
      <w:r w:rsidRPr="001E22FA">
        <w:rPr>
          <w:b/>
          <w:bCs/>
        </w:rPr>
        <w:t xml:space="preserve">пунктом </w:t>
      </w:r>
      <w:r>
        <w:rPr>
          <w:b/>
          <w:bCs/>
        </w:rPr>
        <w:t>96</w:t>
      </w:r>
      <w:r>
        <w:t xml:space="preserve"> настоящего Соглашения, приведено в </w:t>
      </w:r>
      <w:r w:rsidRPr="001E22FA">
        <w:rPr>
          <w:b/>
          <w:bCs/>
        </w:rPr>
        <w:t>приложении № 7</w:t>
      </w:r>
      <w:r>
        <w:t xml:space="preserve"> к настоящему Соглашению. </w:t>
      </w:r>
    </w:p>
    <w:p w:rsidR="002337E7" w:rsidRDefault="002337E7" w:rsidP="002337E7">
      <w:pPr>
        <w:widowControl w:val="0"/>
        <w:tabs>
          <w:tab w:val="left" w:pos="0"/>
          <w:tab w:val="left" w:pos="993"/>
        </w:tabs>
        <w:autoSpaceDE w:val="0"/>
        <w:spacing w:line="312" w:lineRule="auto"/>
        <w:ind w:firstLine="709"/>
      </w:pPr>
      <w:r>
        <w:t>5</w:t>
      </w:r>
      <w:r w:rsidRPr="0099755C">
        <w:t>1</w:t>
      </w:r>
      <w:r>
        <w:t xml:space="preserve">. Договоры аренды земельных участков заключаются на срок, указанный в </w:t>
      </w:r>
      <w:r w:rsidRPr="005B0447">
        <w:rPr>
          <w:b/>
          <w:bCs/>
        </w:rPr>
        <w:t xml:space="preserve">пункте </w:t>
      </w:r>
      <w:r>
        <w:rPr>
          <w:b/>
          <w:bCs/>
        </w:rPr>
        <w:t>97</w:t>
      </w:r>
      <w:r>
        <w:t xml:space="preserve"> настоящего Соглашения. </w:t>
      </w:r>
    </w:p>
    <w:p w:rsidR="002337E7" w:rsidRDefault="002337E7" w:rsidP="002337E7">
      <w:pPr>
        <w:widowControl w:val="0"/>
        <w:tabs>
          <w:tab w:val="left" w:pos="0"/>
          <w:tab w:val="left" w:pos="993"/>
        </w:tabs>
        <w:autoSpaceDE w:val="0"/>
        <w:spacing w:line="312" w:lineRule="auto"/>
        <w:ind w:firstLine="709"/>
      </w:pPr>
      <w:r>
        <w:t>5</w:t>
      </w:r>
      <w:r w:rsidRPr="0099755C">
        <w:t>2</w:t>
      </w:r>
      <w:r>
        <w:t>.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2337E7" w:rsidRDefault="002337E7" w:rsidP="002337E7">
      <w:pPr>
        <w:widowControl w:val="0"/>
        <w:tabs>
          <w:tab w:val="left" w:pos="0"/>
          <w:tab w:val="left" w:pos="993"/>
        </w:tabs>
        <w:autoSpaceDE w:val="0"/>
        <w:spacing w:line="312" w:lineRule="auto"/>
        <w:ind w:firstLine="709"/>
      </w:pPr>
      <w:r>
        <w:t>5</w:t>
      </w:r>
      <w:r w:rsidRPr="0099755C">
        <w:t>3</w:t>
      </w:r>
      <w:r>
        <w:t>.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2337E7" w:rsidRDefault="002337E7" w:rsidP="002337E7">
      <w:pPr>
        <w:widowControl w:val="0"/>
        <w:tabs>
          <w:tab w:val="left" w:pos="0"/>
          <w:tab w:val="left" w:pos="993"/>
        </w:tabs>
        <w:autoSpaceDE w:val="0"/>
        <w:spacing w:line="312" w:lineRule="auto"/>
        <w:ind w:firstLine="709"/>
      </w:pPr>
      <w:r>
        <w:t>5</w:t>
      </w:r>
      <w:r w:rsidRPr="0099755C">
        <w:t>4</w:t>
      </w:r>
      <w:r>
        <w:t>. Прекращение настоящего Соглашения является основанием для прекращения договоров аренды земельных участков.</w:t>
      </w:r>
    </w:p>
    <w:p w:rsidR="002337E7" w:rsidRDefault="002337E7" w:rsidP="002337E7">
      <w:pPr>
        <w:widowControl w:val="0"/>
        <w:tabs>
          <w:tab w:val="left" w:pos="0"/>
          <w:tab w:val="left" w:pos="993"/>
        </w:tabs>
        <w:autoSpaceDE w:val="0"/>
        <w:spacing w:line="312" w:lineRule="auto"/>
        <w:ind w:firstLine="709"/>
      </w:pPr>
      <w:r w:rsidRPr="0099755C">
        <w:t>55</w:t>
      </w:r>
      <w: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нормативными правовыми актами. В случае</w:t>
      </w:r>
      <w:proofErr w:type="gramStart"/>
      <w:r>
        <w:t>,</w:t>
      </w:r>
      <w:proofErr w:type="gramEnd"/>
      <w:r>
        <w:t xml:space="preserve">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w:t>
      </w:r>
      <w:r w:rsidRPr="00000311">
        <w:t>Об оценочной деятельности в Российской Федерации</w:t>
      </w:r>
      <w:r>
        <w:t>».</w:t>
      </w:r>
    </w:p>
    <w:p w:rsidR="002337E7" w:rsidRDefault="002337E7" w:rsidP="002337E7">
      <w:pPr>
        <w:widowControl w:val="0"/>
        <w:tabs>
          <w:tab w:val="left" w:pos="0"/>
          <w:tab w:val="left" w:pos="993"/>
        </w:tabs>
        <w:autoSpaceDE w:val="0"/>
        <w:spacing w:line="312" w:lineRule="auto"/>
        <w:ind w:firstLine="709"/>
      </w:pPr>
      <w:r w:rsidRPr="0099755C">
        <w:t>56</w:t>
      </w:r>
      <w:r>
        <w:t xml:space="preserve">. Земельные участки, права владения и пользования которыми у </w:t>
      </w:r>
      <w:proofErr w:type="spellStart"/>
      <w:r>
        <w:t>Концедента</w:t>
      </w:r>
      <w:proofErr w:type="spellEnd"/>
      <w:r>
        <w:t xml:space="preserve"> возникли в соответствии с договором аренды, передаются по договору субаренды с согласия арендодателя. Арендная плата по заключаемому между </w:t>
      </w:r>
      <w:proofErr w:type="spellStart"/>
      <w:r>
        <w:t>Концедентом</w:t>
      </w:r>
      <w:proofErr w:type="spellEnd"/>
      <w:r>
        <w:t xml:space="preserve"> и Концессионером договору субаренды земельного участка определяется не выше арендной платы, установленной в договоре аренды (субаренды) земельного участка, заключаемом между </w:t>
      </w:r>
      <w:proofErr w:type="spellStart"/>
      <w:r>
        <w:t>Концедентом</w:t>
      </w:r>
      <w:proofErr w:type="spellEnd"/>
      <w:r>
        <w:t xml:space="preserve"> и третьим лицом.</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VI. Владение, пользование и распоряжение объектами</w:t>
      </w:r>
    </w:p>
    <w:p w:rsidR="002337E7" w:rsidRPr="009428D0" w:rsidRDefault="002337E7" w:rsidP="002337E7">
      <w:pPr>
        <w:widowControl w:val="0"/>
        <w:autoSpaceDE w:val="0"/>
        <w:spacing w:line="312" w:lineRule="auto"/>
        <w:jc w:val="center"/>
      </w:pPr>
      <w:r w:rsidRPr="009428D0">
        <w:t xml:space="preserve">имущества, </w:t>
      </w:r>
      <w:proofErr w:type="gramStart"/>
      <w:r w:rsidRPr="009428D0">
        <w:t>предоставляемыми</w:t>
      </w:r>
      <w:proofErr w:type="gramEnd"/>
      <w:r w:rsidRPr="009428D0">
        <w:t xml:space="preserve"> Концессионеру</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rPr>
          <w:rFonts w:cs="Mangal"/>
          <w:bCs/>
          <w:kern w:val="1"/>
          <w:lang w:eastAsia="hi-IN" w:bidi="hi-IN"/>
        </w:rPr>
      </w:pPr>
      <w:r w:rsidRPr="0099755C">
        <w:t>57</w:t>
      </w:r>
      <w:r>
        <w:t>. Концессионер обязан использовать (эксплуатировать) объекты имущества, входящие в состав Объекта Соглашения, а также</w:t>
      </w:r>
      <w:proofErr w:type="gramStart"/>
      <w:r>
        <w:t xml:space="preserve"> И</w:t>
      </w:r>
      <w:proofErr w:type="gramEnd"/>
      <w:r>
        <w:t xml:space="preserve">ное имущество, в установленном настоящим Соглашением порядке в целях осуществления деятельности, указанной в </w:t>
      </w:r>
      <w:hyperlink w:anchor="Par130" w:history="1">
        <w:r>
          <w:rPr>
            <w:rStyle w:val="a8"/>
          </w:rPr>
          <w:t>пункте 1</w:t>
        </w:r>
      </w:hyperlink>
      <w:r>
        <w:t xml:space="preserve"> настоящего Соглашения. </w:t>
      </w:r>
      <w:proofErr w:type="gramStart"/>
      <w:r>
        <w:t xml:space="preserve">Помимо деятельности, указанной в </w:t>
      </w:r>
      <w:hyperlink w:anchor="Par129" w:history="1">
        <w:r>
          <w:rPr>
            <w:rStyle w:val="a8"/>
          </w:rPr>
          <w:t xml:space="preserve">пункте </w:t>
        </w:r>
      </w:hyperlink>
      <w:r>
        <w:t xml:space="preserve">1 настоящего Соглашения, Концессионер с использованием Объекта Соглашения и (или) Иного имущества, за исключением объектов, сведения о которых составляют государственную тайну, имеет право осуществлять иные виды </w:t>
      </w:r>
      <w:r>
        <w:lastRenderedPageBreak/>
        <w:t xml:space="preserve">деятельности, не противоречащие действующему законодательству Российской Федерации и иным нормативным правовым актам и не препятствующие исполнению Концессионером своих обязательств в полном объеме в соответствии с настоящим Соглашением. </w:t>
      </w:r>
      <w:proofErr w:type="gramEnd"/>
    </w:p>
    <w:p w:rsidR="002337E7" w:rsidRDefault="002337E7" w:rsidP="002337E7">
      <w:pPr>
        <w:widowControl w:val="0"/>
        <w:autoSpaceDE w:val="0"/>
        <w:spacing w:line="312" w:lineRule="auto"/>
        <w:ind w:firstLine="709"/>
      </w:pPr>
      <w:r w:rsidRPr="0099755C">
        <w:t>58</w:t>
      </w:r>
      <w:r>
        <w:t>. Концессионер обязан поддерживать Объект Соглашения и (или) Иное имущество в исправном состоянии,  производить за свой счет их текущий и капитальный ремонт, нести расходы на их содержание. Концессионер обязан принимать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2337E7" w:rsidRDefault="002337E7" w:rsidP="002337E7">
      <w:pPr>
        <w:widowControl w:val="0"/>
        <w:autoSpaceDE w:val="0"/>
        <w:spacing w:line="312" w:lineRule="auto"/>
        <w:ind w:firstLine="709"/>
      </w:pPr>
      <w:r w:rsidRPr="0099755C">
        <w:t>59</w:t>
      </w:r>
      <w:r>
        <w:t xml:space="preserve">. Концессионер имеет право передавать по согласованию с </w:t>
      </w:r>
      <w:proofErr w:type="spellStart"/>
      <w:r>
        <w:t>Концедентом</w:t>
      </w:r>
      <w:proofErr w:type="spellEnd"/>
      <w:r>
        <w:t xml:space="preserve"> Объект Соглашения и (или) Иное имущество в пользование третьим лицам на срок, не превышающий срока действия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иным имуществом. Передача Концессионером в залог или отчуждение Объекта Соглашения и (или) Иного имущества не допускается.</w:t>
      </w:r>
    </w:p>
    <w:p w:rsidR="002337E7" w:rsidRDefault="002337E7" w:rsidP="002337E7">
      <w:pPr>
        <w:widowControl w:val="0"/>
        <w:autoSpaceDE w:val="0"/>
        <w:spacing w:line="312" w:lineRule="auto"/>
        <w:ind w:firstLine="709"/>
      </w:pPr>
      <w:r>
        <w:t>6</w:t>
      </w:r>
      <w:r w:rsidRPr="0099755C">
        <w:t>0</w:t>
      </w:r>
      <w:r>
        <w:t>.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2337E7" w:rsidRDefault="002337E7" w:rsidP="002337E7">
      <w:pPr>
        <w:widowControl w:val="0"/>
        <w:autoSpaceDE w:val="0"/>
        <w:spacing w:line="312" w:lineRule="auto"/>
        <w:ind w:firstLine="709"/>
      </w:pPr>
      <w:r>
        <w:t>6</w:t>
      </w:r>
      <w:r w:rsidRPr="0099755C">
        <w:t>1</w:t>
      </w:r>
      <w:r>
        <w:t xml:space="preserve">. Недвижимое  имущество,  которое  создано Концессионером с согласия </w:t>
      </w:r>
      <w:proofErr w:type="spellStart"/>
      <w:r>
        <w:t>Концедента</w:t>
      </w:r>
      <w:proofErr w:type="spellEnd"/>
      <w: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 xml:space="preserve">ного имущества, является собственностью </w:t>
      </w:r>
      <w:proofErr w:type="spellStart"/>
      <w:r>
        <w:t>Концедента</w:t>
      </w:r>
      <w:proofErr w:type="spellEnd"/>
      <w:r>
        <w:t>.</w:t>
      </w:r>
    </w:p>
    <w:p w:rsidR="002337E7" w:rsidRDefault="002337E7" w:rsidP="002337E7">
      <w:pPr>
        <w:widowControl w:val="0"/>
        <w:autoSpaceDE w:val="0"/>
        <w:spacing w:line="312" w:lineRule="auto"/>
        <w:ind w:firstLine="709"/>
      </w:pPr>
      <w:r>
        <w:t>6</w:t>
      </w:r>
      <w:r w:rsidRPr="0099755C">
        <w:t>2</w:t>
      </w:r>
      <w:r>
        <w:t xml:space="preserve">. Недвижимое имущество, которое создано Концессионером без согласия </w:t>
      </w:r>
      <w:proofErr w:type="spellStart"/>
      <w:r>
        <w:t>Концедента</w:t>
      </w:r>
      <w:proofErr w:type="spellEnd"/>
      <w: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 xml:space="preserve">ного имущества, является собственностью </w:t>
      </w:r>
      <w:proofErr w:type="spellStart"/>
      <w:r>
        <w:t>Концедента</w:t>
      </w:r>
      <w:proofErr w:type="spellEnd"/>
      <w:r>
        <w:t xml:space="preserve">. Стоимость такого имущества </w:t>
      </w:r>
      <w:proofErr w:type="spellStart"/>
      <w:r>
        <w:t>Концедентом</w:t>
      </w:r>
      <w:proofErr w:type="spellEnd"/>
      <w:r>
        <w:t xml:space="preserve"> возмещению не подлежит.</w:t>
      </w:r>
    </w:p>
    <w:p w:rsidR="002337E7" w:rsidRDefault="002337E7" w:rsidP="002337E7">
      <w:pPr>
        <w:widowControl w:val="0"/>
        <w:autoSpaceDE w:val="0"/>
        <w:spacing w:line="312" w:lineRule="auto"/>
        <w:ind w:firstLine="709"/>
      </w:pPr>
      <w:r w:rsidRPr="0099755C">
        <w:t>63</w:t>
      </w:r>
      <w:r>
        <w:t>.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Объекта Соглашения и (или) Иного имущества, является собственностью Концессионера.</w:t>
      </w:r>
    </w:p>
    <w:p w:rsidR="002337E7" w:rsidRDefault="002337E7" w:rsidP="002337E7">
      <w:pPr>
        <w:widowControl w:val="0"/>
        <w:autoSpaceDE w:val="0"/>
        <w:spacing w:line="312" w:lineRule="auto"/>
        <w:ind w:firstLine="709"/>
      </w:pPr>
      <w:r w:rsidRPr="0099755C">
        <w:t>64</w:t>
      </w:r>
      <w:r>
        <w:t>. Концессионер обязан учитывать Объект Соглашения и (или) Иное имущество на своем балансе отдельно от своего имущества.</w:t>
      </w:r>
    </w:p>
    <w:p w:rsidR="002337E7" w:rsidRDefault="002337E7" w:rsidP="002337E7">
      <w:pPr>
        <w:widowControl w:val="0"/>
        <w:autoSpaceDE w:val="0"/>
        <w:spacing w:line="312" w:lineRule="auto"/>
        <w:ind w:firstLine="709"/>
      </w:pPr>
      <w:r w:rsidRPr="0099755C">
        <w:t>65</w:t>
      </w:r>
      <w:r>
        <w:t>. Концессионер обязан осуществлять начисление амортизации. Результаты реконструкции, модернизации имущества в составе Объекта Соглашения Концессионер учитывает на своем балансе в соответствии с правилами бухгалтерского учета как «капитальные вложения» с последующим увеличением стоимости реконструированного, модернизированного имущества в составе Объекта Соглашения и (или) Иного имущества.</w:t>
      </w:r>
    </w:p>
    <w:p w:rsidR="002337E7" w:rsidRDefault="002337E7" w:rsidP="002337E7">
      <w:pPr>
        <w:widowControl w:val="0"/>
        <w:autoSpaceDE w:val="0"/>
        <w:spacing w:line="312" w:lineRule="auto"/>
        <w:ind w:firstLine="709"/>
        <w:rPr>
          <w:rFonts w:ascii="Arial" w:hAnsi="Arial" w:cs="Arial"/>
        </w:rPr>
      </w:pPr>
      <w:r w:rsidRPr="0099755C">
        <w:t>66</w:t>
      </w:r>
      <w:r>
        <w:t xml:space="preserve">. Риск случайной гибели или случайного повреждения Объекта Соглашения и (или) Иного имущества </w:t>
      </w:r>
      <w:proofErr w:type="spellStart"/>
      <w:r>
        <w:t>c</w:t>
      </w:r>
      <w:proofErr w:type="spellEnd"/>
      <w:r>
        <w:t xml:space="preserve"> даты передачи Объекта Соглашения и (или) Иного имущества Концессионеру несет Концессионер.</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 xml:space="preserve">VII. Порядок передачи Концессионером </w:t>
      </w:r>
    </w:p>
    <w:p w:rsidR="002337E7" w:rsidRPr="009428D0" w:rsidRDefault="002337E7" w:rsidP="002337E7">
      <w:pPr>
        <w:widowControl w:val="0"/>
        <w:autoSpaceDE w:val="0"/>
        <w:spacing w:line="312" w:lineRule="auto"/>
        <w:jc w:val="center"/>
      </w:pPr>
      <w:proofErr w:type="spellStart"/>
      <w:r w:rsidRPr="009428D0">
        <w:t>Концеденту</w:t>
      </w:r>
      <w:proofErr w:type="spellEnd"/>
      <w:r w:rsidRPr="009428D0">
        <w:t xml:space="preserve"> объектов имущества</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sidRPr="0099755C">
        <w:t>67</w:t>
      </w:r>
      <w:r>
        <w:t xml:space="preserve">. При прекращении Соглашения Концессионер обязан передать </w:t>
      </w:r>
      <w:proofErr w:type="spellStart"/>
      <w:r>
        <w:t>Концеденту</w:t>
      </w:r>
      <w:proofErr w:type="spellEnd"/>
      <w:r>
        <w:t xml:space="preserve">, а </w:t>
      </w:r>
      <w:proofErr w:type="spellStart"/>
      <w:r>
        <w:t>Концедент</w:t>
      </w:r>
      <w:proofErr w:type="spellEnd"/>
      <w:r>
        <w:t xml:space="preserve"> обязан принять Объект Соглашения и (или) Иное имущество в порядке, предусмотренном настоящим Соглашением. Передаваемый Концессионером Объект Соглашения и (или) Иное имущество (объекты в составе Объекта Соглашения и (или) Иного имущества) должны находиться в состоянии, соответствующим </w:t>
      </w:r>
      <w:r w:rsidRPr="005B0447">
        <w:rPr>
          <w:b/>
          <w:bCs/>
        </w:rPr>
        <w:t>пунктам 4, 8</w:t>
      </w:r>
      <w:r>
        <w:t xml:space="preserve"> настоящего Соглашения с учетом нормального износа и периода эксплуатации, и не должны быть обременены правами третьих лиц. </w:t>
      </w:r>
    </w:p>
    <w:p w:rsidR="002337E7" w:rsidRDefault="002337E7" w:rsidP="002337E7">
      <w:pPr>
        <w:widowControl w:val="0"/>
        <w:autoSpaceDE w:val="0"/>
        <w:spacing w:line="312" w:lineRule="auto"/>
        <w:ind w:firstLine="709"/>
      </w:pPr>
      <w:r w:rsidRPr="0099755C">
        <w:t>68</w:t>
      </w:r>
      <w:r>
        <w:t>. Возврат</w:t>
      </w:r>
      <w:proofErr w:type="gramStart"/>
      <w:r>
        <w:t xml:space="preserve"> И</w:t>
      </w:r>
      <w:proofErr w:type="gramEnd"/>
      <w:r>
        <w:t xml:space="preserve">ного имущества Концессионером </w:t>
      </w:r>
      <w:proofErr w:type="spellStart"/>
      <w:r>
        <w:t>Концеденту</w:t>
      </w:r>
      <w:proofErr w:type="spellEnd"/>
      <w:r>
        <w:t xml:space="preserve"> осуществляется одновременно с возвратом Объекта Соглашения, за исключением случаев, указанных в </w:t>
      </w:r>
      <w:r w:rsidRPr="005B0447">
        <w:rPr>
          <w:b/>
          <w:bCs/>
        </w:rPr>
        <w:t>пункте 1</w:t>
      </w:r>
      <w:r>
        <w:rPr>
          <w:b/>
          <w:bCs/>
        </w:rPr>
        <w:t>7</w:t>
      </w:r>
      <w:r>
        <w:t xml:space="preserve"> настоящего Соглашения, по Акту приема-передачи путем подписания его сторонами. </w:t>
      </w:r>
    </w:p>
    <w:p w:rsidR="002337E7" w:rsidRDefault="002337E7" w:rsidP="002337E7">
      <w:pPr>
        <w:widowControl w:val="0"/>
        <w:autoSpaceDE w:val="0"/>
        <w:spacing w:line="312" w:lineRule="auto"/>
        <w:ind w:firstLine="709"/>
      </w:pPr>
      <w:r w:rsidRPr="0099755C">
        <w:t>69</w:t>
      </w:r>
      <w:r>
        <w:t xml:space="preserve">. В случае прекращения Соглашения в связи с окончанием срока его действия </w:t>
      </w:r>
      <w:proofErr w:type="spellStart"/>
      <w:r>
        <w:t>Концедент</w:t>
      </w:r>
      <w:proofErr w:type="spellEnd"/>
      <w:r>
        <w:t xml:space="preserve"> совместно с Концессионером не </w:t>
      </w:r>
      <w:proofErr w:type="gramStart"/>
      <w:r>
        <w:t>позднее</w:t>
      </w:r>
      <w:proofErr w:type="gramEnd"/>
      <w:r>
        <w:t xml:space="preserve"> чем за 2 (два) месяца до даты окончания срока действия настоящего Соглашения обеспечивают создание передаточной комиссии по подготовке объектов имущества в составе Объекта Соглашения и (или) Иного имущества к передаче </w:t>
      </w:r>
      <w:proofErr w:type="spellStart"/>
      <w:r>
        <w:t>Концеденту</w:t>
      </w:r>
      <w:proofErr w:type="spellEnd"/>
      <w:r>
        <w:t xml:space="preserve">. В состав передаточной комиссии должны входить представители </w:t>
      </w:r>
      <w:proofErr w:type="spellStart"/>
      <w:r>
        <w:t>Концедента</w:t>
      </w:r>
      <w:proofErr w:type="spellEnd"/>
      <w:r>
        <w:t xml:space="preserve"> и Концессионера. </w:t>
      </w:r>
    </w:p>
    <w:p w:rsidR="002337E7" w:rsidRDefault="002337E7" w:rsidP="002337E7">
      <w:pPr>
        <w:widowControl w:val="0"/>
        <w:autoSpaceDE w:val="0"/>
        <w:spacing w:line="312" w:lineRule="auto"/>
        <w:ind w:firstLine="709"/>
      </w:pPr>
      <w:r>
        <w:t>7</w:t>
      </w:r>
      <w:r w:rsidRPr="0099755C">
        <w:t>0</w:t>
      </w:r>
      <w:r>
        <w:t>. 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2337E7" w:rsidRDefault="002337E7" w:rsidP="002337E7">
      <w:pPr>
        <w:widowControl w:val="0"/>
        <w:autoSpaceDE w:val="0"/>
        <w:spacing w:line="312" w:lineRule="auto"/>
        <w:ind w:firstLine="709"/>
      </w:pPr>
      <w:r>
        <w:t>7</w:t>
      </w:r>
      <w:r w:rsidRPr="00556420">
        <w:t>1</w:t>
      </w:r>
      <w:r>
        <w:t>. Концессионер обязан:</w:t>
      </w:r>
    </w:p>
    <w:p w:rsidR="002337E7" w:rsidRDefault="002337E7" w:rsidP="002337E7">
      <w:pPr>
        <w:widowControl w:val="0"/>
        <w:autoSpaceDE w:val="0"/>
        <w:spacing w:line="312" w:lineRule="auto"/>
        <w:ind w:firstLine="709"/>
      </w:pPr>
      <w:r>
        <w:t xml:space="preserve">- передать </w:t>
      </w:r>
      <w:proofErr w:type="spellStart"/>
      <w:r>
        <w:t>Концеденту</w:t>
      </w:r>
      <w:proofErr w:type="spellEnd"/>
      <w:r>
        <w:t xml:space="preserve">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2337E7" w:rsidRDefault="002337E7" w:rsidP="002337E7">
      <w:pPr>
        <w:widowControl w:val="0"/>
        <w:autoSpaceDE w:val="0"/>
        <w:spacing w:line="312" w:lineRule="auto"/>
        <w:ind w:firstLine="709"/>
      </w:pPr>
      <w:r>
        <w:t xml:space="preserve">- передать </w:t>
      </w:r>
      <w:proofErr w:type="spellStart"/>
      <w:r>
        <w:t>Концеденту</w:t>
      </w:r>
      <w:proofErr w:type="spellEnd"/>
      <w:r>
        <w:t xml:space="preserve"> Объект Соглашения (объекты имущества в составе Объекта Соглашения) и (или) Иное имущество с относящимися к ним документами. </w:t>
      </w:r>
    </w:p>
    <w:p w:rsidR="002337E7" w:rsidRDefault="002337E7" w:rsidP="002337E7">
      <w:pPr>
        <w:widowControl w:val="0"/>
        <w:autoSpaceDE w:val="0"/>
        <w:spacing w:line="312" w:lineRule="auto"/>
        <w:ind w:firstLine="709"/>
      </w:pPr>
      <w:r>
        <w:t>7</w:t>
      </w:r>
      <w:r w:rsidRPr="0099755C">
        <w:t>2</w:t>
      </w:r>
      <w:r>
        <w:t>. В случае прекращения Соглашения в силу окончания срока его действия срок передачи объектов имущества в составе Объекта Соглашения и (или) Иного имущества по акту приема передачи осуществляется не ранее чем за 60 (шестьдесят) дней до даты окончания срока действия концессионного соглашения, и не должен наступать позднее окончания срока действия Соглашения.</w:t>
      </w:r>
    </w:p>
    <w:p w:rsidR="002337E7" w:rsidRDefault="002337E7" w:rsidP="002337E7">
      <w:pPr>
        <w:widowControl w:val="0"/>
        <w:autoSpaceDE w:val="0"/>
        <w:spacing w:line="312" w:lineRule="auto"/>
        <w:ind w:firstLine="709"/>
      </w:pPr>
      <w:r w:rsidRPr="0099755C">
        <w:t>73</w:t>
      </w:r>
      <w:r>
        <w:t xml:space="preserve">. В случае досрочного прекращения Соглашения срок передачи объектов имущества в составе Объекта Соглашения и (или) Иного имущества не должен превышать 30 (тридцать) рабочих дней </w:t>
      </w:r>
      <w:proofErr w:type="gramStart"/>
      <w:r>
        <w:t>с даты</w:t>
      </w:r>
      <w:proofErr w:type="gramEnd"/>
      <w:r>
        <w:t xml:space="preserve"> досрочного прекращения Соглашения. </w:t>
      </w:r>
    </w:p>
    <w:p w:rsidR="002337E7" w:rsidRDefault="002337E7" w:rsidP="002337E7">
      <w:pPr>
        <w:widowControl w:val="0"/>
        <w:autoSpaceDE w:val="0"/>
        <w:spacing w:line="312" w:lineRule="auto"/>
        <w:ind w:firstLine="709"/>
      </w:pPr>
      <w:r w:rsidRPr="0099755C">
        <w:t>74</w:t>
      </w:r>
      <w:r>
        <w:t xml:space="preserve">. Концессионер возвращает </w:t>
      </w:r>
      <w:proofErr w:type="spellStart"/>
      <w:r>
        <w:t>Концеденту</w:t>
      </w:r>
      <w:proofErr w:type="spellEnd"/>
      <w:r>
        <w:t xml:space="preserve"> документы, относящиеся к передаваемым объектам, входящим в состав Объекта Соглашения и (или) Иного имущества, а также передает проектную документацию на созданные и (или) реконструированные объекты в составе Объекта Соглашения и (или) Иного имущества, одновременно с передачей соответствующих объектов в составе Объекта Соглашения и (или) иного имущества </w:t>
      </w:r>
      <w:proofErr w:type="spellStart"/>
      <w:r>
        <w:t>Концеденту</w:t>
      </w:r>
      <w:proofErr w:type="spellEnd"/>
      <w:r>
        <w:t>.</w:t>
      </w:r>
    </w:p>
    <w:p w:rsidR="002337E7" w:rsidRDefault="002337E7" w:rsidP="002337E7">
      <w:pPr>
        <w:widowControl w:val="0"/>
        <w:autoSpaceDE w:val="0"/>
        <w:spacing w:line="312" w:lineRule="auto"/>
        <w:ind w:firstLine="709"/>
      </w:pPr>
      <w:r w:rsidRPr="0099755C">
        <w:t>75</w:t>
      </w:r>
      <w:r>
        <w:t xml:space="preserve">. Передача Концессионером </w:t>
      </w:r>
      <w:proofErr w:type="spellStart"/>
      <w:r>
        <w:t>Концеденту</w:t>
      </w:r>
      <w:proofErr w:type="spellEnd"/>
      <w:r>
        <w:t xml:space="preserve"> объектов имущества в составе Объекта соглашения и (или) Иного имущества осуществляется по актам приема-передачи, подписываемым Сторонами в день передачи соответствующих объектов. </w:t>
      </w:r>
    </w:p>
    <w:p w:rsidR="002337E7" w:rsidRDefault="002337E7" w:rsidP="002337E7">
      <w:pPr>
        <w:widowControl w:val="0"/>
        <w:autoSpaceDE w:val="0"/>
        <w:spacing w:line="312" w:lineRule="auto"/>
        <w:ind w:firstLine="709"/>
      </w:pPr>
      <w:r w:rsidRPr="0099755C">
        <w:t>76</w:t>
      </w:r>
      <w:r>
        <w:t xml:space="preserve">.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w:t>
      </w:r>
      <w:r>
        <w:lastRenderedPageBreak/>
        <w:t xml:space="preserve">бремени содержания указанных объектов </w:t>
      </w:r>
      <w:proofErr w:type="gramStart"/>
      <w:r>
        <w:t>с даты подписания</w:t>
      </w:r>
      <w:proofErr w:type="gramEnd"/>
      <w:r>
        <w:t xml:space="preserve"> Сторонами соответствующих актов приема-передачи. </w:t>
      </w:r>
    </w:p>
    <w:p w:rsidR="002337E7" w:rsidRDefault="002337E7" w:rsidP="002337E7">
      <w:pPr>
        <w:widowControl w:val="0"/>
        <w:autoSpaceDE w:val="0"/>
        <w:spacing w:line="312" w:lineRule="auto"/>
        <w:ind w:firstLine="709"/>
      </w:pPr>
      <w:r w:rsidRPr="0099755C">
        <w:t>77</w:t>
      </w:r>
      <w:r>
        <w:t xml:space="preserve">. </w:t>
      </w:r>
      <w:proofErr w:type="gramStart"/>
      <w:r>
        <w:t xml:space="preserve">При уклонении </w:t>
      </w:r>
      <w:proofErr w:type="spellStart"/>
      <w:r>
        <w:t>Концедента</w:t>
      </w:r>
      <w:proofErr w:type="spellEnd"/>
      <w:r>
        <w:t xml:space="preserve"> от подписания актов приема-передачи  обязанность Концессионера по передаче объектов имущества в составе Объекта Соглашения и (или) Иного имущества, считается исполненной, если Концессионер исполнил свои обязательства, а также зависящие от Концессионера действия по подготовке документов для государственной регистрации прекращения прав Концессионера на владение и пользование этими объектами, а именно:</w:t>
      </w:r>
      <w:proofErr w:type="gramEnd"/>
    </w:p>
    <w:p w:rsidR="002337E7" w:rsidRDefault="002337E7" w:rsidP="002337E7">
      <w:pPr>
        <w:widowControl w:val="0"/>
        <w:autoSpaceDE w:val="0"/>
        <w:spacing w:line="312" w:lineRule="auto"/>
        <w:ind w:firstLine="709"/>
      </w:pPr>
      <w:r>
        <w:t xml:space="preserve">- составил и подписал акт приема-передачи Объекта Соглашения (объектов имущества в составе Объекта Соглашения) и (или) Иного имущества </w:t>
      </w:r>
      <w:proofErr w:type="spellStart"/>
      <w:r>
        <w:t>Концеденту</w:t>
      </w:r>
      <w:proofErr w:type="spellEnd"/>
      <w:r>
        <w:t>;</w:t>
      </w:r>
    </w:p>
    <w:p w:rsidR="002337E7" w:rsidRDefault="002337E7" w:rsidP="002337E7">
      <w:pPr>
        <w:widowControl w:val="0"/>
        <w:autoSpaceDE w:val="0"/>
        <w:spacing w:line="312" w:lineRule="auto"/>
        <w:ind w:firstLine="709"/>
      </w:pPr>
      <w:r>
        <w:t xml:space="preserve">- явился для его подписания по месту нахождения </w:t>
      </w:r>
      <w:proofErr w:type="spellStart"/>
      <w:r>
        <w:t>Концедента</w:t>
      </w:r>
      <w:proofErr w:type="spellEnd"/>
      <w:r>
        <w:t xml:space="preserve"> не позднее сроков передачи и в порядке, установленных настоящим Соглашением, в дату, указанную Концессионером;</w:t>
      </w:r>
    </w:p>
    <w:p w:rsidR="002337E7" w:rsidRDefault="002337E7" w:rsidP="002337E7">
      <w:pPr>
        <w:widowControl w:val="0"/>
        <w:autoSpaceDE w:val="0"/>
        <w:spacing w:line="312" w:lineRule="auto"/>
        <w:ind w:firstLine="709"/>
      </w:pPr>
      <w:r>
        <w:t xml:space="preserve">- при неявке </w:t>
      </w:r>
      <w:proofErr w:type="spellStart"/>
      <w:r>
        <w:t>Концедента</w:t>
      </w:r>
      <w:proofErr w:type="spellEnd"/>
      <w:r>
        <w:t xml:space="preserve"> для подписания актов приема-передачи или отказа от их подписания направил </w:t>
      </w:r>
      <w:proofErr w:type="spellStart"/>
      <w:r>
        <w:t>Концеденту</w:t>
      </w:r>
      <w:proofErr w:type="spellEnd"/>
      <w:r>
        <w:t xml:space="preserve"> указанный документ </w:t>
      </w:r>
      <w:proofErr w:type="gramStart"/>
      <w:r>
        <w:t>по почте в двух экземплярах ценным письмом с описью вложения с уведомлением о вручении</w:t>
      </w:r>
      <w:proofErr w:type="gramEnd"/>
      <w:r>
        <w:t>.</w:t>
      </w:r>
    </w:p>
    <w:p w:rsidR="002337E7" w:rsidRDefault="002337E7" w:rsidP="002337E7">
      <w:pPr>
        <w:widowControl w:val="0"/>
        <w:autoSpaceDE w:val="0"/>
        <w:spacing w:line="312" w:lineRule="auto"/>
        <w:ind w:firstLine="709"/>
      </w:pPr>
      <w:r w:rsidRPr="0099755C">
        <w:t>78</w:t>
      </w:r>
      <w:r>
        <w:t xml:space="preserve">. В случае наличия несоответствий указываемого в акте приема-передачи состояния объекта Соглашения и (или) иного имущества их фактическому состоянию, </w:t>
      </w:r>
      <w:proofErr w:type="spellStart"/>
      <w:r>
        <w:t>Концедент</w:t>
      </w:r>
      <w:proofErr w:type="spellEnd"/>
      <w:r>
        <w:t xml:space="preserve"> направляет замечания Концессионеру с указанием и описанием всех несоответствий. В случае согласия Концессионера с замечаниями Стороны составляют и подписывают исправленный акт. В случае</w:t>
      </w:r>
      <w:proofErr w:type="gramStart"/>
      <w:r>
        <w:t>,</w:t>
      </w:r>
      <w:proofErr w:type="gramEnd"/>
      <w:r>
        <w:t xml:space="preserve"> если Концессионер не согласен с замечаниями </w:t>
      </w:r>
      <w:proofErr w:type="spellStart"/>
      <w:r>
        <w:t>Концедента</w:t>
      </w:r>
      <w:proofErr w:type="spellEnd"/>
      <w:r>
        <w:t xml:space="preserve">, </w:t>
      </w:r>
      <w:proofErr w:type="spellStart"/>
      <w:r>
        <w:t>Концедент</w:t>
      </w:r>
      <w:proofErr w:type="spellEnd"/>
      <w:r>
        <w:t xml:space="preserve"> подписывает акт с замечаниями с указанием и описанием всех несоответствий. Стороны разрешают спор о состоянии имущества в порядке, предусмотренном настоящим Соглашением, как спор о возмещении убытков.</w:t>
      </w:r>
    </w:p>
    <w:p w:rsidR="002337E7" w:rsidRDefault="002337E7" w:rsidP="002337E7">
      <w:pPr>
        <w:widowControl w:val="0"/>
        <w:autoSpaceDE w:val="0"/>
        <w:spacing w:line="312" w:lineRule="auto"/>
        <w:ind w:firstLine="709"/>
      </w:pPr>
      <w:r w:rsidRPr="0099755C">
        <w:t>79</w:t>
      </w:r>
      <w:r>
        <w:t>. Прекращение прав Концессионера на владение и пользование объектами недвижимого имущества, входящими в состав Объекта Соглашения и (или)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2337E7" w:rsidRDefault="002337E7" w:rsidP="002337E7">
      <w:pPr>
        <w:widowControl w:val="0"/>
        <w:autoSpaceDE w:val="0"/>
        <w:spacing w:line="312" w:lineRule="auto"/>
        <w:ind w:firstLine="709"/>
        <w:rPr>
          <w:rFonts w:ascii="Arial" w:hAnsi="Arial" w:cs="Arial"/>
        </w:rPr>
      </w:pPr>
      <w:r>
        <w:t>8</w:t>
      </w:r>
      <w:r w:rsidRPr="0099755C">
        <w:t>0</w:t>
      </w:r>
      <w:r>
        <w:t xml:space="preserve">. 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 момента подписания актов приема-передачи либо </w:t>
      </w:r>
      <w:proofErr w:type="gramStart"/>
      <w:r>
        <w:t>с даты завершения</w:t>
      </w:r>
      <w:proofErr w:type="gramEnd"/>
      <w:r>
        <w:t xml:space="preserve"> Концессионером всех необходимых действий по передаче Объекта Соглашения и (или) иного имущества.</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VIII. Порядок осуществления Концессионером</w:t>
      </w:r>
    </w:p>
    <w:p w:rsidR="002337E7" w:rsidRPr="00556420" w:rsidRDefault="002337E7" w:rsidP="002337E7">
      <w:pPr>
        <w:widowControl w:val="0"/>
        <w:autoSpaceDE w:val="0"/>
        <w:spacing w:line="312" w:lineRule="auto"/>
        <w:jc w:val="center"/>
      </w:pPr>
      <w:r w:rsidRPr="00556420">
        <w:t>деятельности, предусмотренной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8</w:t>
      </w:r>
      <w:r w:rsidRPr="0099755C">
        <w:t>1</w:t>
      </w:r>
      <w:r>
        <w:t xml:space="preserve">.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0" w:history="1">
        <w:r>
          <w:rPr>
            <w:rStyle w:val="a8"/>
          </w:rPr>
          <w:t>пункте 1</w:t>
        </w:r>
      </w:hyperlink>
      <w:r>
        <w:t xml:space="preserve"> настоящего  Соглашения, и не прекращать (не приостанавливать) эту деятельность без согласия </w:t>
      </w:r>
      <w:proofErr w:type="spellStart"/>
      <w:r>
        <w:t>Концедента</w:t>
      </w:r>
      <w:proofErr w:type="spellEnd"/>
      <w:r>
        <w:t>, за исключением случаев, установленных законодательством Российской Федерации.</w:t>
      </w:r>
    </w:p>
    <w:p w:rsidR="002337E7" w:rsidRDefault="002337E7" w:rsidP="002337E7">
      <w:pPr>
        <w:widowControl w:val="0"/>
        <w:autoSpaceDE w:val="0"/>
        <w:spacing w:line="312" w:lineRule="auto"/>
        <w:ind w:firstLine="709"/>
      </w:pPr>
      <w:r>
        <w:t>8</w:t>
      </w:r>
      <w:r w:rsidRPr="0099755C">
        <w:t>2</w:t>
      </w:r>
      <w:r>
        <w:t xml:space="preserve">. Концессионер обязан осуществлять деятельность по использованию (эксплуатации) объекта Соглашения и (или) Иного имущества в соответствии с требованиями, установленными </w:t>
      </w:r>
      <w:r>
        <w:lastRenderedPageBreak/>
        <w:t>законодательством Российской Федерации.</w:t>
      </w:r>
    </w:p>
    <w:p w:rsidR="002337E7" w:rsidRDefault="002337E7" w:rsidP="002337E7">
      <w:pPr>
        <w:widowControl w:val="0"/>
        <w:autoSpaceDE w:val="0"/>
        <w:spacing w:line="312" w:lineRule="auto"/>
        <w:ind w:firstLine="709"/>
      </w:pPr>
      <w:r w:rsidRPr="00F467A2">
        <w:t>83</w:t>
      </w:r>
      <w:r>
        <w:t xml:space="preserve">. Концессионер обязан обеспечить достижение плановых значений показателей деятельности концессионера в соответствии с </w:t>
      </w:r>
      <w:r w:rsidRPr="003D50AA">
        <w:rPr>
          <w:b/>
          <w:bCs/>
        </w:rPr>
        <w:t>приложением № 5</w:t>
      </w:r>
      <w:r>
        <w:t xml:space="preserve"> к настоящему Соглашению.</w:t>
      </w:r>
    </w:p>
    <w:p w:rsidR="002337E7" w:rsidRDefault="002337E7" w:rsidP="002337E7">
      <w:pPr>
        <w:widowControl w:val="0"/>
        <w:autoSpaceDE w:val="0"/>
        <w:spacing w:line="312" w:lineRule="auto"/>
        <w:ind w:firstLine="709"/>
      </w:pPr>
      <w:r w:rsidRPr="00F467A2">
        <w:t>8</w:t>
      </w:r>
      <w:r w:rsidRPr="00A54D07">
        <w:t>4</w:t>
      </w:r>
      <w:r>
        <w:t xml:space="preserve">. Концессионер осуществляет деятельность, предусмотренную </w:t>
      </w:r>
      <w:r w:rsidRPr="009E5739">
        <w:rPr>
          <w:b/>
          <w:bCs/>
        </w:rPr>
        <w:t>пунктом 1</w:t>
      </w:r>
      <w:r>
        <w:t xml:space="preserve"> настоящего Соглашения, </w:t>
      </w:r>
      <w:proofErr w:type="gramStart"/>
      <w:r>
        <w:t>с даты наступления</w:t>
      </w:r>
      <w:proofErr w:type="gramEnd"/>
      <w:r>
        <w:t xml:space="preserve"> последнего из следующих событий:</w:t>
      </w:r>
    </w:p>
    <w:p w:rsidR="002337E7" w:rsidRDefault="002337E7" w:rsidP="002337E7">
      <w:pPr>
        <w:widowControl w:val="0"/>
        <w:autoSpaceDE w:val="0"/>
        <w:spacing w:line="312" w:lineRule="auto"/>
        <w:ind w:firstLine="709"/>
      </w:pPr>
      <w:r>
        <w:t>а) вступление в силу тарифов в сфере теплоснабжения в отношении Концессионера;</w:t>
      </w:r>
    </w:p>
    <w:p w:rsidR="002337E7" w:rsidRDefault="002337E7" w:rsidP="002337E7">
      <w:pPr>
        <w:widowControl w:val="0"/>
        <w:autoSpaceDE w:val="0"/>
        <w:spacing w:line="312" w:lineRule="auto"/>
        <w:ind w:firstLine="709"/>
      </w:pPr>
      <w:r>
        <w:t xml:space="preserve">б) исполнение </w:t>
      </w:r>
      <w:proofErr w:type="spellStart"/>
      <w:r>
        <w:t>Концедентом</w:t>
      </w:r>
      <w:proofErr w:type="spellEnd"/>
      <w:r>
        <w:t xml:space="preserve"> обязанности по передаче объектов имущества в составе Объекта Соглашения и (или) Иного имущества, указанных в </w:t>
      </w:r>
      <w:r w:rsidRPr="005B0447">
        <w:rPr>
          <w:b/>
          <w:bCs/>
        </w:rPr>
        <w:t>приложении № 1 и № 3</w:t>
      </w:r>
      <w:r>
        <w:t xml:space="preserve"> к настоящему Соглашению, в соответствии с условиями настоящего Соглашения.</w:t>
      </w:r>
    </w:p>
    <w:p w:rsidR="002337E7" w:rsidRDefault="002337E7" w:rsidP="002337E7">
      <w:pPr>
        <w:widowControl w:val="0"/>
        <w:autoSpaceDE w:val="0"/>
        <w:spacing w:line="312" w:lineRule="auto"/>
        <w:ind w:firstLine="709"/>
      </w:pPr>
      <w:r w:rsidRPr="00F467A2">
        <w:t>8</w:t>
      </w:r>
      <w:r w:rsidRPr="00A54D07">
        <w:t>5</w:t>
      </w:r>
      <w:r>
        <w:t xml:space="preserve">. Концессионер имеет право исполнять настоящее Соглашение, за исключением осуществления  деятельности, указанной в </w:t>
      </w:r>
      <w:hyperlink w:anchor="Par130" w:history="1">
        <w:r>
          <w:rPr>
            <w:rStyle w:val="a8"/>
          </w:rPr>
          <w:t>пункте 1</w:t>
        </w:r>
      </w:hyperlink>
      <w:r>
        <w:t xml:space="preserve"> настоящего Соглашения, с  привлечением других лиц. При этом Концессионер несет ответственность за действия других лиц как </w:t>
      </w:r>
      <w:proofErr w:type="gramStart"/>
      <w:r>
        <w:t>за</w:t>
      </w:r>
      <w:proofErr w:type="gramEnd"/>
      <w:r>
        <w:t xml:space="preserve"> свои собственные.</w:t>
      </w:r>
    </w:p>
    <w:p w:rsidR="002337E7" w:rsidRDefault="002337E7" w:rsidP="002337E7">
      <w:pPr>
        <w:widowControl w:val="0"/>
        <w:autoSpaceDE w:val="0"/>
        <w:spacing w:line="312" w:lineRule="auto"/>
        <w:ind w:firstLine="709"/>
      </w:pPr>
      <w:r w:rsidRPr="00F467A2">
        <w:t>8</w:t>
      </w:r>
      <w:r w:rsidRPr="00A54D07">
        <w:t>6</w:t>
      </w:r>
      <w:r>
        <w:t xml:space="preserve">. Концессионер предоставляет потребителям производимых Концессионером товаров и оказываемых им услуг в сфере теплоснабжения, установленные федеральными законами, законами субъекта Российской Федерации, муниципальными правовыми актами органов местного самоуправления льготы, в том числе льготы по оплате товаров, работ и услуг. </w:t>
      </w:r>
    </w:p>
    <w:p w:rsidR="002337E7" w:rsidRDefault="002337E7" w:rsidP="002337E7">
      <w:pPr>
        <w:widowControl w:val="0"/>
        <w:autoSpaceDE w:val="0"/>
        <w:spacing w:line="312" w:lineRule="auto"/>
        <w:ind w:firstLine="709"/>
      </w:pPr>
      <w:r w:rsidRPr="00F467A2">
        <w:t>8</w:t>
      </w:r>
      <w:r w:rsidRPr="00A54D07">
        <w:t>7</w:t>
      </w:r>
      <w:r>
        <w:t xml:space="preserve">. Концессионер обязан при осуществлении деятельности, указанной в </w:t>
      </w:r>
      <w:hyperlink w:anchor="Par130" w:history="1">
        <w:r>
          <w:rPr>
            <w:rStyle w:val="a8"/>
          </w:rPr>
          <w:t>пункте 1</w:t>
        </w:r>
      </w:hyperlink>
      <w:r>
        <w:t xml:space="preserve"> настоящего Соглашения, осуществлять реализацию производимых товаров, оказываемых услуг по  регулируемым ценам (тарифам).</w:t>
      </w:r>
    </w:p>
    <w:p w:rsidR="002337E7" w:rsidRDefault="002337E7" w:rsidP="002337E7">
      <w:pPr>
        <w:widowControl w:val="0"/>
        <w:autoSpaceDE w:val="0"/>
        <w:spacing w:line="312" w:lineRule="auto"/>
        <w:ind w:firstLine="709"/>
      </w:pPr>
      <w:r w:rsidRPr="00F467A2">
        <w:t>8</w:t>
      </w:r>
      <w:r w:rsidRPr="00A54D07">
        <w:t>8</w:t>
      </w:r>
      <w:r>
        <w:t>. Регулирование тарифов на производимые и реализуемые Концессионером товары, оказываемые услуги осуществляется в соответствии с методом индексации.</w:t>
      </w:r>
    </w:p>
    <w:p w:rsidR="002337E7" w:rsidRDefault="002337E7" w:rsidP="002337E7">
      <w:pPr>
        <w:widowControl w:val="0"/>
        <w:autoSpaceDE w:val="0"/>
        <w:spacing w:line="312" w:lineRule="auto"/>
        <w:ind w:firstLine="709"/>
      </w:pPr>
      <w:r>
        <w:t xml:space="preserve">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теплоснабжения) приведены в </w:t>
      </w:r>
      <w:r w:rsidRPr="00D77104">
        <w:rPr>
          <w:b/>
          <w:bCs/>
        </w:rPr>
        <w:t>приложении № 8</w:t>
      </w:r>
      <w:r>
        <w:t xml:space="preserve"> к настоящему Соглашению. В соответствии с указанными долгосрочными параметрами регулирования тарифов Концессионера осуществляется установление тарифов Концессионера в течение срока действия настоящего Соглашения. </w:t>
      </w:r>
    </w:p>
    <w:p w:rsidR="002337E7" w:rsidRDefault="002337E7" w:rsidP="002337E7">
      <w:pPr>
        <w:tabs>
          <w:tab w:val="left" w:pos="993"/>
        </w:tabs>
        <w:autoSpaceDE w:val="0"/>
        <w:spacing w:line="312" w:lineRule="auto"/>
        <w:ind w:firstLine="709"/>
        <w:rPr>
          <w:rFonts w:cs="Courier New"/>
        </w:rPr>
      </w:pPr>
      <w:r w:rsidRPr="00A54D07">
        <w:t>8</w:t>
      </w:r>
      <w:r>
        <w:t xml:space="preserve">9. </w:t>
      </w:r>
      <w:proofErr w:type="spellStart"/>
      <w:r>
        <w:t>Концедент</w:t>
      </w:r>
      <w:proofErr w:type="spellEnd"/>
      <w:r>
        <w:t xml:space="preserve"> в рамках своих полномочий оказывает содействие Концессионеру при установлении тарифов и предоставляет Концессионеру необходимую информацию в течение не более 30 (тридцати) дней </w:t>
      </w:r>
      <w:proofErr w:type="gramStart"/>
      <w:r>
        <w:t>с даты обращения</w:t>
      </w:r>
      <w:proofErr w:type="gramEnd"/>
      <w:r>
        <w:t xml:space="preserve"> Концессионера. </w:t>
      </w:r>
    </w:p>
    <w:p w:rsidR="002337E7" w:rsidRDefault="002337E7" w:rsidP="002337E7">
      <w:pPr>
        <w:widowControl w:val="0"/>
        <w:autoSpaceDE w:val="0"/>
        <w:spacing w:line="312" w:lineRule="auto"/>
        <w:ind w:firstLine="709"/>
      </w:pPr>
      <w:r>
        <w:rPr>
          <w:rFonts w:cs="Courier New"/>
        </w:rPr>
        <w:t>9</w:t>
      </w:r>
      <w:r w:rsidRPr="00A54D07">
        <w:rPr>
          <w:rFonts w:cs="Courier New"/>
        </w:rPr>
        <w:t>0</w:t>
      </w:r>
      <w:r>
        <w:rPr>
          <w:rFonts w:cs="Courier New"/>
        </w:rPr>
        <w:t>. В случае</w:t>
      </w:r>
      <w:proofErr w:type="gramStart"/>
      <w:r>
        <w:rPr>
          <w:rFonts w:cs="Courier New"/>
        </w:rPr>
        <w:t>,</w:t>
      </w:r>
      <w:proofErr w:type="gramEnd"/>
      <w:r>
        <w:rPr>
          <w:rFonts w:cs="Courier New"/>
        </w:rPr>
        <w:t xml:space="preserve"> если для исполнения обязательств Концессионера по концессионному соглашению Концессионер привлекает средства кредитора, между </w:t>
      </w:r>
      <w:proofErr w:type="spellStart"/>
      <w:r>
        <w:rPr>
          <w:rFonts w:cs="Courier New"/>
        </w:rPr>
        <w:t>Концедентом</w:t>
      </w:r>
      <w:proofErr w:type="spellEnd"/>
      <w:r>
        <w:rPr>
          <w:rFonts w:cs="Courier New"/>
        </w:rPr>
        <w:t xml:space="preserve">, Концессионером и кредитором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и порядок замены Концессионера без проведения конкурса с учетом мнения кредиторов на основании решения </w:t>
      </w:r>
      <w:proofErr w:type="spellStart"/>
      <w:r>
        <w:rPr>
          <w:rFonts w:cs="Courier New"/>
        </w:rPr>
        <w:t>Концедента</w:t>
      </w:r>
      <w:proofErr w:type="spellEnd"/>
      <w:r>
        <w:rPr>
          <w:rFonts w:cs="Courier New"/>
        </w:rPr>
        <w:t xml:space="preserve">,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Такое соглашение заключается только с одним кредитором на срок, не превышающий срока действия настоящего Соглашения, указанного в </w:t>
      </w:r>
      <w:r w:rsidRPr="00C07FE4">
        <w:rPr>
          <w:rFonts w:cs="Courier New"/>
          <w:b/>
          <w:bCs/>
        </w:rPr>
        <w:t xml:space="preserve">пункте </w:t>
      </w:r>
      <w:r>
        <w:rPr>
          <w:rFonts w:cs="Courier New"/>
          <w:b/>
          <w:bCs/>
        </w:rPr>
        <w:t>94</w:t>
      </w:r>
      <w:r>
        <w:rPr>
          <w:rFonts w:cs="Courier New"/>
        </w:rPr>
        <w:t xml:space="preserve"> настоящего Соглашения.</w:t>
      </w:r>
    </w:p>
    <w:p w:rsidR="002337E7" w:rsidRDefault="002337E7" w:rsidP="002337E7">
      <w:pPr>
        <w:widowControl w:val="0"/>
        <w:autoSpaceDE w:val="0"/>
        <w:spacing w:line="312" w:lineRule="auto"/>
        <w:ind w:firstLine="709"/>
      </w:pPr>
      <w:r>
        <w:lastRenderedPageBreak/>
        <w:t>9</w:t>
      </w:r>
      <w:r w:rsidRPr="00A54D07">
        <w:t>1</w:t>
      </w:r>
      <w:r>
        <w:t xml:space="preserve">.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 </w:t>
      </w:r>
      <w:proofErr w:type="gramStart"/>
      <w:r>
        <w:t xml:space="preserve">Банковская гарантия должна быть непередаваемой и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t>концеденту</w:t>
      </w:r>
      <w:proofErr w:type="spellEnd"/>
      <w:r>
        <w:t xml:space="preserve"> в залог, и в отношении страховых организаций, с которыми концессионер может заключить договор страхования риска ответственности</w:t>
      </w:r>
      <w:proofErr w:type="gramEnd"/>
      <w:r>
        <w:t xml:space="preserve">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337E7" w:rsidRDefault="002337E7" w:rsidP="002337E7">
      <w:pPr>
        <w:tabs>
          <w:tab w:val="left" w:pos="1134"/>
        </w:tabs>
        <w:spacing w:line="312" w:lineRule="auto"/>
        <w:ind w:firstLine="567"/>
      </w:pPr>
      <w:r>
        <w:t>9</w:t>
      </w:r>
      <w:r w:rsidRPr="00A54D07">
        <w:t>2</w:t>
      </w:r>
      <w:r>
        <w:t>. 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w:t>
      </w:r>
    </w:p>
    <w:p w:rsidR="002337E7" w:rsidRDefault="002337E7" w:rsidP="002337E7">
      <w:pPr>
        <w:tabs>
          <w:tab w:val="left" w:pos="1134"/>
        </w:tabs>
        <w:spacing w:line="312" w:lineRule="auto"/>
        <w:ind w:firstLine="567"/>
      </w:pPr>
      <w:r>
        <w:t>Банковская гарантия выплачивается в случае невыполнения в соответствующем году мероприятий по созданию и (или) реконструкции объектов имущества.</w:t>
      </w:r>
    </w:p>
    <w:p w:rsidR="002337E7" w:rsidRDefault="002337E7" w:rsidP="002337E7">
      <w:pPr>
        <w:tabs>
          <w:tab w:val="left" w:pos="1134"/>
        </w:tabs>
        <w:spacing w:line="312" w:lineRule="auto"/>
        <w:ind w:firstLine="567"/>
      </w:pPr>
      <w:r w:rsidRPr="00F467A2">
        <w:t>9</w:t>
      </w:r>
      <w:r w:rsidRPr="00A54D07">
        <w:t>3</w:t>
      </w:r>
      <w:r>
        <w:t xml:space="preserve">. Срок действия банковской гарантии – вступает в силу не позднее 30 (тридцати) дней </w:t>
      </w:r>
      <w:proofErr w:type="gramStart"/>
      <w:r>
        <w:t>с даты заключения</w:t>
      </w:r>
      <w:proofErr w:type="gramEnd"/>
      <w:r>
        <w:t xml:space="preserve"> Концессионного соглашения и действует в течение срока создания и (или) реконструкции Объекта соглашения.</w:t>
      </w:r>
    </w:p>
    <w:p w:rsidR="002337E7" w:rsidRPr="00556420" w:rsidRDefault="002337E7" w:rsidP="002337E7">
      <w:pPr>
        <w:tabs>
          <w:tab w:val="left" w:pos="1134"/>
        </w:tabs>
        <w:spacing w:line="312" w:lineRule="auto"/>
        <w:ind w:firstLine="567"/>
      </w:pPr>
    </w:p>
    <w:p w:rsidR="002337E7" w:rsidRPr="00556420" w:rsidRDefault="002337E7" w:rsidP="002337E7">
      <w:pPr>
        <w:widowControl w:val="0"/>
        <w:autoSpaceDE w:val="0"/>
        <w:spacing w:line="312" w:lineRule="auto"/>
        <w:jc w:val="center"/>
      </w:pPr>
      <w:bookmarkStart w:id="54" w:name="Par1067"/>
      <w:bookmarkEnd w:id="54"/>
      <w:r w:rsidRPr="00556420">
        <w:t>IX. Сроки, предусмотренные настоящим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567"/>
      </w:pPr>
      <w:r w:rsidRPr="00F467A2">
        <w:rPr>
          <w:rFonts w:cs="Courier New"/>
        </w:rPr>
        <w:t>9</w:t>
      </w:r>
      <w:r w:rsidRPr="00A54D07">
        <w:rPr>
          <w:rFonts w:cs="Courier New"/>
        </w:rPr>
        <w:t>4</w:t>
      </w:r>
      <w:r>
        <w:rPr>
          <w:rFonts w:cs="Courier New"/>
        </w:rPr>
        <w:t>. Настоящее  Соглашение вступает в силу с момента его подписания.</w:t>
      </w:r>
      <w:r>
        <w:rPr>
          <w:rFonts w:ascii="Arial" w:hAnsi="Arial" w:cs="Arial"/>
        </w:rPr>
        <w:t xml:space="preserve"> </w:t>
      </w:r>
      <w:r>
        <w:t xml:space="preserve">Срок осуществления Концессионером деятельности, указанной в </w:t>
      </w:r>
      <w:r w:rsidRPr="009E5739">
        <w:rPr>
          <w:b/>
          <w:bCs/>
        </w:rPr>
        <w:t>пункте 1</w:t>
      </w:r>
      <w:r>
        <w:t xml:space="preserve"> Соглашения – 15 (пятнадцать) лет</w:t>
      </w:r>
      <w:r>
        <w:rPr>
          <w:rFonts w:cs="Courier New"/>
        </w:rPr>
        <w:t>.</w:t>
      </w:r>
    </w:p>
    <w:p w:rsidR="002337E7" w:rsidRDefault="002337E7" w:rsidP="002337E7">
      <w:pPr>
        <w:widowControl w:val="0"/>
        <w:autoSpaceDE w:val="0"/>
        <w:spacing w:line="312" w:lineRule="auto"/>
        <w:ind w:firstLine="709"/>
      </w:pPr>
      <w:r w:rsidRPr="00F467A2">
        <w:t>9</w:t>
      </w:r>
      <w:r w:rsidRPr="00A54D07">
        <w:t>5</w:t>
      </w:r>
      <w:r>
        <w:t xml:space="preserve">. Срок использования (эксплуатации) Концессионером Объекта Соглашения и (или) Иного имущества устанавливается с даты, определенной в акте приема-передачи имущества и до даты передачи объектов Концессионером </w:t>
      </w:r>
      <w:proofErr w:type="spellStart"/>
      <w:r>
        <w:t>Концеденту</w:t>
      </w:r>
      <w:proofErr w:type="spellEnd"/>
      <w:r>
        <w:t xml:space="preserve">, определенной в соответствии с </w:t>
      </w:r>
      <w:r w:rsidRPr="00C07FE4">
        <w:rPr>
          <w:b/>
          <w:bCs/>
        </w:rPr>
        <w:t xml:space="preserve">пунктами </w:t>
      </w:r>
      <w:r>
        <w:rPr>
          <w:b/>
          <w:bCs/>
        </w:rPr>
        <w:t>6</w:t>
      </w:r>
      <w:r w:rsidRPr="00C07FE4">
        <w:rPr>
          <w:b/>
          <w:bCs/>
        </w:rPr>
        <w:t xml:space="preserve">7 и </w:t>
      </w:r>
      <w:r>
        <w:rPr>
          <w:b/>
          <w:bCs/>
        </w:rPr>
        <w:t>68</w:t>
      </w:r>
      <w:r>
        <w:t xml:space="preserve"> настоящего Соглашения.</w:t>
      </w:r>
    </w:p>
    <w:p w:rsidR="002337E7" w:rsidRDefault="002337E7" w:rsidP="002337E7">
      <w:pPr>
        <w:widowControl w:val="0"/>
        <w:autoSpaceDE w:val="0"/>
        <w:spacing w:line="312" w:lineRule="auto"/>
        <w:ind w:firstLine="709"/>
        <w:rPr>
          <w:kern w:val="1"/>
          <w:lang w:eastAsia="hi-IN" w:bidi="hi-IN"/>
        </w:rPr>
      </w:pPr>
      <w:r w:rsidRPr="00F467A2">
        <w:t>9</w:t>
      </w:r>
      <w:r w:rsidRPr="00A54D07">
        <w:t>6</w:t>
      </w:r>
      <w:r>
        <w:t xml:space="preserve">. </w:t>
      </w:r>
      <w:proofErr w:type="gramStart"/>
      <w:r>
        <w:t xml:space="preserve">Срок  передачи  </w:t>
      </w:r>
      <w:proofErr w:type="spellStart"/>
      <w:r>
        <w:t>Концедентом</w:t>
      </w:r>
      <w:proofErr w:type="spellEnd"/>
      <w:r>
        <w:t xml:space="preserve">  Концессионеру объектов имущества, входящих в Объект Соглашения и (или) Иное имущество, права </w:t>
      </w:r>
      <w:proofErr w:type="spellStart"/>
      <w:r>
        <w:t>Концедента</w:t>
      </w:r>
      <w:proofErr w:type="spellEnd"/>
      <w:r>
        <w:t xml:space="preserve"> на которые зарегистрированы в установленном законом порядке на дату заключения настоящего Соглашения, состав и описание которых указаны в </w:t>
      </w:r>
      <w:r w:rsidRPr="00C07FE4">
        <w:rPr>
          <w:b/>
          <w:bCs/>
        </w:rPr>
        <w:t>приложении № 1 и № 3</w:t>
      </w:r>
      <w:r>
        <w:t xml:space="preserve"> к настоящему Соглашению, составляет не более 90 (девяносто) календарных дней с даты заключения настоящего Соглашения.</w:t>
      </w:r>
      <w:proofErr w:type="gramEnd"/>
    </w:p>
    <w:p w:rsidR="002337E7" w:rsidRDefault="002337E7" w:rsidP="002337E7">
      <w:pPr>
        <w:widowControl w:val="0"/>
        <w:spacing w:line="312" w:lineRule="auto"/>
        <w:ind w:firstLine="567"/>
        <w:textAlignment w:val="baseline"/>
      </w:pPr>
      <w:r>
        <w:rPr>
          <w:kern w:val="1"/>
          <w:lang w:eastAsia="hi-IN" w:bidi="hi-IN"/>
        </w:rPr>
        <w:t xml:space="preserve">Срок передачи  </w:t>
      </w:r>
      <w:proofErr w:type="spellStart"/>
      <w:r>
        <w:rPr>
          <w:kern w:val="1"/>
          <w:lang w:eastAsia="hi-IN" w:bidi="hi-IN"/>
        </w:rPr>
        <w:t>Концедентом</w:t>
      </w:r>
      <w:proofErr w:type="spellEnd"/>
      <w:r>
        <w:rPr>
          <w:kern w:val="1"/>
          <w:lang w:eastAsia="hi-IN" w:bidi="hi-IN"/>
        </w:rPr>
        <w:t xml:space="preserve">  Концессионеру объектов имущества, входящих в состав</w:t>
      </w:r>
      <w:proofErr w:type="gramStart"/>
      <w:r>
        <w:rPr>
          <w:kern w:val="1"/>
          <w:lang w:eastAsia="hi-IN" w:bidi="hi-IN"/>
        </w:rPr>
        <w:t xml:space="preserve"> И</w:t>
      </w:r>
      <w:proofErr w:type="gramEnd"/>
      <w:r>
        <w:rPr>
          <w:kern w:val="1"/>
          <w:lang w:eastAsia="hi-IN" w:bidi="hi-IN"/>
        </w:rPr>
        <w:t xml:space="preserve">ного имущества, права </w:t>
      </w:r>
      <w:proofErr w:type="spellStart"/>
      <w:r>
        <w:rPr>
          <w:kern w:val="1"/>
          <w:lang w:eastAsia="hi-IN" w:bidi="hi-IN"/>
        </w:rPr>
        <w:t>Концедента</w:t>
      </w:r>
      <w:proofErr w:type="spellEnd"/>
      <w:r>
        <w:rPr>
          <w:kern w:val="1"/>
          <w:lang w:eastAsia="hi-IN" w:bidi="hi-IN"/>
        </w:rPr>
        <w:t xml:space="preserve"> на которые на дату заключения настоящего Соглашения в установленном законом порядке не зарегистрированы, состав и описание которых указаны в </w:t>
      </w:r>
      <w:r w:rsidRPr="00C07FE4">
        <w:rPr>
          <w:b/>
          <w:bCs/>
          <w:kern w:val="1"/>
          <w:lang w:eastAsia="hi-IN" w:bidi="hi-IN"/>
        </w:rPr>
        <w:t>приложении № 3</w:t>
      </w:r>
      <w:r>
        <w:rPr>
          <w:kern w:val="1"/>
          <w:lang w:eastAsia="hi-IN" w:bidi="hi-IN"/>
        </w:rPr>
        <w:t xml:space="preserve"> к настоящему Соглашению, составляет не более 10 (десяти) календарных дней </w:t>
      </w:r>
      <w:r>
        <w:rPr>
          <w:rFonts w:cs="Mangal"/>
          <w:bCs/>
          <w:kern w:val="1"/>
          <w:lang w:eastAsia="hi-IN" w:bidi="hi-IN"/>
        </w:rPr>
        <w:t xml:space="preserve"> после государственной регистрации права собственности </w:t>
      </w:r>
      <w:proofErr w:type="spellStart"/>
      <w:r>
        <w:rPr>
          <w:rFonts w:cs="Mangal"/>
          <w:bCs/>
          <w:kern w:val="1"/>
          <w:lang w:eastAsia="hi-IN" w:bidi="hi-IN"/>
        </w:rPr>
        <w:t>Концедента</w:t>
      </w:r>
      <w:proofErr w:type="spellEnd"/>
      <w:r>
        <w:rPr>
          <w:rFonts w:cs="Mangal"/>
          <w:bCs/>
          <w:kern w:val="1"/>
          <w:lang w:eastAsia="hi-IN" w:bidi="hi-IN"/>
        </w:rPr>
        <w:t xml:space="preserve"> на указанные объекты имущества, но не позднее двух лет с даты заключения Концессионного соглашения. </w:t>
      </w:r>
    </w:p>
    <w:p w:rsidR="002337E7" w:rsidRDefault="002337E7" w:rsidP="002337E7">
      <w:pPr>
        <w:widowControl w:val="0"/>
        <w:autoSpaceDE w:val="0"/>
        <w:spacing w:line="312" w:lineRule="auto"/>
        <w:ind w:firstLine="709"/>
      </w:pPr>
      <w:r w:rsidRPr="00F467A2">
        <w:lastRenderedPageBreak/>
        <w:t>9</w:t>
      </w:r>
      <w:r w:rsidRPr="00A54D07">
        <w:t>7</w:t>
      </w:r>
      <w:r>
        <w:t xml:space="preserve">. Срок осуществления Концессионером деятельности, указанной  в </w:t>
      </w:r>
      <w:hyperlink w:anchor="Par130" w:history="1">
        <w:r>
          <w:rPr>
            <w:rStyle w:val="a8"/>
          </w:rPr>
          <w:t>пункте 1</w:t>
        </w:r>
      </w:hyperlink>
      <w:r>
        <w:t xml:space="preserve"> настоящего Соглашения равен сроку использования (эксплуатации) Концессионером объекта Соглашения, указанному в </w:t>
      </w:r>
      <w:r w:rsidRPr="00C07FE4">
        <w:rPr>
          <w:b/>
          <w:bCs/>
        </w:rPr>
        <w:t xml:space="preserve">пункте </w:t>
      </w:r>
      <w:r>
        <w:rPr>
          <w:b/>
          <w:bCs/>
        </w:rPr>
        <w:t>95</w:t>
      </w:r>
      <w:r>
        <w:t xml:space="preserve"> настоящего Соглашения.</w:t>
      </w:r>
    </w:p>
    <w:p w:rsidR="002337E7" w:rsidRPr="006E7A6D" w:rsidRDefault="002337E7" w:rsidP="002337E7">
      <w:pPr>
        <w:widowControl w:val="0"/>
        <w:autoSpaceDE w:val="0"/>
        <w:ind w:firstLine="709"/>
        <w:jc w:val="center"/>
      </w:pPr>
    </w:p>
    <w:p w:rsidR="002337E7" w:rsidRPr="006E7A6D" w:rsidRDefault="002337E7" w:rsidP="002337E7">
      <w:pPr>
        <w:widowControl w:val="0"/>
        <w:autoSpaceDE w:val="0"/>
        <w:jc w:val="center"/>
      </w:pPr>
      <w:r w:rsidRPr="006E7A6D">
        <w:t>X. Исключительные права на результаты интеллектуальной деятельности</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rsidRPr="00F467A2">
        <w:t>9</w:t>
      </w:r>
      <w:r w:rsidRPr="00A54D07">
        <w:t>8</w:t>
      </w:r>
      <w:r>
        <w:t>.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Концессионеру.</w:t>
      </w:r>
    </w:p>
    <w:p w:rsidR="002337E7" w:rsidRDefault="002337E7" w:rsidP="002337E7">
      <w:pPr>
        <w:widowControl w:val="0"/>
        <w:autoSpaceDE w:val="0"/>
        <w:spacing w:line="312" w:lineRule="auto"/>
        <w:ind w:firstLine="709"/>
      </w:pPr>
      <w:r w:rsidRPr="00A54D07">
        <w:t>99</w:t>
      </w:r>
      <w:r>
        <w:t xml:space="preserve">. В целях исполнения Концессионером обязательств, предусмотренных настоящим Соглашением, в течение срока действия настоящего Соглашения </w:t>
      </w:r>
      <w:proofErr w:type="spellStart"/>
      <w:r>
        <w:t>Концедент</w:t>
      </w:r>
      <w:proofErr w:type="spellEnd"/>
      <w:r>
        <w:t xml:space="preserve"> предоставляет Концессионеру право использования (воспроизведения, применения, публичного использования, переработки) на безвозмездной основе на территории Российской Федерации результатами интеллектуальной деятельности, принадлежащими </w:t>
      </w:r>
      <w:proofErr w:type="spellStart"/>
      <w:r>
        <w:t>Концеденту</w:t>
      </w:r>
      <w:proofErr w:type="spellEnd"/>
      <w:r>
        <w:t>.</w:t>
      </w:r>
    </w:p>
    <w:p w:rsidR="002337E7" w:rsidRDefault="002337E7" w:rsidP="002337E7">
      <w:pPr>
        <w:widowControl w:val="0"/>
        <w:autoSpaceDE w:val="0"/>
        <w:spacing w:line="312" w:lineRule="auto"/>
        <w:ind w:firstLine="709"/>
        <w:rPr>
          <w:rFonts w:ascii="Arial" w:hAnsi="Arial" w:cs="Arial"/>
        </w:rPr>
      </w:pPr>
      <w:r>
        <w:t>10</w:t>
      </w:r>
      <w:r w:rsidRPr="00A54D07">
        <w:t>0</w:t>
      </w:r>
      <w:r>
        <w:t>. Концессионер по окончанию срока действия настоящего Соглашения обязан передать базы данных, собранные им в процессе исполнения деятельности, предусмотренной настоящим Соглашением, в том числе базы данных, содержащих сведения о расчетах с абонентами (потребителями) услуг Концессионера, с поставщиками и подрядчиками. Концессионер имеет право пользоваться указанными базами данных после передачи до полного погашения дебиторской задолженности.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 xml:space="preserve">XI. Порядок осуществления </w:t>
      </w:r>
      <w:proofErr w:type="spellStart"/>
      <w:r w:rsidRPr="00556420">
        <w:t>Концедентом</w:t>
      </w:r>
      <w:proofErr w:type="spellEnd"/>
      <w:r w:rsidRPr="00556420">
        <w:t xml:space="preserve"> контроля</w:t>
      </w:r>
    </w:p>
    <w:p w:rsidR="002337E7" w:rsidRPr="00556420" w:rsidRDefault="002337E7" w:rsidP="002337E7">
      <w:pPr>
        <w:widowControl w:val="0"/>
        <w:autoSpaceDE w:val="0"/>
        <w:spacing w:line="312" w:lineRule="auto"/>
        <w:jc w:val="center"/>
      </w:pPr>
      <w:r w:rsidRPr="00556420">
        <w:t>за соблюдением Концессионером условий настоящего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10</w:t>
      </w:r>
      <w:r w:rsidRPr="00A54D07">
        <w:t>1</w:t>
      </w:r>
      <w:r>
        <w:t xml:space="preserve">. </w:t>
      </w:r>
      <w:proofErr w:type="spellStart"/>
      <w:r>
        <w:t>Концедент</w:t>
      </w:r>
      <w:proofErr w:type="spellEnd"/>
      <w:r>
        <w:t xml:space="preserve"> осуществляет постоянный и непрерывный </w:t>
      </w:r>
      <w:proofErr w:type="gramStart"/>
      <w:r>
        <w:t>контроль за</w:t>
      </w:r>
      <w:proofErr w:type="gramEnd"/>
      <w:r>
        <w:t xml:space="preserve">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Pr>
            <w:rStyle w:val="a8"/>
          </w:rPr>
          <w:t>пункте 1</w:t>
        </w:r>
      </w:hyperlink>
      <w:r>
        <w:t xml:space="preserve"> настоящего Соглашения, выполнению задания и соблюдению сроков, достижению плановых значений показателей деятельности Концессионера, а также иных условий настоящего Соглашения в порядке, предусмотренном настоящим разделом.</w:t>
      </w:r>
    </w:p>
    <w:p w:rsidR="002337E7" w:rsidRDefault="002337E7" w:rsidP="002337E7">
      <w:pPr>
        <w:widowControl w:val="0"/>
        <w:autoSpaceDE w:val="0"/>
        <w:spacing w:line="312" w:lineRule="auto"/>
        <w:ind w:firstLine="709"/>
      </w:pPr>
      <w:r>
        <w:t>10</w:t>
      </w:r>
      <w:r w:rsidRPr="00A54D07">
        <w:t>2</w:t>
      </w:r>
      <w:r>
        <w:t xml:space="preserve">. Права и обязанности </w:t>
      </w:r>
      <w:proofErr w:type="spellStart"/>
      <w:r>
        <w:t>Концедента</w:t>
      </w:r>
      <w:proofErr w:type="spellEnd"/>
      <w: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t>Концедент</w:t>
      </w:r>
      <w:proofErr w:type="spellEnd"/>
      <w:r>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до начала осуществления указанными органами (юридическими лицами) возложенных на них соответствующих полномочий. </w:t>
      </w:r>
    </w:p>
    <w:p w:rsidR="002337E7" w:rsidRDefault="002337E7" w:rsidP="002337E7">
      <w:pPr>
        <w:widowControl w:val="0"/>
        <w:autoSpaceDE w:val="0"/>
        <w:spacing w:line="312" w:lineRule="auto"/>
        <w:ind w:firstLine="709"/>
      </w:pPr>
      <w:r>
        <w:t>1</w:t>
      </w:r>
      <w:r w:rsidRPr="00F467A2">
        <w:t>0</w:t>
      </w:r>
      <w:r w:rsidRPr="00A54D07">
        <w:t>3</w:t>
      </w:r>
      <w:r>
        <w:t xml:space="preserve">. Концессионер обязан обеспечить представителям уполномоченных </w:t>
      </w:r>
      <w:proofErr w:type="spellStart"/>
      <w:r>
        <w:t>Концедентом</w:t>
      </w:r>
      <w:proofErr w:type="spellEnd"/>
      <w:r>
        <w:t xml:space="preserve">   органов или юридических лиц, осуществляющим </w:t>
      </w:r>
      <w:proofErr w:type="gramStart"/>
      <w:r>
        <w:t>контроль за</w:t>
      </w:r>
      <w:proofErr w:type="gramEnd"/>
      <w:r>
        <w:t xml:space="preserve"> исполнением Концессионером условий настоящего Соглашения, беспрепятственный доступ на Объект Соглашения и (или) Иное имущество, а также к документации, относящейся к осуществлению деятельности, указанной в </w:t>
      </w:r>
      <w:hyperlink w:anchor="Par130" w:history="1">
        <w:r>
          <w:rPr>
            <w:rStyle w:val="a8"/>
          </w:rPr>
          <w:t>пункте 1</w:t>
        </w:r>
      </w:hyperlink>
      <w:r>
        <w:t xml:space="preserve"> настоящего Соглашения.</w:t>
      </w:r>
    </w:p>
    <w:p w:rsidR="002337E7" w:rsidRDefault="002337E7" w:rsidP="002337E7">
      <w:pPr>
        <w:widowControl w:val="0"/>
        <w:autoSpaceDE w:val="0"/>
        <w:spacing w:line="312" w:lineRule="auto"/>
        <w:ind w:firstLine="709"/>
      </w:pPr>
      <w:r>
        <w:t>1</w:t>
      </w:r>
      <w:r w:rsidRPr="00F467A2">
        <w:t>0</w:t>
      </w:r>
      <w:r w:rsidRPr="00A54D07">
        <w:t>4</w:t>
      </w:r>
      <w:r>
        <w:t xml:space="preserve">. </w:t>
      </w:r>
      <w:proofErr w:type="spellStart"/>
      <w:r>
        <w:t>Концедент</w:t>
      </w:r>
      <w:proofErr w:type="spellEnd"/>
      <w:r>
        <w:t xml:space="preserve">, с целью </w:t>
      </w:r>
      <w:proofErr w:type="gramStart"/>
      <w:r>
        <w:t>контроля за</w:t>
      </w:r>
      <w:proofErr w:type="gramEnd"/>
      <w:r>
        <w:t xml:space="preserve"> соблюдением Концессионером своих обязательств по настоящему соглашению и выполнению им мероприятий по реализации  настоящего соглашения, </w:t>
      </w:r>
      <w:r>
        <w:lastRenderedPageBreak/>
        <w:t>вправе осуществлять:</w:t>
      </w:r>
    </w:p>
    <w:p w:rsidR="002337E7" w:rsidRDefault="002337E7" w:rsidP="002337E7">
      <w:pPr>
        <w:autoSpaceDE w:val="0"/>
        <w:spacing w:line="312" w:lineRule="auto"/>
        <w:ind w:firstLine="709"/>
      </w:pPr>
      <w:r>
        <w:t>- проверку качества проектных решений, технологических процессов, строительных материалов, строительных конструкций, машин, механизмов и оборудования, используемых в процессе строительства, реконструкции, модернизации объектов капитального строительства, сроков строительства, строительной продукции в целом;</w:t>
      </w:r>
    </w:p>
    <w:p w:rsidR="002337E7" w:rsidRDefault="002337E7" w:rsidP="002337E7">
      <w:pPr>
        <w:autoSpaceDE w:val="0"/>
        <w:spacing w:line="312" w:lineRule="auto"/>
        <w:ind w:firstLine="709"/>
      </w:pPr>
      <w:r>
        <w:t>- проверку готовности строительных организаций к ведению строительства;</w:t>
      </w:r>
    </w:p>
    <w:p w:rsidR="002337E7" w:rsidRDefault="002337E7" w:rsidP="002337E7">
      <w:pPr>
        <w:autoSpaceDE w:val="0"/>
        <w:spacing w:line="312" w:lineRule="auto"/>
        <w:ind w:firstLine="709"/>
      </w:pPr>
      <w:r>
        <w:t xml:space="preserve">- проведение контроля исполнения и </w:t>
      </w:r>
      <w:proofErr w:type="gramStart"/>
      <w:r>
        <w:t>приемки</w:t>
      </w:r>
      <w:proofErr w:type="gramEnd"/>
      <w:r>
        <w:t xml:space="preserve"> завершаемых или завершенных скрытых работ, участие в приемке готовых строительных объектов и подготовке заключения о соответствии законченного строительством объекта требованиям технических регламентов, иных нормативных и правовых документов, проектной документации;</w:t>
      </w:r>
    </w:p>
    <w:p w:rsidR="002337E7" w:rsidRDefault="002337E7" w:rsidP="002337E7">
      <w:pPr>
        <w:autoSpaceDE w:val="0"/>
        <w:spacing w:line="312" w:lineRule="auto"/>
        <w:ind w:firstLine="709"/>
      </w:pPr>
      <w:r>
        <w:t>- подтверждение наличия фактически выполненных объемов работ, их качества и устранение брака и выявленных несоответствий;</w:t>
      </w:r>
    </w:p>
    <w:p w:rsidR="002337E7" w:rsidRDefault="002337E7" w:rsidP="002337E7">
      <w:pPr>
        <w:autoSpaceDE w:val="0"/>
        <w:spacing w:line="312" w:lineRule="auto"/>
        <w:ind w:firstLine="709"/>
      </w:pPr>
      <w:r>
        <w:t>- проверку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337E7" w:rsidRDefault="002337E7" w:rsidP="002337E7">
      <w:pPr>
        <w:autoSpaceDE w:val="0"/>
        <w:spacing w:line="312" w:lineRule="auto"/>
        <w:ind w:firstLine="709"/>
      </w:pPr>
      <w:r>
        <w:t>- 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337E7" w:rsidRDefault="002337E7" w:rsidP="002337E7">
      <w:pPr>
        <w:autoSpaceDE w:val="0"/>
        <w:spacing w:line="312" w:lineRule="auto"/>
        <w:ind w:firstLine="709"/>
      </w:pPr>
      <w:r>
        <w:t>- контроль наличия и правильности ведения исполнителем работ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2337E7" w:rsidRDefault="002337E7" w:rsidP="002337E7">
      <w:pPr>
        <w:autoSpaceDE w:val="0"/>
        <w:spacing w:line="312" w:lineRule="auto"/>
        <w:ind w:firstLine="709"/>
      </w:pPr>
      <w:r>
        <w:t xml:space="preserve">- </w:t>
      </w:r>
      <w:proofErr w:type="gramStart"/>
      <w:r>
        <w:t>контроль за</w:t>
      </w:r>
      <w:proofErr w:type="gramEnd"/>
      <w:r>
        <w:t xml:space="preserve"> устранением дефектов в проектной документации, выявленных в процессе строительства;</w:t>
      </w:r>
    </w:p>
    <w:p w:rsidR="002337E7" w:rsidRDefault="002337E7" w:rsidP="002337E7">
      <w:pPr>
        <w:autoSpaceDE w:val="0"/>
        <w:spacing w:line="312" w:lineRule="auto"/>
        <w:ind w:firstLine="709"/>
      </w:pPr>
      <w:r>
        <w:t>- контроль соответствия объемов и сроков выполнения работ условиям договора и графику производства работ;</w:t>
      </w:r>
    </w:p>
    <w:p w:rsidR="002337E7" w:rsidRDefault="002337E7" w:rsidP="002337E7">
      <w:pPr>
        <w:autoSpaceDE w:val="0"/>
        <w:spacing w:line="312" w:lineRule="auto"/>
        <w:ind w:firstLine="709"/>
      </w:pPr>
      <w:r>
        <w:t xml:space="preserve">- оценку (совместно с исполнителем работ) соответствия выполненных работ, конструкций, участков инженерных сетей; </w:t>
      </w:r>
    </w:p>
    <w:p w:rsidR="002337E7" w:rsidRDefault="002337E7" w:rsidP="002337E7">
      <w:pPr>
        <w:autoSpaceDE w:val="0"/>
        <w:spacing w:line="312" w:lineRule="auto"/>
        <w:ind w:firstLine="709"/>
      </w:pPr>
      <w:r>
        <w:t>- заключительную оценку (совместно с исполнителем работ) соответствия законченного строительством объекта требованиям технических регламентов, законодательства, проектной и нормативной документации;</w:t>
      </w:r>
    </w:p>
    <w:p w:rsidR="002337E7" w:rsidRDefault="002337E7" w:rsidP="002337E7">
      <w:pPr>
        <w:autoSpaceDE w:val="0"/>
        <w:spacing w:line="312" w:lineRule="auto"/>
        <w:ind w:firstLine="709"/>
      </w:pPr>
      <w:r>
        <w:t>- участие в работе комиссии по приемке выполненных работ.</w:t>
      </w:r>
    </w:p>
    <w:p w:rsidR="002337E7" w:rsidRDefault="002337E7" w:rsidP="002337E7">
      <w:pPr>
        <w:autoSpaceDE w:val="0"/>
        <w:spacing w:line="312" w:lineRule="auto"/>
        <w:ind w:firstLine="709"/>
      </w:pPr>
      <w:proofErr w:type="spellStart"/>
      <w:r>
        <w:t>Концедент</w:t>
      </w:r>
      <w:proofErr w:type="spellEnd"/>
      <w:r>
        <w:t xml:space="preserve"> обеспечивает осуществление независимого строительного контроля в процессе создания, реконструкции, модернизации Объект</w:t>
      </w:r>
      <w:proofErr w:type="gramStart"/>
      <w:r>
        <w:t>а(</w:t>
      </w:r>
      <w:proofErr w:type="spellStart"/>
      <w:proofErr w:type="gramEnd"/>
      <w:r>
        <w:t>ов</w:t>
      </w:r>
      <w:proofErr w:type="spellEnd"/>
      <w:r>
        <w:t>) соглашения путем привлечения для осуществления такого контроля юридического лица или индивидуального предпринимателя</w:t>
      </w:r>
      <w:r>
        <w:rPr>
          <w:iCs/>
        </w:rPr>
        <w:t>,</w:t>
      </w:r>
      <w:r>
        <w:t xml:space="preserve"> которое не является </w:t>
      </w:r>
      <w:proofErr w:type="spellStart"/>
      <w:r>
        <w:t>аффилированным</w:t>
      </w:r>
      <w:proofErr w:type="spellEnd"/>
      <w:r>
        <w:t xml:space="preserve"> лицом концессионера, арендатора, застройщика или подрядчика, и которое имеет выданное </w:t>
      </w:r>
      <w:proofErr w:type="spellStart"/>
      <w:r>
        <w:t>саморегулируемой</w:t>
      </w:r>
      <w:proofErr w:type="spellEnd"/>
      <w:r>
        <w:t xml:space="preserve"> организацией свидетельство о допуске к соответствующим работам. </w:t>
      </w:r>
      <w:proofErr w:type="spellStart"/>
      <w:r>
        <w:t>Концедент</w:t>
      </w:r>
      <w:proofErr w:type="spellEnd"/>
      <w:r>
        <w:t xml:space="preserve"> обеспечивает проведение указанного контроля с периодичностью, не реже, чем один раз в квартал.</w:t>
      </w:r>
    </w:p>
    <w:p w:rsidR="002337E7" w:rsidRDefault="002337E7" w:rsidP="002337E7">
      <w:pPr>
        <w:widowControl w:val="0"/>
        <w:autoSpaceDE w:val="0"/>
        <w:spacing w:line="312" w:lineRule="auto"/>
        <w:ind w:firstLine="709"/>
      </w:pPr>
      <w:r>
        <w:t xml:space="preserve">В случае поступления жалоб от лиц (не считая анонимных жалоб), направленных в адрес </w:t>
      </w:r>
      <w:proofErr w:type="spellStart"/>
      <w:r>
        <w:t>Концедента</w:t>
      </w:r>
      <w:proofErr w:type="spellEnd"/>
      <w:r>
        <w:t xml:space="preserve">, касающихся нарушения Концессионером качества теплоснабжения, </w:t>
      </w:r>
      <w:proofErr w:type="spellStart"/>
      <w:r>
        <w:t>Концедент</w:t>
      </w:r>
      <w:proofErr w:type="spellEnd"/>
      <w:r>
        <w:t xml:space="preserve"> направляет Концессионеру жалобу для подготовки ответа по существу жалобы. </w:t>
      </w:r>
    </w:p>
    <w:p w:rsidR="002337E7" w:rsidRDefault="002337E7" w:rsidP="002337E7">
      <w:pPr>
        <w:widowControl w:val="0"/>
        <w:autoSpaceDE w:val="0"/>
        <w:spacing w:line="312" w:lineRule="auto"/>
        <w:ind w:firstLine="709"/>
      </w:pPr>
      <w:r>
        <w:t xml:space="preserve">Концессионер обязан в течение 20 (двадцати) дней с момента поступления от </w:t>
      </w:r>
      <w:proofErr w:type="spellStart"/>
      <w:r>
        <w:t>Концедента</w:t>
      </w:r>
      <w:proofErr w:type="spellEnd"/>
      <w:r>
        <w:t xml:space="preserve"> </w:t>
      </w:r>
      <w:r>
        <w:lastRenderedPageBreak/>
        <w:t xml:space="preserve">жалобы от лиц (не считая анонимных жалоб), направленных в адрес </w:t>
      </w:r>
      <w:proofErr w:type="spellStart"/>
      <w:r>
        <w:t>Концедента</w:t>
      </w:r>
      <w:proofErr w:type="spellEnd"/>
      <w:r>
        <w:t xml:space="preserve">, подготовить ответ по существу жалобы и переслать </w:t>
      </w:r>
      <w:proofErr w:type="spellStart"/>
      <w:r>
        <w:t>Концеденту</w:t>
      </w:r>
      <w:proofErr w:type="spellEnd"/>
      <w:r>
        <w:t>. В случае</w:t>
      </w:r>
      <w:proofErr w:type="gramStart"/>
      <w:r>
        <w:t>,</w:t>
      </w:r>
      <w:proofErr w:type="gramEnd"/>
      <w:r>
        <w:t xml:space="preserve"> если Концессионер не осуществил указанные действия, то </w:t>
      </w:r>
      <w:proofErr w:type="spellStart"/>
      <w:r>
        <w:t>Концедент</w:t>
      </w:r>
      <w:proofErr w:type="spellEnd"/>
      <w:r>
        <w:t xml:space="preserve"> имеет право организовать внеплановую проверку Концессионера. В этом случае Концессионер не имеет право отказать в доступе </w:t>
      </w:r>
      <w:proofErr w:type="spellStart"/>
      <w:r>
        <w:t>Концеденту</w:t>
      </w:r>
      <w:proofErr w:type="spellEnd"/>
      <w:r>
        <w:t xml:space="preserve"> на Объект Соглашения и (или) Иное имущество.</w:t>
      </w:r>
    </w:p>
    <w:p w:rsidR="002337E7" w:rsidRDefault="002337E7" w:rsidP="002337E7">
      <w:pPr>
        <w:widowControl w:val="0"/>
        <w:autoSpaceDE w:val="0"/>
        <w:spacing w:line="312" w:lineRule="auto"/>
        <w:ind w:firstLine="709"/>
      </w:pPr>
      <w:proofErr w:type="gramStart"/>
      <w:r>
        <w:t>Контроль за</w:t>
      </w:r>
      <w:proofErr w:type="gramEnd"/>
      <w:r>
        <w:t xml:space="preserve"> достижением плановых значений показателей деятельности Концессионера, указанных в </w:t>
      </w:r>
      <w:r w:rsidRPr="00C07FE4">
        <w:rPr>
          <w:b/>
          <w:bCs/>
        </w:rPr>
        <w:t>Приложении № 5</w:t>
      </w:r>
      <w:r>
        <w:t xml:space="preserve"> к настоящему Соглашению, осуществляется </w:t>
      </w:r>
      <w:proofErr w:type="spellStart"/>
      <w:r>
        <w:t>Концедентом</w:t>
      </w:r>
      <w:proofErr w:type="spellEnd"/>
      <w:r>
        <w:t xml:space="preserve"> по состоянию на 31 декабря соответствующего года действия Соглашения. </w:t>
      </w:r>
    </w:p>
    <w:p w:rsidR="002337E7" w:rsidRDefault="002337E7" w:rsidP="002337E7">
      <w:pPr>
        <w:widowControl w:val="0"/>
        <w:autoSpaceDE w:val="0"/>
        <w:spacing w:line="312" w:lineRule="auto"/>
        <w:ind w:firstLine="709"/>
      </w:pPr>
      <w:r>
        <w:t>1</w:t>
      </w:r>
      <w:r w:rsidRPr="00F467A2">
        <w:t>0</w:t>
      </w:r>
      <w:r w:rsidRPr="00A54D07">
        <w:t>5</w:t>
      </w:r>
      <w:r>
        <w:t xml:space="preserve">. </w:t>
      </w:r>
      <w:proofErr w:type="spellStart"/>
      <w:r>
        <w:t>Концедент</w:t>
      </w:r>
      <w:proofErr w:type="spellEnd"/>
      <w:r>
        <w:t xml:space="preserve"> обязан предоставить Концессионеру возможность присутствия его представителей при проведении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w:t>
      </w:r>
    </w:p>
    <w:p w:rsidR="002337E7" w:rsidRDefault="002337E7" w:rsidP="002337E7">
      <w:pPr>
        <w:widowControl w:val="0"/>
        <w:autoSpaceDE w:val="0"/>
        <w:spacing w:line="312" w:lineRule="auto"/>
        <w:ind w:firstLine="709"/>
      </w:pPr>
      <w:r>
        <w:t>1</w:t>
      </w:r>
      <w:r w:rsidRPr="00F467A2">
        <w:t>0</w:t>
      </w:r>
      <w:r w:rsidRPr="00A54D07">
        <w:t>6</w:t>
      </w:r>
      <w:r>
        <w:t xml:space="preserve">. </w:t>
      </w:r>
      <w:proofErr w:type="spellStart"/>
      <w:r>
        <w:t>Концедент</w:t>
      </w:r>
      <w:proofErr w:type="spellEnd"/>
      <w:r>
        <w:t xml:space="preserve"> не вправе вмешиваться в осуществление хозяйственной деятельности Концессионера.</w:t>
      </w:r>
    </w:p>
    <w:p w:rsidR="002337E7" w:rsidRDefault="002337E7" w:rsidP="002337E7">
      <w:pPr>
        <w:widowControl w:val="0"/>
        <w:autoSpaceDE w:val="0"/>
        <w:spacing w:line="312" w:lineRule="auto"/>
        <w:ind w:firstLine="709"/>
      </w:pPr>
      <w:r>
        <w:t>1</w:t>
      </w:r>
      <w:r w:rsidRPr="00F467A2">
        <w:t>0</w:t>
      </w:r>
      <w:r w:rsidRPr="00A54D07">
        <w:t>7</w:t>
      </w:r>
      <w:r>
        <w:t xml:space="preserve">. При  обнаружении  </w:t>
      </w:r>
      <w:proofErr w:type="spellStart"/>
      <w:r>
        <w:t>Концедентом</w:t>
      </w:r>
      <w:proofErr w:type="spellEnd"/>
      <w: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t>Концедент</w:t>
      </w:r>
      <w:proofErr w:type="spellEnd"/>
      <w:r>
        <w:t xml:space="preserve"> </w:t>
      </w:r>
      <w:proofErr w:type="gramStart"/>
      <w:r>
        <w:t>обязан</w:t>
      </w:r>
      <w:proofErr w:type="gramEnd"/>
      <w:r>
        <w:t xml:space="preserve"> сообщить об этом Концессионеру в течение 5 (пяти) календарных дней со дня обнаружения указанных нарушений.</w:t>
      </w:r>
    </w:p>
    <w:p w:rsidR="002337E7" w:rsidRDefault="002337E7" w:rsidP="002337E7">
      <w:pPr>
        <w:widowControl w:val="0"/>
        <w:autoSpaceDE w:val="0"/>
        <w:spacing w:line="312" w:lineRule="auto"/>
        <w:ind w:firstLine="709"/>
      </w:pPr>
      <w:r>
        <w:t>1</w:t>
      </w:r>
      <w:r w:rsidRPr="00F467A2">
        <w:t>0</w:t>
      </w:r>
      <w:r w:rsidRPr="00A54D07">
        <w:t>8</w:t>
      </w:r>
      <w:r>
        <w:t xml:space="preserve">. Результаты  осуществления </w:t>
      </w:r>
      <w:proofErr w:type="gramStart"/>
      <w:r>
        <w:t>контроля за</w:t>
      </w:r>
      <w:proofErr w:type="gramEnd"/>
      <w:r>
        <w:t xml:space="preserve"> соблюдением Концессионером условий настоящего Соглашения оформляются актом о результатах контроля.</w:t>
      </w:r>
    </w:p>
    <w:p w:rsidR="002337E7" w:rsidRDefault="002337E7" w:rsidP="002337E7">
      <w:pPr>
        <w:widowControl w:val="0"/>
        <w:autoSpaceDE w:val="0"/>
        <w:spacing w:line="312" w:lineRule="auto"/>
        <w:ind w:firstLine="709"/>
      </w:pPr>
      <w:r>
        <w:t xml:space="preserve">В случае выявления несоответствий заданию и основным мероприятиям, указанным в </w:t>
      </w:r>
      <w:r w:rsidRPr="00C07FE4">
        <w:rPr>
          <w:b/>
          <w:bCs/>
        </w:rPr>
        <w:t>Приложении №6</w:t>
      </w:r>
      <w:r>
        <w:t xml:space="preserve"> к настоящему Соглашению, либо плановым значениям показателей деятельности Концессионера, указанным в </w:t>
      </w:r>
      <w:r w:rsidRPr="00C07FE4">
        <w:rPr>
          <w:b/>
          <w:bCs/>
        </w:rPr>
        <w:t>Приложении №5</w:t>
      </w:r>
      <w:r>
        <w:t xml:space="preserve"> к настоящему Соглашению, акт должен содержать указания на причины указанных несоответствий. </w:t>
      </w:r>
    </w:p>
    <w:p w:rsidR="002337E7" w:rsidRDefault="002337E7" w:rsidP="002337E7">
      <w:pPr>
        <w:widowControl w:val="0"/>
        <w:autoSpaceDE w:val="0"/>
        <w:spacing w:line="312" w:lineRule="auto"/>
        <w:ind w:firstLine="709"/>
      </w:pPr>
      <w:r>
        <w:t xml:space="preserve">Концессионер вправе отказаться </w:t>
      </w:r>
      <w:proofErr w:type="gramStart"/>
      <w:r>
        <w:t>от подписания акта с предоставлением письменных возражений к акту о результатах проверки в течение</w:t>
      </w:r>
      <w:proofErr w:type="gramEnd"/>
      <w:r>
        <w:t xml:space="preserve"> 30 (тридцати) календарных дней с даты его составления. </w:t>
      </w:r>
      <w:proofErr w:type="spellStart"/>
      <w:r>
        <w:t>Концедент</w:t>
      </w:r>
      <w:proofErr w:type="spellEnd"/>
      <w:r>
        <w:t xml:space="preserve"> </w:t>
      </w:r>
      <w:proofErr w:type="gramStart"/>
      <w:r>
        <w:t>обязан</w:t>
      </w:r>
      <w:proofErr w:type="gramEnd"/>
      <w:r>
        <w:t xml:space="preserve"> рассмотреть возражения Концессионера и при несогласии с заявленными возражениями указать в акте соответствующие доводы. В  случае непредставления возражений акт о результатах проверки подписывается </w:t>
      </w:r>
      <w:proofErr w:type="spellStart"/>
      <w:r>
        <w:t>Концедентом</w:t>
      </w:r>
      <w:proofErr w:type="spellEnd"/>
      <w:r>
        <w:t xml:space="preserve"> с указанием причин составления одностороннего акта. Указанный односторонний акт должен быть незамедлительно предоставлен Концессионеру для устранения им выявленных несоответствий заданию и основным мероприятиям.</w:t>
      </w:r>
    </w:p>
    <w:p w:rsidR="002337E7" w:rsidRDefault="002337E7" w:rsidP="002337E7">
      <w:pPr>
        <w:widowControl w:val="0"/>
        <w:autoSpaceDE w:val="0"/>
        <w:spacing w:line="312" w:lineRule="auto"/>
        <w:ind w:firstLine="709"/>
      </w:pPr>
      <w:r>
        <w:t xml:space="preserve">Акт о результатах контроля подлежит размещению </w:t>
      </w:r>
      <w:proofErr w:type="spellStart"/>
      <w:r>
        <w:t>Концедентом</w:t>
      </w:r>
      <w:proofErr w:type="spellEnd"/>
      <w:r>
        <w:t xml:space="preserve"> в течение 5 (пяти) рабочих дней со дня составления указанного акта на официальном сайте </w:t>
      </w:r>
      <w:proofErr w:type="spellStart"/>
      <w:r>
        <w:t>Концедента</w:t>
      </w:r>
      <w:proofErr w:type="spellEnd"/>
      <w: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2337E7" w:rsidRDefault="002337E7" w:rsidP="002337E7">
      <w:pPr>
        <w:widowControl w:val="0"/>
        <w:autoSpaceDE w:val="0"/>
        <w:spacing w:line="312" w:lineRule="auto"/>
        <w:ind w:firstLine="709"/>
      </w:pPr>
      <w:r>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2337E7" w:rsidRDefault="002337E7" w:rsidP="002337E7">
      <w:pPr>
        <w:widowControl w:val="0"/>
        <w:autoSpaceDE w:val="0"/>
        <w:spacing w:line="312" w:lineRule="auto"/>
        <w:ind w:firstLine="709"/>
      </w:pPr>
      <w:r>
        <w:t>1</w:t>
      </w:r>
      <w:r w:rsidRPr="00A54D07">
        <w:t>09</w:t>
      </w:r>
      <w:r>
        <w:t xml:space="preserve">. Если Концессионер не оспаривает результаты проверки, проведенной </w:t>
      </w:r>
      <w:proofErr w:type="spellStart"/>
      <w:r>
        <w:t>Концедентом</w:t>
      </w:r>
      <w:proofErr w:type="spellEnd"/>
      <w:r>
        <w:t xml:space="preserve">, он обязан устранить все нарушения, выявленные в результате проверки, в разумный срок и </w:t>
      </w:r>
      <w:r>
        <w:lastRenderedPageBreak/>
        <w:t xml:space="preserve">уведомить </w:t>
      </w:r>
      <w:proofErr w:type="spellStart"/>
      <w:r>
        <w:t>Концедента</w:t>
      </w:r>
      <w:proofErr w:type="spellEnd"/>
      <w:r>
        <w:t xml:space="preserve"> об окончании работ по устранению нарушений.</w:t>
      </w:r>
    </w:p>
    <w:p w:rsidR="002337E7" w:rsidRDefault="002337E7" w:rsidP="002337E7">
      <w:pPr>
        <w:widowControl w:val="0"/>
        <w:autoSpaceDE w:val="0"/>
        <w:spacing w:line="312" w:lineRule="auto"/>
        <w:ind w:firstLine="709"/>
      </w:pPr>
      <w:r>
        <w:t>11</w:t>
      </w:r>
      <w:r w:rsidRPr="00A54D07">
        <w:t>0</w:t>
      </w:r>
      <w:r>
        <w:t xml:space="preserve">. </w:t>
      </w:r>
      <w:proofErr w:type="gramStart"/>
      <w:r>
        <w:t xml:space="preserve">Если причиной несоответствий, указанных в </w:t>
      </w:r>
      <w:r w:rsidRPr="00C07FE4">
        <w:rPr>
          <w:b/>
          <w:bCs/>
        </w:rPr>
        <w:t>пункте 1</w:t>
      </w:r>
      <w:r>
        <w:rPr>
          <w:b/>
          <w:bCs/>
        </w:rPr>
        <w:t>08</w:t>
      </w:r>
      <w:r>
        <w:t xml:space="preserve"> настоящего Соглашения, является действие (бездействие) </w:t>
      </w:r>
      <w:proofErr w:type="spellStart"/>
      <w:r>
        <w:t>Концедента</w:t>
      </w:r>
      <w:proofErr w:type="spellEnd"/>
      <w:r>
        <w:t xml:space="preserve">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обязанностей, установленных </w:t>
      </w:r>
      <w:r w:rsidRPr="00C07FE4">
        <w:rPr>
          <w:b/>
          <w:bCs/>
        </w:rPr>
        <w:t>пунктом 2</w:t>
      </w:r>
      <w:r>
        <w:rPr>
          <w:b/>
          <w:bCs/>
        </w:rPr>
        <w:t>6</w:t>
      </w:r>
      <w:r>
        <w:t xml:space="preserve"> настоящего Соглашения в части, в которой указанные нарушения обусловлены действием (бездействием) </w:t>
      </w:r>
      <w:proofErr w:type="spellStart"/>
      <w:r>
        <w:t>Концедента</w:t>
      </w:r>
      <w:proofErr w:type="spellEnd"/>
      <w:r>
        <w:t>, обстоятельствами непреодолимой силы, либо особыми обстоятельствами.</w:t>
      </w:r>
      <w:proofErr w:type="gramEnd"/>
      <w:r>
        <w:t xml:space="preserve"> Стороны в течение 10 (десяти)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w:t>
      </w:r>
      <w:proofErr w:type="spellStart"/>
      <w:r>
        <w:t>Концедента</w:t>
      </w:r>
      <w:proofErr w:type="spellEnd"/>
      <w:r>
        <w:t>,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w:t>
      </w:r>
    </w:p>
    <w:p w:rsidR="002337E7" w:rsidRDefault="002337E7" w:rsidP="002337E7">
      <w:pPr>
        <w:widowControl w:val="0"/>
        <w:autoSpaceDE w:val="0"/>
        <w:spacing w:line="312" w:lineRule="auto"/>
        <w:ind w:firstLine="709"/>
        <w:rPr>
          <w:rFonts w:ascii="Arial" w:hAnsi="Arial" w:cs="Arial"/>
        </w:rPr>
      </w:pPr>
      <w:r>
        <w:t>11</w:t>
      </w:r>
      <w:r w:rsidRPr="00A54D07">
        <w:t>1</w:t>
      </w:r>
      <w:r>
        <w:t>.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XII. Ответственность Сторон</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1</w:t>
      </w:r>
      <w:r w:rsidRPr="00A54D07">
        <w:t>2</w:t>
      </w:r>
      <w:r>
        <w:t>.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2337E7" w:rsidRDefault="002337E7" w:rsidP="002337E7">
      <w:pPr>
        <w:widowControl w:val="0"/>
        <w:autoSpaceDE w:val="0"/>
        <w:spacing w:line="312" w:lineRule="auto"/>
        <w:ind w:firstLine="709"/>
      </w:pPr>
      <w:r>
        <w:t>11</w:t>
      </w:r>
      <w:r w:rsidRPr="00A54D07">
        <w:t>3</w:t>
      </w:r>
      <w:r>
        <w:t xml:space="preserve">. </w:t>
      </w:r>
      <w:proofErr w:type="gramStart"/>
      <w:r>
        <w:t xml:space="preserve">Концессионер несет ответственность перед </w:t>
      </w:r>
      <w:proofErr w:type="spellStart"/>
      <w:r>
        <w:t>Концедентом</w:t>
      </w:r>
      <w:proofErr w:type="spellEnd"/>
      <w:r>
        <w:t xml:space="preserve"> за допущенное при создании и (или) реконструкции Объекта  Соглашения и (или) Иного имущества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установленных нормативными правовыми актами Российской Федерации или субъекта Российской Федерации.</w:t>
      </w:r>
      <w:proofErr w:type="gramEnd"/>
    </w:p>
    <w:p w:rsidR="002337E7" w:rsidRDefault="002337E7" w:rsidP="002337E7">
      <w:pPr>
        <w:widowControl w:val="0"/>
        <w:autoSpaceDE w:val="0"/>
        <w:spacing w:line="312" w:lineRule="auto"/>
        <w:ind w:firstLine="709"/>
      </w:pPr>
      <w:r>
        <w:t>1</w:t>
      </w:r>
      <w:r w:rsidRPr="00F467A2">
        <w:t>1</w:t>
      </w:r>
      <w:r w:rsidRPr="00A54D07">
        <w:t>4</w:t>
      </w:r>
      <w:r>
        <w:t xml:space="preserve">. </w:t>
      </w:r>
      <w:proofErr w:type="gramStart"/>
      <w:r>
        <w:t xml:space="preserve">В случае нарушений, указанных в </w:t>
      </w:r>
      <w:r w:rsidRPr="00C07FE4">
        <w:rPr>
          <w:b/>
          <w:bCs/>
        </w:rPr>
        <w:t>пункте 11</w:t>
      </w:r>
      <w:r>
        <w:rPr>
          <w:b/>
          <w:bCs/>
        </w:rPr>
        <w:t>3</w:t>
      </w:r>
      <w:r>
        <w:t xml:space="preserve"> настоящего Соглашения, </w:t>
      </w:r>
      <w:proofErr w:type="spellStart"/>
      <w:r>
        <w:t>Концедент</w:t>
      </w:r>
      <w:proofErr w:type="spellEnd"/>
      <w:r>
        <w:t xml:space="preserve"> обязан в течение 30 (тридцати) календарных дней с момента выявления нарушения направить Концессионеру в письменной форме требование безвозмездно устранить обнаруженное нарушение в разумный срок, но не менее 30 (тридцати) календарных дней, с указанием пункта настоящего Соглашения  и  (или)  документа, требования которых нарушены. </w:t>
      </w:r>
      <w:proofErr w:type="gramEnd"/>
    </w:p>
    <w:p w:rsidR="002337E7" w:rsidRDefault="002337E7" w:rsidP="002337E7">
      <w:pPr>
        <w:widowControl w:val="0"/>
        <w:autoSpaceDE w:val="0"/>
        <w:spacing w:line="312" w:lineRule="auto"/>
        <w:ind w:firstLine="709"/>
      </w:pPr>
      <w:r>
        <w:t xml:space="preserve">В случае неисполнения Концессионером указанного требования </w:t>
      </w:r>
      <w:proofErr w:type="spellStart"/>
      <w:r>
        <w:t>Концедента</w:t>
      </w:r>
      <w:proofErr w:type="spellEnd"/>
      <w:r>
        <w:t xml:space="preserve">, </w:t>
      </w:r>
      <w:proofErr w:type="spellStart"/>
      <w:r>
        <w:t>Концедент</w:t>
      </w:r>
      <w:proofErr w:type="spellEnd"/>
      <w:r>
        <w:t xml:space="preserve"> имеет право на возмещение убытков, вызванных нарушением Концессионером своих обязательств. </w:t>
      </w:r>
    </w:p>
    <w:p w:rsidR="002337E7" w:rsidRDefault="002337E7" w:rsidP="002337E7">
      <w:pPr>
        <w:widowControl w:val="0"/>
        <w:autoSpaceDE w:val="0"/>
        <w:spacing w:line="312" w:lineRule="auto"/>
        <w:ind w:firstLine="709"/>
      </w:pPr>
      <w:r>
        <w:t>1</w:t>
      </w:r>
      <w:r w:rsidRPr="00F467A2">
        <w:t>1</w:t>
      </w:r>
      <w:r w:rsidRPr="00A54D07">
        <w:t>5</w:t>
      </w:r>
      <w:r>
        <w:t xml:space="preserve">. </w:t>
      </w:r>
      <w:proofErr w:type="spellStart"/>
      <w:r>
        <w:t>Концедент</w:t>
      </w:r>
      <w:proofErr w:type="spellEnd"/>
      <w:r>
        <w:t xml:space="preserve"> вправе потребовать от Концессионера возмещения причиненных </w:t>
      </w:r>
      <w:proofErr w:type="spellStart"/>
      <w:r>
        <w:t>Концеденту</w:t>
      </w:r>
      <w:proofErr w:type="spellEnd"/>
      <w:r>
        <w:t xml:space="preserve"> убытков, вызванных нарушением Концессионером обязательств, указанных в </w:t>
      </w:r>
      <w:r w:rsidRPr="00C07FE4">
        <w:rPr>
          <w:b/>
          <w:bCs/>
        </w:rPr>
        <w:t>пункте 1</w:t>
      </w:r>
      <w:r>
        <w:rPr>
          <w:b/>
          <w:bCs/>
        </w:rPr>
        <w:t>09</w:t>
      </w:r>
      <w:r>
        <w:t xml:space="preserve"> настоящего Соглашения, если эти нарушения не были устранены Концессионером в срок, определенный Сторонами.</w:t>
      </w:r>
    </w:p>
    <w:p w:rsidR="002337E7" w:rsidRDefault="002337E7" w:rsidP="002337E7">
      <w:pPr>
        <w:widowControl w:val="0"/>
        <w:autoSpaceDE w:val="0"/>
        <w:spacing w:line="312" w:lineRule="auto"/>
        <w:ind w:firstLine="709"/>
      </w:pPr>
      <w:r>
        <w:t>1</w:t>
      </w:r>
      <w:r w:rsidRPr="00F467A2">
        <w:t>1</w:t>
      </w:r>
      <w:r w:rsidRPr="00A54D07">
        <w:t>6</w:t>
      </w:r>
      <w:r>
        <w:t xml:space="preserve">. Концессионер несет перед </w:t>
      </w:r>
      <w:proofErr w:type="spellStart"/>
      <w:r>
        <w:t>Концедентом</w:t>
      </w:r>
      <w:proofErr w:type="spellEnd"/>
      <w:r>
        <w:t xml:space="preserve"> ответственность за качество работ по </w:t>
      </w:r>
      <w:r>
        <w:lastRenderedPageBreak/>
        <w:t xml:space="preserve">созданию и (или) реконструкции Объекта Соглашения и (или) Иного имущества в течение 5 (пяти) лет </w:t>
      </w:r>
      <w:proofErr w:type="gramStart"/>
      <w:r>
        <w:t>с даты ввода</w:t>
      </w:r>
      <w:proofErr w:type="gramEnd"/>
      <w:r>
        <w:t xml:space="preserve"> в эксплуатацию каждого из объектов в составе Объекта настоящего Соглашения и (или) Иного имущества.</w:t>
      </w:r>
    </w:p>
    <w:p w:rsidR="002337E7" w:rsidRDefault="002337E7" w:rsidP="002337E7">
      <w:pPr>
        <w:widowControl w:val="0"/>
        <w:autoSpaceDE w:val="0"/>
        <w:spacing w:line="312" w:lineRule="auto"/>
        <w:ind w:firstLine="709"/>
      </w:pPr>
      <w:r>
        <w:t>1</w:t>
      </w:r>
      <w:r w:rsidRPr="00F467A2">
        <w:t>1</w:t>
      </w:r>
      <w:r w:rsidRPr="00A54D07">
        <w:t>7</w:t>
      </w:r>
      <w:r>
        <w:t xml:space="preserve">. </w:t>
      </w:r>
      <w:proofErr w:type="spellStart"/>
      <w:proofErr w:type="gramStart"/>
      <w:r>
        <w:t>Концедент</w:t>
      </w:r>
      <w:proofErr w:type="spellEnd"/>
      <w:r>
        <w:t xml:space="preserve">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если допущенные нарушения не были устранены в разумный срок, согласованный Сторонами, и </w:t>
      </w:r>
      <w:r>
        <w:rPr>
          <w:iCs/>
        </w:rPr>
        <w:t xml:space="preserve">если такое неисполнение не вызвано действием (бездействием) </w:t>
      </w:r>
      <w:proofErr w:type="spellStart"/>
      <w:r>
        <w:rPr>
          <w:iCs/>
        </w:rPr>
        <w:t>Концедента</w:t>
      </w:r>
      <w:proofErr w:type="spellEnd"/>
      <w:r>
        <w:rPr>
          <w:iCs/>
        </w:rPr>
        <w:t>, либо действием обстоятельств непреодолимой силы, либо особых обстоятельств, как они предусмотрены настоящим Соглашением</w:t>
      </w:r>
      <w:r>
        <w:t>.</w:t>
      </w:r>
      <w:proofErr w:type="gramEnd"/>
    </w:p>
    <w:p w:rsidR="002337E7" w:rsidRDefault="002337E7" w:rsidP="002337E7">
      <w:pPr>
        <w:widowControl w:val="0"/>
        <w:autoSpaceDE w:val="0"/>
        <w:spacing w:line="312" w:lineRule="auto"/>
        <w:ind w:firstLine="709"/>
      </w:pPr>
      <w:r>
        <w:t xml:space="preserve">Концессионер имеет право на возмещение убытков, возникших в результате неисполнения или ненадлежащего исполнения </w:t>
      </w:r>
      <w:proofErr w:type="spellStart"/>
      <w:r>
        <w:t>Концедентом</w:t>
      </w:r>
      <w:proofErr w:type="spellEnd"/>
      <w:r>
        <w:t xml:space="preserve"> обязательств, предусмотренных настоящим Соглашением.</w:t>
      </w:r>
    </w:p>
    <w:p w:rsidR="002337E7" w:rsidRDefault="002337E7" w:rsidP="002337E7">
      <w:pPr>
        <w:widowControl w:val="0"/>
        <w:autoSpaceDE w:val="0"/>
        <w:spacing w:line="312" w:lineRule="auto"/>
        <w:ind w:firstLine="709"/>
      </w:pPr>
      <w:r>
        <w:t>1</w:t>
      </w:r>
      <w:r w:rsidRPr="00F467A2">
        <w:t>1</w:t>
      </w:r>
      <w:r w:rsidRPr="00A54D07">
        <w:t>8</w:t>
      </w:r>
      <w:r>
        <w:t xml:space="preserve">. Концессионер  обязан уплатить </w:t>
      </w:r>
      <w:proofErr w:type="spellStart"/>
      <w:r>
        <w:t>Концеденту</w:t>
      </w:r>
      <w:proofErr w:type="spellEnd"/>
      <w:r>
        <w:t xml:space="preserve"> в соответствующий бюджет неустойку в виде пени за каждый день неисполнения, ненадлежащего исполнения или несвоевременного исполнения Концессионером следующих обязательств:</w:t>
      </w:r>
    </w:p>
    <w:p w:rsidR="002337E7" w:rsidRDefault="002337E7" w:rsidP="002337E7">
      <w:pPr>
        <w:widowControl w:val="0"/>
        <w:autoSpaceDE w:val="0"/>
        <w:spacing w:line="312" w:lineRule="auto"/>
        <w:ind w:firstLine="709"/>
      </w:pPr>
      <w:proofErr w:type="gramStart"/>
      <w:r>
        <w:t>а) соблюдение сроков создания и (или) реконструкции Объекта Соглашения и (или) Иного имущества;</w:t>
      </w:r>
      <w:proofErr w:type="gramEnd"/>
    </w:p>
    <w:p w:rsidR="002337E7" w:rsidRDefault="002337E7" w:rsidP="002337E7">
      <w:pPr>
        <w:widowControl w:val="0"/>
        <w:autoSpaceDE w:val="0"/>
        <w:spacing w:line="312" w:lineRule="auto"/>
        <w:ind w:firstLine="709"/>
      </w:pPr>
      <w:r>
        <w:t xml:space="preserve">б) по выполнению действий, необходимых для государственной регистрации права собственности </w:t>
      </w:r>
      <w:proofErr w:type="spellStart"/>
      <w:r>
        <w:t>Концедента</w:t>
      </w:r>
      <w:proofErr w:type="spellEnd"/>
      <w:r>
        <w:t xml:space="preserve"> на создаваемые и (или) реконструируемые объекты имущества в составе Объекта Соглашения и (или) Иного имущества, в случае если неисполнение или несвоевременное исполнение указанных обязатель</w:t>
      </w:r>
      <w:proofErr w:type="gramStart"/>
      <w:r>
        <w:t>ств пр</w:t>
      </w:r>
      <w:proofErr w:type="gramEnd"/>
      <w:r>
        <w:t>оизошло по вине Концессионера;</w:t>
      </w:r>
    </w:p>
    <w:p w:rsidR="002337E7" w:rsidRDefault="002337E7" w:rsidP="002337E7">
      <w:pPr>
        <w:widowControl w:val="0"/>
        <w:autoSpaceDE w:val="0"/>
        <w:spacing w:line="312" w:lineRule="auto"/>
        <w:ind w:firstLine="709"/>
      </w:pPr>
      <w:r>
        <w:t xml:space="preserve">в) нарушение сроков передачи </w:t>
      </w:r>
      <w:proofErr w:type="spellStart"/>
      <w:r>
        <w:t>Концеденту</w:t>
      </w:r>
      <w:proofErr w:type="spellEnd"/>
      <w:r>
        <w:t xml:space="preserve"> объектов имущества в составе Объекта Соглашения и (или)  Иного имущества, относящихся к ним документов.</w:t>
      </w:r>
    </w:p>
    <w:p w:rsidR="002337E7" w:rsidRDefault="002337E7" w:rsidP="002337E7">
      <w:pPr>
        <w:widowControl w:val="0"/>
        <w:autoSpaceDE w:val="0"/>
        <w:spacing w:line="312" w:lineRule="auto"/>
        <w:ind w:firstLine="709"/>
      </w:pPr>
      <w:r>
        <w:t>Пени по подпункту «а» настоящего пункта исчисляются от установленного инвестиционной программой Концессионера размера расходов на создание и реконструкцию объекта имущества, по которому обнаружены нарушения.</w:t>
      </w:r>
    </w:p>
    <w:p w:rsidR="002337E7" w:rsidRDefault="002337E7" w:rsidP="002337E7">
      <w:pPr>
        <w:widowControl w:val="0"/>
        <w:autoSpaceDE w:val="0"/>
        <w:spacing w:line="312" w:lineRule="auto"/>
        <w:ind w:firstLine="709"/>
      </w:pPr>
      <w:r>
        <w:t>Пени по подпункту «б» настоящего пункта исчисляются от стоимости расходов на создание и реконструкцию объекта имущества, по которому задержан срок государственной регистрации.</w:t>
      </w:r>
    </w:p>
    <w:p w:rsidR="002337E7" w:rsidRDefault="002337E7" w:rsidP="002337E7">
      <w:pPr>
        <w:widowControl w:val="0"/>
        <w:autoSpaceDE w:val="0"/>
        <w:spacing w:line="312" w:lineRule="auto"/>
        <w:ind w:firstLine="709"/>
      </w:pPr>
      <w:r>
        <w:t xml:space="preserve">Пени по подпункту «в» начисляются от балансовой стоимости объекта имущества, не возвращенного </w:t>
      </w:r>
      <w:proofErr w:type="spellStart"/>
      <w:r>
        <w:t>Концеденту</w:t>
      </w:r>
      <w:proofErr w:type="spellEnd"/>
      <w:r>
        <w:t xml:space="preserve"> в установленный срок.</w:t>
      </w:r>
    </w:p>
    <w:p w:rsidR="002337E7" w:rsidRDefault="002337E7" w:rsidP="002337E7">
      <w:pPr>
        <w:widowControl w:val="0"/>
        <w:autoSpaceDE w:val="0"/>
        <w:spacing w:line="312" w:lineRule="auto"/>
        <w:ind w:firstLine="709"/>
      </w:pPr>
      <w:r>
        <w:t>1</w:t>
      </w:r>
      <w:r w:rsidRPr="00A54D07">
        <w:t>19</w:t>
      </w:r>
      <w:r>
        <w:t>. Пени исчисляются в размере 1/300 (одной трехсотой) ключевой ставки Центрального Банка Российской Федерации за каждый день неисполнения, ненадлежащего или несвоевременного исполнения обязательств Концессионера.</w:t>
      </w:r>
    </w:p>
    <w:p w:rsidR="002337E7" w:rsidRDefault="002337E7" w:rsidP="002337E7">
      <w:pPr>
        <w:widowControl w:val="0"/>
        <w:autoSpaceDE w:val="0"/>
        <w:spacing w:line="312" w:lineRule="auto"/>
        <w:ind w:firstLine="709"/>
      </w:pPr>
      <w:r>
        <w:t>12</w:t>
      </w:r>
      <w:r w:rsidRPr="00A54D07">
        <w:t>0</w:t>
      </w:r>
      <w:r>
        <w:t>.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2337E7" w:rsidRDefault="002337E7" w:rsidP="002337E7">
      <w:pPr>
        <w:widowControl w:val="0"/>
        <w:autoSpaceDE w:val="0"/>
        <w:spacing w:line="312" w:lineRule="auto"/>
        <w:ind w:firstLine="709"/>
        <w:rPr>
          <w:rFonts w:ascii="Arial" w:hAnsi="Arial" w:cs="Arial"/>
        </w:rPr>
      </w:pPr>
      <w:r>
        <w:t>1</w:t>
      </w:r>
      <w:r w:rsidRPr="00F467A2">
        <w:t>2</w:t>
      </w:r>
      <w:r w:rsidRPr="00A54D07">
        <w:t>1</w:t>
      </w:r>
      <w:r>
        <w:t xml:space="preserve">. </w:t>
      </w:r>
      <w:proofErr w:type="gramStart"/>
      <w: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roofErr w:type="gramEnd"/>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w:t>
      </w:r>
      <w:r w:rsidRPr="00556420">
        <w:rPr>
          <w:lang w:val="en-US"/>
        </w:rPr>
        <w:t>II</w:t>
      </w:r>
      <w:r w:rsidRPr="00556420">
        <w:t>. Порядок взаимодействия Сторон при наступлении</w:t>
      </w:r>
    </w:p>
    <w:p w:rsidR="002337E7" w:rsidRPr="00556420" w:rsidRDefault="002337E7" w:rsidP="002337E7">
      <w:pPr>
        <w:widowControl w:val="0"/>
        <w:autoSpaceDE w:val="0"/>
        <w:spacing w:line="312" w:lineRule="auto"/>
        <w:jc w:val="center"/>
      </w:pPr>
      <w:r w:rsidRPr="00556420">
        <w:t>обстоятельств непреодолимой силы</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1</w:t>
      </w:r>
      <w:r w:rsidRPr="00F467A2">
        <w:rPr>
          <w:rFonts w:cs="Courier New"/>
        </w:rPr>
        <w:t>2</w:t>
      </w:r>
      <w:r w:rsidRPr="00A54D07">
        <w:rPr>
          <w:rFonts w:cs="Courier New"/>
        </w:rPr>
        <w:t>2</w:t>
      </w:r>
      <w:r>
        <w:rPr>
          <w:rFonts w:cs="Courier New"/>
        </w:rPr>
        <w:t>. Сторона, нарушившая условия настоящего Соглашения в результате наступления обстоятельств непреодолимой силы, обязана:</w:t>
      </w:r>
    </w:p>
    <w:p w:rsidR="002337E7" w:rsidRDefault="002337E7" w:rsidP="002337E7">
      <w:pPr>
        <w:widowControl w:val="0"/>
        <w:autoSpaceDE w:val="0"/>
        <w:spacing w:line="312" w:lineRule="auto"/>
        <w:ind w:firstLine="709"/>
      </w:pPr>
      <w:r>
        <w:t xml:space="preserve">а) в письменной форме уведомить другую Сторону о наступлении </w:t>
      </w:r>
      <w:proofErr w:type="gramStart"/>
      <w:r>
        <w:t>указанных</w:t>
      </w:r>
      <w:proofErr w:type="gramEnd"/>
    </w:p>
    <w:p w:rsidR="002337E7" w:rsidRDefault="002337E7" w:rsidP="002337E7">
      <w:pPr>
        <w:widowControl w:val="0"/>
        <w:autoSpaceDE w:val="0"/>
        <w:spacing w:line="312" w:lineRule="auto"/>
        <w:ind w:firstLine="709"/>
      </w:pPr>
      <w:r>
        <w:t>обстоятельств не позднее 3 (трех) календарных дней со дня их наступления и представить необходимые документальные подтверждения;</w:t>
      </w:r>
    </w:p>
    <w:p w:rsidR="002337E7" w:rsidRDefault="002337E7" w:rsidP="002337E7">
      <w:pPr>
        <w:widowControl w:val="0"/>
        <w:autoSpaceDE w:val="0"/>
        <w:spacing w:line="312" w:lineRule="auto"/>
        <w:ind w:firstLine="709"/>
      </w:pPr>
      <w:r>
        <w:t>б) в письменной форме уведомить другую Сторону о возобновлении исполнения своих обязательств, предусмотренных настоящим Соглашением.</w:t>
      </w:r>
    </w:p>
    <w:p w:rsidR="002337E7" w:rsidRDefault="002337E7" w:rsidP="002337E7">
      <w:pPr>
        <w:widowControl w:val="0"/>
        <w:autoSpaceDE w:val="0"/>
        <w:spacing w:line="312" w:lineRule="auto"/>
        <w:ind w:firstLine="709"/>
      </w:pPr>
      <w:r>
        <w:t>12</w:t>
      </w:r>
      <w:r w:rsidRPr="00A54D07">
        <w:t>3</w:t>
      </w:r>
      <w:r>
        <w:t xml:space="preserve">. К обстоятельствам непреодолимой силы относятся в том числе, </w:t>
      </w:r>
      <w:proofErr w:type="gramStart"/>
      <w:r>
        <w:t>но</w:t>
      </w:r>
      <w:proofErr w:type="gramEnd"/>
      <w:r>
        <w:t xml:space="preserve"> не ограничиваясь перечисленным, не по вине Концессионера, лесные пожары, массовые беспорядки, террористические акты.</w:t>
      </w:r>
    </w:p>
    <w:p w:rsidR="002337E7" w:rsidRDefault="002337E7" w:rsidP="002337E7">
      <w:pPr>
        <w:widowControl w:val="0"/>
        <w:autoSpaceDE w:val="0"/>
        <w:spacing w:line="312" w:lineRule="auto"/>
        <w:ind w:firstLine="709"/>
      </w:pPr>
      <w:r>
        <w:t>1</w:t>
      </w:r>
      <w:r w:rsidRPr="00F467A2">
        <w:t>2</w:t>
      </w:r>
      <w:r w:rsidRPr="00A54D07">
        <w:t>4</w:t>
      </w:r>
      <w:r>
        <w:t>.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2337E7" w:rsidRPr="001E02DF" w:rsidRDefault="002337E7" w:rsidP="002337E7">
      <w:pPr>
        <w:widowControl w:val="0"/>
        <w:autoSpaceDE w:val="0"/>
        <w:spacing w:line="312" w:lineRule="auto"/>
        <w:ind w:firstLine="709"/>
      </w:pPr>
      <w:r>
        <w:t>1</w:t>
      </w:r>
      <w:r>
        <w:rPr>
          <w:lang w:val="en-US"/>
        </w:rPr>
        <w:t>25</w:t>
      </w:r>
      <w:r>
        <w:t>. К особым обстоятельствам относятся: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proofErr w:type="gramStart"/>
      <w:r w:rsidRPr="001E02DF">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w:t>
      </w:r>
      <w:proofErr w:type="gramEnd"/>
      <w:r w:rsidRPr="001E02DF">
        <w:t xml:space="preserve"> строительству, реконструкции и вводу в эксплуатацию объектов имущества в составе Объекта Соглашения и (или) Иного имущества в соответствии с настоящим Соглашением;</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внесение изменений в действующие на дату заключения настоящего Соглашения схемы теплоснабжения муниципального образования «</w:t>
      </w:r>
      <w:r>
        <w:t>Калининское сельское поселение</w:t>
      </w:r>
      <w:r w:rsidRPr="001E02DF">
        <w:t>»</w:t>
      </w:r>
      <w:r>
        <w:t xml:space="preserve"> </w:t>
      </w:r>
      <w:proofErr w:type="spellStart"/>
      <w:r>
        <w:t>Мясниковского</w:t>
      </w:r>
      <w:proofErr w:type="spellEnd"/>
      <w:r>
        <w:t xml:space="preserve"> района</w:t>
      </w:r>
      <w:r w:rsidRPr="001E02DF">
        <w:t xml:space="preserve"> Ростовской области, в связи с которыми Сторона не способна будет выполнить обязательства по настоящему Соглашению;</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изменение действующего законодательства Российской Федерации или иных нормативных правовых актов,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 xml:space="preserve">выявление в течение одного года </w:t>
      </w:r>
      <w:proofErr w:type="gramStart"/>
      <w:r w:rsidRPr="001E02DF">
        <w:t>с даты подписания</w:t>
      </w:r>
      <w:proofErr w:type="gramEnd"/>
      <w:r w:rsidRPr="001E02DF">
        <w:t xml:space="preserve"> Сторонами акта (актов) приема-передачи Объекта Соглашения и (или) Иного имущества Концессионеру несоответствия показателей объектов имущества, в составе Объекта Соглашения и (или) Иного имущества, технико-экономическим показателям, установленным в </w:t>
      </w:r>
      <w:r>
        <w:t>Соглашении.</w:t>
      </w:r>
    </w:p>
    <w:p w:rsidR="002337E7" w:rsidRDefault="002337E7" w:rsidP="002337E7">
      <w:pPr>
        <w:widowControl w:val="0"/>
        <w:autoSpaceDE w:val="0"/>
        <w:spacing w:line="312" w:lineRule="auto"/>
        <w:ind w:firstLine="709"/>
        <w:rPr>
          <w:rFonts w:ascii="Arial" w:hAnsi="Arial" w:cs="Arial"/>
        </w:rPr>
      </w:pPr>
      <w:r>
        <w:t>1</w:t>
      </w:r>
      <w:r w:rsidRPr="00F467A2">
        <w:t>2</w:t>
      </w:r>
      <w:r w:rsidRPr="00A54D07">
        <w:t>6</w:t>
      </w:r>
      <w:r>
        <w:t xml:space="preserve">. При наступлении особых обстоятельств и сохранении их действия в течение 30 (тридцати) календарных дней Сторона вправе требовать </w:t>
      </w:r>
      <w:r>
        <w:rPr>
          <w:iCs/>
        </w:rPr>
        <w:t xml:space="preserve">досрочного расторжения настоящего Соглашения по решению суда или внесения соответствующих необходимых изменений в </w:t>
      </w:r>
      <w:r>
        <w:rPr>
          <w:iCs/>
        </w:rPr>
        <w:lastRenderedPageBreak/>
        <w:t>Соглашение, включая его существенные условия в порядке, предусмотренном настоящим Соглашением и действующим законодательством</w:t>
      </w:r>
      <w:r>
        <w:rPr>
          <w:rFonts w:eastAsia="MS Mincho"/>
        </w:rPr>
        <w:t xml:space="preserve"> Российской Федерации, и иными нормативными правовыми актами.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w:t>
      </w:r>
      <w:r w:rsidRPr="00556420">
        <w:rPr>
          <w:lang w:val="en-US"/>
        </w:rPr>
        <w:t>I</w:t>
      </w:r>
      <w:r w:rsidRPr="00556420">
        <w:t>V. Изменение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2</w:t>
      </w:r>
      <w:r w:rsidRPr="00A54D07">
        <w:t>7</w:t>
      </w:r>
      <w:r>
        <w:t xml:space="preserve">.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w:t>
      </w:r>
    </w:p>
    <w:p w:rsidR="002337E7" w:rsidRDefault="002337E7" w:rsidP="002337E7">
      <w:pPr>
        <w:widowControl w:val="0"/>
        <w:autoSpaceDE w:val="0"/>
        <w:spacing w:line="312" w:lineRule="auto"/>
        <w:ind w:firstLine="709"/>
      </w:pPr>
      <w:r>
        <w:t>1</w:t>
      </w:r>
      <w:r w:rsidRPr="00F467A2">
        <w:t>2</w:t>
      </w:r>
      <w:r w:rsidRPr="00A54D07">
        <w:t>8</w:t>
      </w:r>
      <w:r>
        <w:t>. Изменение настоящего Соглашения осуществляется в письменной форме.</w:t>
      </w:r>
    </w:p>
    <w:p w:rsidR="002337E7" w:rsidRDefault="002337E7" w:rsidP="002337E7">
      <w:pPr>
        <w:widowControl w:val="0"/>
        <w:autoSpaceDE w:val="0"/>
        <w:spacing w:line="312" w:lineRule="auto"/>
        <w:ind w:firstLine="709"/>
      </w:pPr>
      <w:r>
        <w:t>1</w:t>
      </w:r>
      <w:r w:rsidRPr="00A54D07">
        <w:t>29</w:t>
      </w:r>
      <w:r>
        <w:t xml:space="preserve">. </w:t>
      </w:r>
      <w:proofErr w:type="gramStart"/>
      <w:r>
        <w:t xml:space="preserve">Для изменения условий настоящего Соглашения, в том числе условий, изменяемых по соглашению сторон на основании решений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w:t>
      </w:r>
      <w:proofErr w:type="gramEnd"/>
    </w:p>
    <w:p w:rsidR="002337E7" w:rsidRDefault="002337E7" w:rsidP="002337E7">
      <w:pPr>
        <w:widowControl w:val="0"/>
        <w:autoSpaceDE w:val="0"/>
        <w:spacing w:line="312" w:lineRule="auto"/>
        <w:ind w:firstLine="709"/>
      </w:pPr>
      <w:r>
        <w:t>13</w:t>
      </w:r>
      <w:r w:rsidRPr="00A54D07">
        <w:t>0</w:t>
      </w:r>
      <w:r>
        <w:t xml:space="preserve">. </w:t>
      </w:r>
      <w:proofErr w:type="gramStart"/>
      <w:r>
        <w:t xml:space="preserve">Изменение значений долгосрочных параметров регулирования деятельности Концессионера, указанных в </w:t>
      </w:r>
      <w:r w:rsidRPr="001353C5">
        <w:rPr>
          <w:b/>
          <w:bCs/>
        </w:rPr>
        <w:t>приложении № 8</w:t>
      </w:r>
      <w:r>
        <w:t xml:space="preserve"> к настоящему Соглашению, осуществляется по предварительному согласованию с органом исполнительной власти Ростовской области,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roofErr w:type="gramEnd"/>
    </w:p>
    <w:p w:rsidR="002337E7" w:rsidRDefault="002337E7" w:rsidP="002337E7">
      <w:pPr>
        <w:widowControl w:val="0"/>
        <w:autoSpaceDE w:val="0"/>
        <w:spacing w:line="312" w:lineRule="auto"/>
        <w:ind w:firstLine="709"/>
      </w:pPr>
      <w:r>
        <w:t>1</w:t>
      </w:r>
      <w:r w:rsidRPr="00F467A2">
        <w:t>3</w:t>
      </w:r>
      <w:r w:rsidRPr="00A54D07">
        <w:t>1</w:t>
      </w:r>
      <w:r>
        <w:t>.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2337E7" w:rsidRDefault="002337E7" w:rsidP="002337E7">
      <w:pPr>
        <w:autoSpaceDE w:val="0"/>
        <w:spacing w:line="312" w:lineRule="auto"/>
        <w:ind w:firstLine="709"/>
      </w:pPr>
      <w:r>
        <w:t>1</w:t>
      </w:r>
      <w:r w:rsidRPr="00F467A2">
        <w:t>3</w:t>
      </w:r>
      <w:r w:rsidRPr="00A54D07">
        <w:t>2</w:t>
      </w:r>
      <w:r>
        <w:t xml:space="preserve">. </w:t>
      </w:r>
      <w:proofErr w:type="spellStart"/>
      <w:proofErr w:type="gramStart"/>
      <w:r>
        <w:t>Концедент</w:t>
      </w:r>
      <w:proofErr w:type="spellEnd"/>
      <w:r>
        <w:t xml:space="preserve">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t xml:space="preserve"> исполнения Концессионером или </w:t>
      </w:r>
      <w:proofErr w:type="spellStart"/>
      <w:r>
        <w:t>Концедентом</w:t>
      </w:r>
      <w:proofErr w:type="spellEnd"/>
      <w:r>
        <w:t xml:space="preserve"> установленных концессионным соглашением обязатель</w:t>
      </w:r>
      <w:proofErr w:type="gramStart"/>
      <w:r>
        <w:t>ств всл</w:t>
      </w:r>
      <w:proofErr w:type="gramEnd"/>
      <w:r>
        <w:t xml:space="preserve">едствие решений, действий (бездействия) государственных органов, органов местного самоуправления и (или) их должностных лиц. Решение об изменении существенных условий концессионного соглашения принимается </w:t>
      </w:r>
      <w:proofErr w:type="spellStart"/>
      <w:r>
        <w:t>Концедентом</w:t>
      </w:r>
      <w:proofErr w:type="spellEnd"/>
      <w:r>
        <w:t xml:space="preserve"> в течение тридцати календарных дней после поступления требований Концессионера. В случае</w:t>
      </w:r>
      <w:proofErr w:type="gramStart"/>
      <w:r>
        <w:t>,</w:t>
      </w:r>
      <w:proofErr w:type="gramEnd"/>
      <w:r>
        <w:t xml:space="preserve"> если в течение 30 (тридцати) календарных дней после поступления требований Концессионера </w:t>
      </w:r>
      <w:proofErr w:type="spellStart"/>
      <w:r>
        <w:t>Концедент</w:t>
      </w:r>
      <w:proofErr w:type="spellEnd"/>
      <w:r>
        <w:t xml:space="preserve"> не принял решение об изменении существенных условий концессионного соглашения, не уведомил Концессионера о начале рассмотрения вопроса в рамках </w:t>
      </w:r>
      <w:r>
        <w:lastRenderedPageBreak/>
        <w:t xml:space="preserve">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w:t>
      </w:r>
      <w:proofErr w:type="spellStart"/>
      <w:r>
        <w:t>Концедентом</w:t>
      </w:r>
      <w:proofErr w:type="spellEnd"/>
      <w:r>
        <w:t xml:space="preserve"> решения об изменении существенных условий концессионного соглашения либо предоставления мотивированного отказа. </w:t>
      </w:r>
    </w:p>
    <w:p w:rsidR="002337E7" w:rsidRDefault="002337E7" w:rsidP="002337E7">
      <w:pPr>
        <w:widowControl w:val="0"/>
        <w:autoSpaceDE w:val="0"/>
        <w:spacing w:line="312" w:lineRule="auto"/>
        <w:ind w:firstLine="709"/>
        <w:rPr>
          <w:rFonts w:ascii="Arial" w:hAnsi="Arial" w:cs="Arial"/>
        </w:rPr>
      </w:pPr>
      <w:r>
        <w:t>1</w:t>
      </w:r>
      <w:r w:rsidRPr="00F467A2">
        <w:t>3</w:t>
      </w:r>
      <w:r w:rsidRPr="00A54D07">
        <w:t>3</w:t>
      </w:r>
      <w:r>
        <w:t>.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 Прекращение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13</w:t>
      </w:r>
      <w:r w:rsidRPr="002337E7">
        <w:t>4</w:t>
      </w:r>
      <w:r>
        <w:t>. Настоящее Соглашение прекращается:</w:t>
      </w:r>
    </w:p>
    <w:p w:rsidR="002337E7" w:rsidRDefault="002337E7" w:rsidP="002337E7">
      <w:pPr>
        <w:widowControl w:val="0"/>
        <w:autoSpaceDE w:val="0"/>
        <w:spacing w:line="312" w:lineRule="auto"/>
        <w:ind w:firstLine="709"/>
      </w:pPr>
      <w:r>
        <w:t>а) по истечении срока действия;</w:t>
      </w:r>
    </w:p>
    <w:p w:rsidR="002337E7" w:rsidRDefault="002337E7" w:rsidP="002337E7">
      <w:pPr>
        <w:widowControl w:val="0"/>
        <w:autoSpaceDE w:val="0"/>
        <w:spacing w:line="312" w:lineRule="auto"/>
        <w:ind w:firstLine="709"/>
      </w:pPr>
      <w:r>
        <w:t>б) по соглашению Сторон;</w:t>
      </w:r>
    </w:p>
    <w:p w:rsidR="002337E7" w:rsidRDefault="002337E7" w:rsidP="002337E7">
      <w:pPr>
        <w:widowControl w:val="0"/>
        <w:autoSpaceDE w:val="0"/>
        <w:spacing w:line="312" w:lineRule="auto"/>
        <w:ind w:firstLine="709"/>
      </w:pPr>
      <w:r>
        <w:t>в) на основании досрочного расторжения.</w:t>
      </w:r>
    </w:p>
    <w:p w:rsidR="002337E7" w:rsidRDefault="002337E7" w:rsidP="002337E7">
      <w:pPr>
        <w:widowControl w:val="0"/>
        <w:autoSpaceDE w:val="0"/>
        <w:spacing w:line="312" w:lineRule="auto"/>
        <w:ind w:firstLine="709"/>
      </w:pPr>
      <w:r>
        <w:t>1</w:t>
      </w:r>
      <w:r w:rsidRPr="00F467A2">
        <w:t>3</w:t>
      </w:r>
      <w:r w:rsidRPr="00A54D07">
        <w:t>5</w:t>
      </w:r>
      <w:r>
        <w:t>. Настоящее Соглашение может быть расторгнуто досрочно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2337E7" w:rsidRDefault="002337E7" w:rsidP="002337E7">
      <w:pPr>
        <w:widowControl w:val="0"/>
        <w:autoSpaceDE w:val="0"/>
        <w:spacing w:line="312" w:lineRule="auto"/>
        <w:ind w:firstLine="709"/>
      </w:pPr>
      <w:r>
        <w:t>1</w:t>
      </w:r>
      <w:r w:rsidRPr="00F467A2">
        <w:t>3</w:t>
      </w:r>
      <w:r w:rsidRPr="00A54D07">
        <w:t>6</w:t>
      </w:r>
      <w:r>
        <w:t>. К существенным нарушениям Концессионером условий настоящего Соглашения относятся следующие действия (бездействие) Концессионера:</w:t>
      </w:r>
    </w:p>
    <w:p w:rsidR="002337E7" w:rsidRDefault="002337E7" w:rsidP="002337E7">
      <w:pPr>
        <w:widowControl w:val="0"/>
        <w:autoSpaceDE w:val="0"/>
        <w:spacing w:line="312" w:lineRule="auto"/>
        <w:ind w:firstLine="709"/>
      </w:pPr>
      <w:proofErr w:type="gramStart"/>
      <w:r>
        <w:t xml:space="preserve">- нарушение сроков создания и (или) реконструкции, а также ввода в эксплуатацию объектов имущества в составе Объекта Соглашения и (или) Иного имущества; </w:t>
      </w:r>
      <w:proofErr w:type="gramEnd"/>
    </w:p>
    <w:p w:rsidR="002337E7" w:rsidRDefault="002337E7" w:rsidP="002337E7">
      <w:pPr>
        <w:widowControl w:val="0"/>
        <w:autoSpaceDE w:val="0"/>
        <w:spacing w:line="312" w:lineRule="auto"/>
        <w:ind w:firstLine="709"/>
      </w:pPr>
      <w:proofErr w:type="gramStart"/>
      <w:r>
        <w:t>- использование (эксплуатация) Объекта Соглашения и (или) Иного имущества в целях, не установленных Соглашением, нарушение порядка использования (эксплуатации) Объекта Соглашения и (или) Иного имущества;</w:t>
      </w:r>
      <w:proofErr w:type="gramEnd"/>
    </w:p>
    <w:p w:rsidR="002337E7" w:rsidRDefault="002337E7" w:rsidP="002337E7">
      <w:pPr>
        <w:widowControl w:val="0"/>
        <w:autoSpaceDE w:val="0"/>
        <w:spacing w:line="312" w:lineRule="auto"/>
        <w:ind w:firstLine="709"/>
      </w:pPr>
      <w:r>
        <w:t xml:space="preserve">- приводящее к причинению значительного ущерба </w:t>
      </w:r>
      <w:proofErr w:type="spellStart"/>
      <w:r>
        <w:t>Концеденту</w:t>
      </w:r>
      <w:proofErr w:type="spellEnd"/>
      <w:r>
        <w:t xml:space="preserve"> неисполнение обязательств по осуществлению деятельности, предусмотренной Соглашением;</w:t>
      </w:r>
    </w:p>
    <w:p w:rsidR="002337E7" w:rsidRDefault="002337E7" w:rsidP="002337E7">
      <w:pPr>
        <w:widowControl w:val="0"/>
        <w:autoSpaceDE w:val="0"/>
        <w:spacing w:line="312" w:lineRule="auto"/>
        <w:ind w:firstLine="709"/>
      </w:pPr>
      <w:r>
        <w:t xml:space="preserve">- прекращение или приостановление деятельности, предусмотренной Соглашением, без согласия </w:t>
      </w:r>
      <w:proofErr w:type="spellStart"/>
      <w:r>
        <w:t>Концедента</w:t>
      </w:r>
      <w:proofErr w:type="spellEnd"/>
      <w:r>
        <w:t>, за исключением случаев, предусмотренных действующим законодательством;</w:t>
      </w:r>
    </w:p>
    <w:p w:rsidR="002337E7" w:rsidRDefault="002337E7" w:rsidP="002337E7">
      <w:pPr>
        <w:widowControl w:val="0"/>
        <w:autoSpaceDE w:val="0"/>
        <w:spacing w:line="312" w:lineRule="auto"/>
        <w:ind w:firstLine="709"/>
      </w:pPr>
      <w:r>
        <w:t>- неисполнение или ненадлежащее исполнение установленных Соглашением обязательств по предоставлению потребителям услуг по теплоснабжению;</w:t>
      </w:r>
    </w:p>
    <w:p w:rsidR="002337E7" w:rsidRDefault="002337E7" w:rsidP="002337E7">
      <w:pPr>
        <w:widowControl w:val="0"/>
        <w:autoSpaceDE w:val="0"/>
        <w:spacing w:line="312" w:lineRule="auto"/>
        <w:ind w:firstLine="709"/>
      </w:pPr>
      <w:r>
        <w:t xml:space="preserve">- неисполнение обязательств по достижению плановых значений показателей деятельности Концессионера, указанных в </w:t>
      </w:r>
      <w:r w:rsidRPr="001353C5">
        <w:rPr>
          <w:b/>
          <w:bCs/>
        </w:rPr>
        <w:t>приложении № 5</w:t>
      </w:r>
      <w:r>
        <w:t xml:space="preserve"> к настоящему Соглашению.</w:t>
      </w:r>
    </w:p>
    <w:p w:rsidR="002337E7" w:rsidRDefault="002337E7" w:rsidP="002337E7">
      <w:pPr>
        <w:widowControl w:val="0"/>
        <w:autoSpaceDE w:val="0"/>
        <w:spacing w:line="312" w:lineRule="auto"/>
        <w:ind w:firstLine="709"/>
        <w:rPr>
          <w:iCs/>
        </w:rPr>
      </w:pPr>
      <w:r>
        <w:t>1</w:t>
      </w:r>
      <w:r w:rsidRPr="00F467A2">
        <w:t>3</w:t>
      </w:r>
      <w:r w:rsidRPr="00A54D07">
        <w:t>7</w:t>
      </w:r>
      <w:r>
        <w:t xml:space="preserve">. К существенным нарушениям </w:t>
      </w:r>
      <w:proofErr w:type="spellStart"/>
      <w:r>
        <w:t>Концедентом</w:t>
      </w:r>
      <w:proofErr w:type="spellEnd"/>
      <w:r>
        <w:t xml:space="preserve"> условий концессионного соглашения, относится нарушение сроков и порядка передачи Концессионеру объектов имущества в составе Объекта Соглашения и (или) Иного имущества.</w:t>
      </w:r>
    </w:p>
    <w:p w:rsidR="002337E7" w:rsidRDefault="002337E7" w:rsidP="002337E7">
      <w:pPr>
        <w:widowControl w:val="0"/>
        <w:autoSpaceDE w:val="0"/>
        <w:spacing w:line="312" w:lineRule="auto"/>
        <w:ind w:firstLine="709"/>
      </w:pPr>
      <w:bookmarkStart w:id="55" w:name="Par1483"/>
      <w:bookmarkEnd w:id="55"/>
      <w:r>
        <w:t>1</w:t>
      </w:r>
      <w:r w:rsidRPr="00F467A2">
        <w:t>3</w:t>
      </w:r>
      <w:r w:rsidRPr="00A54D07">
        <w:t>8</w:t>
      </w:r>
      <w:r>
        <w:t xml:space="preserve">. При прекращении действия Соглашения как по окончанию срока действия концессионного соглашения, так и при досрочном расторжении </w:t>
      </w:r>
      <w:proofErr w:type="spellStart"/>
      <w:r>
        <w:t>Концедент</w:t>
      </w:r>
      <w:proofErr w:type="spellEnd"/>
      <w:r>
        <w:t xml:space="preserve"> обеспечивает возмещение расходов Концессионера, подлежащих возмещению в соответствии с законодательством Российской Федерации в сфере регулирования цен (тарифов) и не </w:t>
      </w:r>
      <w:r>
        <w:lastRenderedPageBreak/>
        <w:t>возмещенных ему на момент окончания срока действия концессионного соглашения.</w:t>
      </w:r>
    </w:p>
    <w:p w:rsidR="002337E7" w:rsidRDefault="002337E7" w:rsidP="002337E7">
      <w:pPr>
        <w:widowControl w:val="0"/>
        <w:autoSpaceDE w:val="0"/>
        <w:spacing w:line="312" w:lineRule="auto"/>
        <w:ind w:firstLine="709"/>
      </w:pPr>
      <w:r>
        <w:t xml:space="preserve">Порядок возмещения указанных расходов Концессионера предусмотрен в </w:t>
      </w:r>
      <w:r w:rsidRPr="001353C5">
        <w:rPr>
          <w:b/>
          <w:bCs/>
        </w:rPr>
        <w:t>Приложении №</w:t>
      </w:r>
      <w:r>
        <w:rPr>
          <w:b/>
          <w:bCs/>
        </w:rPr>
        <w:t xml:space="preserve"> </w:t>
      </w:r>
      <w:r w:rsidRPr="001353C5">
        <w:rPr>
          <w:b/>
          <w:bCs/>
        </w:rPr>
        <w:t>10</w:t>
      </w:r>
      <w:r>
        <w:t xml:space="preserve">  к настоящему Соглашению.</w:t>
      </w:r>
    </w:p>
    <w:p w:rsidR="002337E7" w:rsidRDefault="002337E7" w:rsidP="002337E7">
      <w:pPr>
        <w:widowControl w:val="0"/>
        <w:autoSpaceDE w:val="0"/>
        <w:spacing w:line="312" w:lineRule="auto"/>
        <w:ind w:firstLine="709"/>
      </w:pPr>
      <w:r>
        <w:t>1</w:t>
      </w:r>
      <w:r w:rsidRPr="00A54D07">
        <w:t>39</w:t>
      </w:r>
      <w:r>
        <w:t xml:space="preserve">. Уведомление о частичной компенсации расходов Концессионера либо об отказе в компенсации расходов Концессионера должно быть мотивированным. </w:t>
      </w:r>
    </w:p>
    <w:p w:rsidR="002337E7" w:rsidRDefault="002337E7" w:rsidP="002337E7">
      <w:pPr>
        <w:widowControl w:val="0"/>
        <w:autoSpaceDE w:val="0"/>
        <w:spacing w:line="312" w:lineRule="auto"/>
        <w:ind w:firstLine="709"/>
      </w:pPr>
      <w:r>
        <w:t>1</w:t>
      </w:r>
      <w:r w:rsidRPr="00F467A2">
        <w:t>4</w:t>
      </w:r>
      <w:r w:rsidRPr="00A54D07">
        <w:t>0</w:t>
      </w:r>
      <w:r>
        <w:t xml:space="preserve">. 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w:t>
      </w:r>
      <w:proofErr w:type="spellStart"/>
      <w:r>
        <w:t>Концедента</w:t>
      </w:r>
      <w:proofErr w:type="spellEnd"/>
      <w:r>
        <w:t xml:space="preserve"> и Концессионера. </w:t>
      </w:r>
    </w:p>
    <w:p w:rsidR="002337E7" w:rsidRDefault="002337E7" w:rsidP="002337E7">
      <w:pPr>
        <w:widowControl w:val="0"/>
        <w:autoSpaceDE w:val="0"/>
        <w:spacing w:line="312" w:lineRule="auto"/>
        <w:ind w:firstLine="709"/>
      </w:pPr>
      <w:r>
        <w:t>1</w:t>
      </w:r>
      <w:r w:rsidRPr="00F467A2">
        <w:t>4</w:t>
      </w:r>
      <w:r w:rsidRPr="00A54D07">
        <w:t>1</w:t>
      </w:r>
      <w:r>
        <w:t xml:space="preserve">. В случае </w:t>
      </w:r>
      <w:proofErr w:type="spellStart"/>
      <w:r>
        <w:t>недостижения</w:t>
      </w:r>
      <w:proofErr w:type="spellEnd"/>
      <w:r>
        <w:t xml:space="preserve"> взаимного согласия в ходе совместных совещаний спор подлежит разрешению в судебном порядке.  </w:t>
      </w:r>
    </w:p>
    <w:p w:rsidR="002337E7" w:rsidRDefault="002337E7" w:rsidP="002337E7">
      <w:pPr>
        <w:widowControl w:val="0"/>
        <w:autoSpaceDE w:val="0"/>
        <w:spacing w:line="312" w:lineRule="auto"/>
        <w:ind w:firstLine="709"/>
        <w:rPr>
          <w:rFonts w:ascii="Arial" w:hAnsi="Arial" w:cs="Arial"/>
        </w:rPr>
      </w:pPr>
      <w:r>
        <w:t>1</w:t>
      </w:r>
      <w:r w:rsidRPr="00F467A2">
        <w:t>4</w:t>
      </w:r>
      <w:r w:rsidRPr="00A54D07">
        <w:t>2</w:t>
      </w:r>
      <w:r>
        <w:t xml:space="preserve">. </w:t>
      </w:r>
      <w:proofErr w:type="spellStart"/>
      <w:r>
        <w:t>Концедент</w:t>
      </w:r>
      <w:proofErr w:type="spellEnd"/>
      <w:r>
        <w:t xml:space="preserve"> обязуется обеспечить компенсацию расходов Концессионера путем принятия соответствующего правового акта, предусматривающего бюджетные ассигнования на возмещение Концессионеру расходов в согласованном Сторонами размере в срок не позднее двух лет с момента расторжения Соглашения.</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XVI. Гарантии осуществления Концессионером деятельности,</w:t>
      </w:r>
    </w:p>
    <w:p w:rsidR="002337E7" w:rsidRPr="00556420" w:rsidRDefault="002337E7" w:rsidP="002337E7">
      <w:pPr>
        <w:widowControl w:val="0"/>
        <w:autoSpaceDE w:val="0"/>
        <w:spacing w:line="312" w:lineRule="auto"/>
        <w:jc w:val="center"/>
      </w:pPr>
      <w:proofErr w:type="gramStart"/>
      <w:r w:rsidRPr="00556420">
        <w:t>предусмотренной</w:t>
      </w:r>
      <w:proofErr w:type="gramEnd"/>
      <w:r w:rsidRPr="00556420">
        <w:t xml:space="preserve">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4</w:t>
      </w:r>
      <w:r w:rsidRPr="00A54D07">
        <w:t>3</w:t>
      </w:r>
      <w:r>
        <w:t xml:space="preserve">. </w:t>
      </w:r>
      <w:proofErr w:type="gramStart"/>
      <w:r>
        <w:t>В случае если изменения в законодательстве и иных нормативных правовых актах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w:t>
      </w:r>
      <w:proofErr w:type="gramEnd"/>
      <w:r>
        <w:t xml:space="preserve"> в соответствии с нормативными правовыми актами, </w:t>
      </w:r>
      <w:proofErr w:type="spellStart"/>
      <w:r>
        <w:t>Концедент</w:t>
      </w:r>
      <w:proofErr w:type="spellEnd"/>
      <w:r>
        <w:t xml:space="preserve"> </w:t>
      </w:r>
      <w:proofErr w:type="gramStart"/>
      <w:r>
        <w:t>обязан</w:t>
      </w:r>
      <w:proofErr w:type="gramEnd"/>
      <w:r>
        <w:t xml:space="preserve"> принять предусмотренные законодательством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w:t>
      </w:r>
    </w:p>
    <w:p w:rsidR="002337E7" w:rsidRDefault="002337E7" w:rsidP="002337E7">
      <w:pPr>
        <w:widowControl w:val="0"/>
        <w:autoSpaceDE w:val="0"/>
        <w:spacing w:line="312" w:lineRule="auto"/>
        <w:ind w:firstLine="709"/>
      </w:pPr>
      <w:r>
        <w:t>1</w:t>
      </w:r>
      <w:r w:rsidRPr="00F467A2">
        <w:t>4</w:t>
      </w:r>
      <w:r w:rsidRPr="00A54D07">
        <w:t>4</w:t>
      </w:r>
      <w:r>
        <w:t xml:space="preserve">. Установление, изменение, корректировка регулируемых цен (тарифов) на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2337E7" w:rsidRDefault="002337E7" w:rsidP="002337E7">
      <w:pPr>
        <w:widowControl w:val="0"/>
        <w:autoSpaceDE w:val="0"/>
        <w:spacing w:line="312" w:lineRule="auto"/>
        <w:ind w:firstLine="709"/>
      </w:pPr>
      <w:r>
        <w:t>1</w:t>
      </w:r>
      <w:r w:rsidRPr="00F467A2">
        <w:t>4</w:t>
      </w:r>
      <w:r w:rsidRPr="00A54D07">
        <w:t>5</w:t>
      </w:r>
      <w:r>
        <w:t xml:space="preserve">. </w:t>
      </w:r>
      <w:proofErr w:type="gramStart"/>
      <w:r>
        <w:t xml:space="preserve">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r w:rsidRPr="001353C5">
        <w:rPr>
          <w:b/>
          <w:bCs/>
        </w:rPr>
        <w:t>пункта 1</w:t>
      </w:r>
      <w:r>
        <w:rPr>
          <w:b/>
          <w:bCs/>
        </w:rPr>
        <w:t>46</w:t>
      </w:r>
      <w:r>
        <w:t xml:space="preserve"> настоящего соглашения,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w:t>
      </w:r>
      <w:proofErr w:type="gramEnd"/>
      <w:r>
        <w:t xml:space="preserve">, действующим на момент соответственно установления, изменения, корректировки цен (тарифов) и предусмотренным федеральными законами, иными нормативными </w:t>
      </w:r>
      <w:r>
        <w:lastRenderedPageBreak/>
        <w:t>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2337E7" w:rsidRDefault="002337E7" w:rsidP="002337E7">
      <w:pPr>
        <w:widowControl w:val="0"/>
        <w:autoSpaceDE w:val="0"/>
        <w:spacing w:line="312" w:lineRule="auto"/>
        <w:ind w:firstLine="709"/>
      </w:pPr>
      <w:r>
        <w:t>1</w:t>
      </w:r>
      <w:r w:rsidRPr="00F467A2">
        <w:t>4</w:t>
      </w:r>
      <w:r w:rsidRPr="00A54D07">
        <w:t>6</w:t>
      </w:r>
      <w:r>
        <w:t>. В случае</w:t>
      </w:r>
      <w:proofErr w:type="gramStart"/>
      <w:r>
        <w:t>,</w:t>
      </w:r>
      <w:proofErr w:type="gramEnd"/>
      <w:r>
        <w:t xml:space="preserve"> если концессионное соглашение заключено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законом от 27.07.2010 № 190-ФЗ «О теплоснабжении», по соглашению сторон концессионного соглашения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w:t>
      </w:r>
      <w:proofErr w:type="spellStart"/>
      <w:r>
        <w:t>двухставочный</w:t>
      </w:r>
      <w:proofErr w:type="spellEnd"/>
      <w:r>
        <w:t xml:space="preserve">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2337E7" w:rsidRDefault="002337E7" w:rsidP="002337E7">
      <w:pPr>
        <w:widowControl w:val="0"/>
        <w:autoSpaceDE w:val="0"/>
        <w:spacing w:line="312" w:lineRule="auto"/>
        <w:ind w:firstLine="709"/>
        <w:rPr>
          <w:rFonts w:ascii="Arial" w:hAnsi="Arial" w:cs="Arial"/>
        </w:rPr>
      </w:pPr>
      <w:bookmarkStart w:id="56" w:name="sub_444"/>
      <w:r>
        <w:t>1</w:t>
      </w:r>
      <w:r w:rsidRPr="00F467A2">
        <w:t>4</w:t>
      </w:r>
      <w:r w:rsidRPr="00A54D07">
        <w:t>7</w:t>
      </w:r>
      <w:r>
        <w:t xml:space="preserve">. </w:t>
      </w:r>
      <w:proofErr w:type="gramStart"/>
      <w:r>
        <w:t>В случае принятия Правительством Российской Федерации решения, указанного в части 6.3 статьи 10 Федерального закона от 27.07.2010 № 190-ФЗ «О теплоснабжении»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Федерального закона от 21.07.2005 № 115-ФЗ «О концессионных соглашениях», может быть изменен при условии, что такое изменение не ведет к невыполнению</w:t>
      </w:r>
      <w:proofErr w:type="gramEnd"/>
      <w:r>
        <w:t xml:space="preserve"> обязательств концессионера в последующие годы срока действия концессионного соглашения.</w:t>
      </w:r>
    </w:p>
    <w:bookmarkEnd w:id="56"/>
    <w:p w:rsidR="002337E7" w:rsidRPr="009B6468" w:rsidRDefault="002337E7" w:rsidP="002337E7">
      <w:pPr>
        <w:widowControl w:val="0"/>
        <w:autoSpaceDE w:val="0"/>
        <w:spacing w:line="312" w:lineRule="auto"/>
        <w:ind w:firstLine="720"/>
      </w:pPr>
    </w:p>
    <w:p w:rsidR="002337E7" w:rsidRPr="009B6468" w:rsidRDefault="002337E7" w:rsidP="002337E7">
      <w:pPr>
        <w:jc w:val="center"/>
        <w:rPr>
          <w:sz w:val="28"/>
          <w:szCs w:val="28"/>
        </w:rPr>
      </w:pPr>
      <w:proofErr w:type="gramStart"/>
      <w:r w:rsidRPr="009B6468">
        <w:t>Х</w:t>
      </w:r>
      <w:proofErr w:type="gramEnd"/>
      <w:r w:rsidRPr="009B6468">
        <w:rPr>
          <w:lang w:val="en-US"/>
        </w:rPr>
        <w:t>VII</w:t>
      </w:r>
      <w:r w:rsidRPr="009B6468">
        <w:t>. Обязательства субъекта Российской Федерации</w:t>
      </w:r>
    </w:p>
    <w:p w:rsidR="002337E7" w:rsidRPr="009B6468" w:rsidRDefault="002337E7" w:rsidP="002337E7">
      <w:pPr>
        <w:ind w:left="142" w:firstLine="566"/>
        <w:rPr>
          <w:sz w:val="28"/>
          <w:szCs w:val="28"/>
        </w:rPr>
      </w:pPr>
    </w:p>
    <w:p w:rsidR="002337E7" w:rsidRDefault="002337E7" w:rsidP="002337E7">
      <w:pPr>
        <w:spacing w:line="312" w:lineRule="auto"/>
        <w:ind w:left="142" w:firstLine="566"/>
      </w:pPr>
      <w:r>
        <w:t>1</w:t>
      </w:r>
      <w:r w:rsidRPr="00F467A2">
        <w:t>4</w:t>
      </w:r>
      <w:r w:rsidRPr="00A54D07">
        <w:t>8</w:t>
      </w:r>
      <w:r>
        <w:t>. Региональная служба по тарифам Ростовской области  устанавливает тарифы на услугу теплоснабжения в соответствии с долгосрочными параметрами регулирования деятельности Концессионера и методом индексации установленных тарифов.</w:t>
      </w:r>
    </w:p>
    <w:p w:rsidR="002337E7" w:rsidRDefault="002337E7" w:rsidP="002337E7">
      <w:pPr>
        <w:spacing w:line="312" w:lineRule="auto"/>
        <w:ind w:left="142" w:firstLine="566"/>
      </w:pPr>
      <w:r>
        <w:t>1</w:t>
      </w:r>
      <w:r w:rsidRPr="00A54D07">
        <w:t>49</w:t>
      </w:r>
      <w:r>
        <w:t xml:space="preserve">. </w:t>
      </w:r>
      <w:proofErr w:type="gramStart"/>
      <w:r>
        <w:t>Инвестиционная программа Концессионера утверждается Региональной службой по тарифам Ростовской области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объектов теплоснабжения в составе объекта концессионного соглашения.</w:t>
      </w:r>
      <w:proofErr w:type="gramEnd"/>
    </w:p>
    <w:p w:rsidR="002337E7" w:rsidRDefault="002337E7" w:rsidP="002337E7">
      <w:pPr>
        <w:spacing w:line="312" w:lineRule="auto"/>
        <w:ind w:left="142" w:firstLine="566"/>
      </w:pPr>
      <w:r>
        <w:t>1</w:t>
      </w:r>
      <w:r w:rsidRPr="00F467A2">
        <w:t>5</w:t>
      </w:r>
      <w:r w:rsidRPr="00A54D07">
        <w:t>0</w:t>
      </w:r>
      <w:r>
        <w:t xml:space="preserve">. </w:t>
      </w:r>
      <w:proofErr w:type="gramStart"/>
      <w:r>
        <w:t>Возмещение недополученных доходов, экономически обоснованных расходов концессионера, возникших при осуществлении деятельности, предусмотренной настоящим Соглашением, в случае принятия органом тарифного регулирования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установленных долгосрочных параметров регулирования деятельности концессионера, и</w:t>
      </w:r>
      <w:proofErr w:type="gramEnd"/>
      <w:r>
        <w:t xml:space="preserve"> (или) решения об установлении тарифов концессионера на основе долгосрочных параметров регулирования деятельности концессионера, отличных от </w:t>
      </w:r>
      <w:r>
        <w:lastRenderedPageBreak/>
        <w:t>долгосрочных параметров регулирования деятельности концессионера, подлежат возмещению за счет средств бюджета субъекта Российской Федерации в соответствии с нормативными правовыми актами Российской Федерации и субъекта Российской Федерации.</w:t>
      </w:r>
    </w:p>
    <w:p w:rsidR="002337E7" w:rsidRDefault="002337E7" w:rsidP="002337E7">
      <w:pPr>
        <w:spacing w:line="312" w:lineRule="auto"/>
        <w:ind w:left="142" w:firstLine="566"/>
      </w:pPr>
      <w:r>
        <w:t>В случае</w:t>
      </w:r>
      <w:proofErr w:type="gramStart"/>
      <w:r>
        <w:t>,</w:t>
      </w:r>
      <w:proofErr w:type="gramEnd"/>
      <w:r>
        <w:t xml:space="preserve"> если установленные органом тарифного регулирования в соответствии с ее полномочиями тарифы для Концессионера приведут к превышению предельных (максимальных) индексов изменения размера вносимой гражданами платы за коммунальные услуги в муниципальных образованиях, установленных распоряжением Губернатора Ростовской области об утверждении предельных (максимальных) индексов изменения размера вносимой гражданами платы за коммунальные услуги в муниципальных образованиях Ростовской области на соответствующий год и постановлением </w:t>
      </w:r>
      <w:proofErr w:type="gramStart"/>
      <w:r>
        <w:t xml:space="preserve">Правительства Ростовской области от 22.03.2013 № 165 «Об ограничении в Ростовской области роста размера платы граждан за коммунальные услуги», </w:t>
      </w:r>
      <w:proofErr w:type="spellStart"/>
      <w:r>
        <w:t>Концедент</w:t>
      </w:r>
      <w:proofErr w:type="spellEnd"/>
      <w:r>
        <w:t xml:space="preserve"> и уполномоченный орган региональной власти обязуются предоставить Концессионеру субсидию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муниципальным образованиям Ростовской области (далее – субсидия). </w:t>
      </w:r>
      <w:proofErr w:type="gramEnd"/>
    </w:p>
    <w:p w:rsidR="002337E7" w:rsidRDefault="002337E7" w:rsidP="002337E7">
      <w:pPr>
        <w:widowControl w:val="0"/>
        <w:autoSpaceDE w:val="0"/>
        <w:spacing w:line="312" w:lineRule="auto"/>
        <w:ind w:firstLine="708"/>
        <w:rPr>
          <w:rFonts w:ascii="Arial" w:hAnsi="Arial" w:cs="Arial"/>
        </w:rPr>
      </w:pPr>
      <w:r>
        <w:t>Условия предоставления и методика расчета субсидий утверждены постановлением Правительства Ростовской области от 24.11.2011 № 171 «Об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p>
    <w:p w:rsidR="002337E7" w:rsidRPr="009B6468" w:rsidRDefault="002337E7" w:rsidP="002337E7">
      <w:pPr>
        <w:widowControl w:val="0"/>
        <w:autoSpaceDE w:val="0"/>
        <w:spacing w:line="312" w:lineRule="auto"/>
        <w:jc w:val="center"/>
      </w:pPr>
    </w:p>
    <w:p w:rsidR="002337E7" w:rsidRPr="009B6468" w:rsidRDefault="002337E7" w:rsidP="002337E7">
      <w:pPr>
        <w:widowControl w:val="0"/>
        <w:autoSpaceDE w:val="0"/>
        <w:spacing w:line="312" w:lineRule="auto"/>
        <w:jc w:val="center"/>
      </w:pPr>
      <w:r w:rsidRPr="009B6468">
        <w:t>XVI</w:t>
      </w:r>
      <w:r w:rsidRPr="009B6468">
        <w:rPr>
          <w:lang w:val="en-US"/>
        </w:rPr>
        <w:t>I</w:t>
      </w:r>
      <w:proofErr w:type="spellStart"/>
      <w:r w:rsidRPr="009B6468">
        <w:t>I</w:t>
      </w:r>
      <w:proofErr w:type="spellEnd"/>
      <w:r w:rsidRPr="009B6468">
        <w:t>. Разрешение споров</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1</w:t>
      </w:r>
      <w:r>
        <w:t>. Споры и разногласия между Сторонами по настоящему Соглашению или в связи с ним разрешаются путем переговоров.</w:t>
      </w:r>
    </w:p>
    <w:p w:rsidR="002337E7" w:rsidRDefault="002337E7" w:rsidP="002337E7">
      <w:pPr>
        <w:widowControl w:val="0"/>
        <w:autoSpaceDE w:val="0"/>
        <w:spacing w:line="312" w:lineRule="auto"/>
        <w:ind w:firstLine="709"/>
      </w:pPr>
      <w:r>
        <w:t>1</w:t>
      </w:r>
      <w:r w:rsidRPr="00F467A2">
        <w:t>5</w:t>
      </w:r>
      <w:r w:rsidRPr="00A54D07">
        <w:t>2</w:t>
      </w:r>
      <w:r>
        <w:t xml:space="preserve">. В случае </w:t>
      </w:r>
      <w:proofErr w:type="spellStart"/>
      <w:r>
        <w:t>недостижения</w:t>
      </w:r>
      <w:proofErr w:type="spellEnd"/>
      <w: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w:t>
      </w:r>
    </w:p>
    <w:p w:rsidR="002337E7" w:rsidRDefault="002337E7" w:rsidP="002337E7">
      <w:pPr>
        <w:widowControl w:val="0"/>
        <w:autoSpaceDE w:val="0"/>
        <w:spacing w:line="312" w:lineRule="auto"/>
        <w:ind w:firstLine="709"/>
      </w:pPr>
      <w:r>
        <w:t xml:space="preserve">Претензия (ответ на претензию) направляется с уведомлением о вручении или иным способом, обеспечивающим получение Стороной такого сообщения. </w:t>
      </w:r>
    </w:p>
    <w:p w:rsidR="002337E7" w:rsidRDefault="002337E7" w:rsidP="002337E7">
      <w:pPr>
        <w:widowControl w:val="0"/>
        <w:autoSpaceDE w:val="0"/>
        <w:spacing w:line="312" w:lineRule="auto"/>
        <w:ind w:firstLine="709"/>
      </w:pPr>
      <w:r>
        <w:t>В случае</w:t>
      </w:r>
      <w:proofErr w:type="gramStart"/>
      <w:r>
        <w:t>,</w:t>
      </w:r>
      <w:proofErr w:type="gramEnd"/>
      <w:r>
        <w:t xml:space="preserve"> если ответ не представлен в указанный срок, претензия считается принятой.</w:t>
      </w:r>
    </w:p>
    <w:p w:rsidR="002337E7" w:rsidRDefault="002337E7" w:rsidP="002337E7">
      <w:pPr>
        <w:widowControl w:val="0"/>
        <w:autoSpaceDE w:val="0"/>
        <w:spacing w:line="312" w:lineRule="auto"/>
        <w:ind w:firstLine="709"/>
        <w:rPr>
          <w:rFonts w:ascii="Arial" w:hAnsi="Arial" w:cs="Arial"/>
        </w:rPr>
      </w:pPr>
      <w:r>
        <w:t>1</w:t>
      </w:r>
      <w:r w:rsidRPr="00F467A2">
        <w:t>5</w:t>
      </w:r>
      <w:r w:rsidRPr="00A54D07">
        <w:t>3</w:t>
      </w:r>
      <w:r>
        <w:t xml:space="preserve">. В случае </w:t>
      </w:r>
      <w:proofErr w:type="spellStart"/>
      <w:r>
        <w:t>недостижения</w:t>
      </w:r>
      <w:proofErr w:type="spellEnd"/>
      <w: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Ростовской области.</w:t>
      </w: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XI</w:t>
      </w:r>
      <w:r w:rsidRPr="009B6468">
        <w:rPr>
          <w:lang w:val="en-US"/>
        </w:rPr>
        <w:t>X</w:t>
      </w:r>
      <w:r w:rsidRPr="009B6468">
        <w:t>. Размещение информации</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4</w:t>
      </w:r>
      <w:r>
        <w:t xml:space="preserve">.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w:t>
      </w:r>
      <w:proofErr w:type="spellStart"/>
      <w:r>
        <w:t>Концедента</w:t>
      </w:r>
      <w:proofErr w:type="spellEnd"/>
      <w:r>
        <w:t xml:space="preserve"> и в официальном печатном издании </w:t>
      </w:r>
      <w:r>
        <w:rPr>
          <w:color w:val="000000"/>
          <w:shd w:val="clear" w:color="auto" w:fill="FFFFFF"/>
        </w:rPr>
        <w:t>муниципального образования.</w:t>
      </w:r>
    </w:p>
    <w:p w:rsidR="002337E7" w:rsidRDefault="002337E7" w:rsidP="002337E7">
      <w:pPr>
        <w:widowControl w:val="0"/>
        <w:autoSpaceDE w:val="0"/>
        <w:spacing w:line="312" w:lineRule="auto"/>
        <w:ind w:firstLine="709"/>
      </w:pPr>
      <w:r>
        <w:t>1</w:t>
      </w:r>
      <w:r w:rsidRPr="00F467A2">
        <w:t>5</w:t>
      </w:r>
      <w:r w:rsidRPr="00A54D07">
        <w:t>5</w:t>
      </w:r>
      <w:r>
        <w:t xml:space="preserve">. Сторона,  изменившая свое местонахождение и (или) реквизиты, обязана сообщить об </w:t>
      </w:r>
      <w:r>
        <w:lastRenderedPageBreak/>
        <w:t>этом другой Стороне в течение 5 (пяти) календарных дней со дня этого изменения.</w:t>
      </w:r>
    </w:p>
    <w:p w:rsidR="002337E7" w:rsidRDefault="002337E7" w:rsidP="002337E7">
      <w:pPr>
        <w:widowControl w:val="0"/>
        <w:autoSpaceDE w:val="0"/>
        <w:spacing w:line="312" w:lineRule="auto"/>
        <w:ind w:firstLine="709"/>
      </w:pPr>
      <w:r>
        <w:t>1</w:t>
      </w:r>
      <w:r w:rsidRPr="00F467A2">
        <w:t>5</w:t>
      </w:r>
      <w:r w:rsidRPr="00A54D07">
        <w:t>6</w:t>
      </w:r>
      <w:r>
        <w:t xml:space="preserve">. Настоящее Соглашение составлено на русском языке в четырех подлинных экземплярах, имеющих равную юридическую силу, из них один экземпляр для </w:t>
      </w:r>
      <w:proofErr w:type="spellStart"/>
      <w:r>
        <w:t>Концедента</w:t>
      </w:r>
      <w:proofErr w:type="spellEnd"/>
      <w:r>
        <w:t>, один экземпляр для Концессионера, один экземпляр для субъекта Российской Федерации (Ростовская область), и один экземпляр в Управление Федеральной службы государственной регистрации, кадастра и картографии по Ростовской области.</w:t>
      </w:r>
    </w:p>
    <w:p w:rsidR="002337E7" w:rsidRDefault="002337E7" w:rsidP="002337E7">
      <w:pPr>
        <w:widowControl w:val="0"/>
        <w:autoSpaceDE w:val="0"/>
        <w:spacing w:line="312" w:lineRule="auto"/>
        <w:ind w:firstLine="709"/>
        <w:rPr>
          <w:b/>
        </w:rPr>
      </w:pPr>
      <w:r>
        <w:t>1</w:t>
      </w:r>
      <w:r w:rsidRPr="00A54D07">
        <w:t>5</w:t>
      </w:r>
      <w:r w:rsidRPr="000E25EF">
        <w:t>7</w:t>
      </w:r>
      <w:r>
        <w:t>. Все приложения и дополнительные соглашения к настоящему Соглашению являются его неотъемлемой частью. Указанные приложения и дополнительные соглашения подписываются уполномоченными представителями Сторон.</w:t>
      </w:r>
    </w:p>
    <w:p w:rsidR="002337E7" w:rsidRDefault="002337E7" w:rsidP="002337E7">
      <w:pPr>
        <w:widowControl w:val="0"/>
        <w:autoSpaceDE w:val="0"/>
        <w:jc w:val="center"/>
        <w:rPr>
          <w:b/>
        </w:rPr>
      </w:pPr>
    </w:p>
    <w:p w:rsidR="002337E7" w:rsidRDefault="002337E7" w:rsidP="002337E7">
      <w:pPr>
        <w:widowControl w:val="0"/>
        <w:autoSpaceDE w:val="0"/>
        <w:jc w:val="center"/>
      </w:pPr>
      <w:r>
        <w:rPr>
          <w:b/>
          <w:lang w:val="en-US"/>
        </w:rPr>
        <w:t>X</w:t>
      </w:r>
      <w:proofErr w:type="spellStart"/>
      <w:r>
        <w:rPr>
          <w:b/>
        </w:rPr>
        <w:t>X</w:t>
      </w:r>
      <w:proofErr w:type="spellEnd"/>
      <w:r>
        <w:rPr>
          <w:b/>
        </w:rPr>
        <w:t>. Перечень приложений к настоящему Соглашению</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t>Приложение № 1. Сведения о составе и описание объекта Соглашения.</w:t>
      </w:r>
    </w:p>
    <w:p w:rsidR="002337E7" w:rsidRDefault="002337E7" w:rsidP="002337E7">
      <w:pPr>
        <w:widowControl w:val="0"/>
        <w:autoSpaceDE w:val="0"/>
        <w:spacing w:line="312" w:lineRule="auto"/>
        <w:ind w:firstLine="709"/>
      </w:pPr>
      <w:r>
        <w:t xml:space="preserve">Приложение № 2. Перечень документов, удостоверяющих право собственности  </w:t>
      </w:r>
      <w:proofErr w:type="spellStart"/>
      <w:r>
        <w:t>Концедента</w:t>
      </w:r>
      <w:proofErr w:type="spellEnd"/>
      <w:r>
        <w:t xml:space="preserve"> на объект Соглашения.</w:t>
      </w:r>
    </w:p>
    <w:p w:rsidR="002337E7" w:rsidRDefault="002337E7" w:rsidP="002337E7">
      <w:pPr>
        <w:widowControl w:val="0"/>
        <w:autoSpaceDE w:val="0"/>
        <w:spacing w:line="312" w:lineRule="auto"/>
        <w:ind w:firstLine="709"/>
      </w:pPr>
      <w:r>
        <w:t>Приложение № 3. Сведения о составе и описание передаваемого  иного имущества.</w:t>
      </w:r>
    </w:p>
    <w:p w:rsidR="002337E7" w:rsidRDefault="002337E7" w:rsidP="002337E7">
      <w:pPr>
        <w:widowControl w:val="0"/>
        <w:autoSpaceDE w:val="0"/>
        <w:spacing w:line="312" w:lineRule="auto"/>
        <w:ind w:firstLine="709"/>
      </w:pPr>
      <w:r>
        <w:t xml:space="preserve">Приложение № 4. Перечень документов, удостоверяющих право собственности  </w:t>
      </w:r>
      <w:proofErr w:type="spellStart"/>
      <w:r>
        <w:t>Концедента</w:t>
      </w:r>
      <w:proofErr w:type="spellEnd"/>
      <w:r>
        <w:t xml:space="preserve"> на иное имущество.</w:t>
      </w:r>
    </w:p>
    <w:p w:rsidR="002337E7" w:rsidRDefault="002337E7" w:rsidP="002337E7">
      <w:pPr>
        <w:widowControl w:val="0"/>
        <w:autoSpaceDE w:val="0"/>
        <w:spacing w:line="312" w:lineRule="auto"/>
        <w:ind w:firstLine="709"/>
      </w:pPr>
      <w:r>
        <w:t>Приложение № 5. Плановые значения показателей деятельности Концессионера.</w:t>
      </w:r>
    </w:p>
    <w:p w:rsidR="002337E7" w:rsidRDefault="002337E7" w:rsidP="002337E7">
      <w:pPr>
        <w:widowControl w:val="0"/>
        <w:autoSpaceDE w:val="0"/>
        <w:spacing w:line="312" w:lineRule="auto"/>
        <w:ind w:firstLine="709"/>
      </w:pPr>
      <w:r>
        <w:t>Приложение № 6. Задание</w:t>
      </w:r>
    </w:p>
    <w:p w:rsidR="002337E7" w:rsidRDefault="002337E7" w:rsidP="002337E7">
      <w:pPr>
        <w:widowControl w:val="0"/>
        <w:autoSpaceDE w:val="0"/>
        <w:spacing w:line="312" w:lineRule="auto"/>
        <w:ind w:firstLine="709"/>
      </w:pPr>
      <w:r>
        <w:t xml:space="preserve">Приложение № 7. Перечень земельных участков и копии документов, удостоверяющих право Собственности </w:t>
      </w:r>
      <w:proofErr w:type="spellStart"/>
      <w:r>
        <w:t>Концедента</w:t>
      </w:r>
      <w:proofErr w:type="spellEnd"/>
      <w:r>
        <w:t xml:space="preserve"> в отношении земельных участков.</w:t>
      </w:r>
    </w:p>
    <w:p w:rsidR="002337E7" w:rsidRDefault="002337E7" w:rsidP="002337E7">
      <w:pPr>
        <w:widowControl w:val="0"/>
        <w:autoSpaceDE w:val="0"/>
        <w:spacing w:line="312" w:lineRule="auto"/>
        <w:ind w:firstLine="709"/>
      </w:pPr>
      <w:r>
        <w:t>Приложение № 8. Значения долгосрочных параметров регулирования деятельности Концессионера.</w:t>
      </w:r>
    </w:p>
    <w:p w:rsidR="002337E7" w:rsidRDefault="002337E7" w:rsidP="002337E7">
      <w:pPr>
        <w:widowControl w:val="0"/>
        <w:autoSpaceDE w:val="0"/>
        <w:spacing w:line="312" w:lineRule="auto"/>
        <w:ind w:firstLine="709"/>
      </w:pPr>
      <w:r>
        <w:t xml:space="preserve">Приложение № 9.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w:t>
      </w:r>
    </w:p>
    <w:p w:rsidR="002337E7" w:rsidRDefault="002337E7" w:rsidP="002337E7">
      <w:pPr>
        <w:spacing w:line="312" w:lineRule="auto"/>
        <w:ind w:firstLine="709"/>
      </w:pPr>
      <w:r>
        <w:t>Приложение № 10. Порядок возмещения расходов Концессионера.</w:t>
      </w:r>
    </w:p>
    <w:p w:rsidR="002337E7" w:rsidRDefault="002337E7" w:rsidP="002337E7">
      <w:pPr>
        <w:spacing w:line="252" w:lineRule="auto"/>
        <w:ind w:firstLine="709"/>
      </w:pPr>
      <w:r>
        <w:t>Приложение № 11.  Акт приема-передачи муниципального имущества, входящего в состав Объекта Соглашения.</w:t>
      </w:r>
    </w:p>
    <w:p w:rsidR="002337E7" w:rsidRDefault="002337E7" w:rsidP="002337E7">
      <w:pPr>
        <w:spacing w:line="312" w:lineRule="auto"/>
        <w:ind w:firstLine="709"/>
      </w:pP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XX. Адреса и реквизиты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w:t>
      </w:r>
      <w:proofErr w:type="spellStart"/>
      <w:r>
        <w:t>Концедент</w:t>
      </w:r>
      <w:proofErr w:type="spellEnd"/>
      <w:r>
        <w:t xml:space="preserve">                                                               Концессионер</w:t>
      </w:r>
    </w:p>
    <w:p w:rsidR="002337E7" w:rsidRDefault="002337E7" w:rsidP="002337E7">
      <w:pPr>
        <w:widowControl w:val="0"/>
        <w:autoSpaceDE w:val="0"/>
        <w:spacing w:line="312" w:lineRule="auto"/>
        <w:ind w:right="5954"/>
        <w:jc w:val="cente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                              Подписи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От </w:t>
      </w:r>
      <w:proofErr w:type="spellStart"/>
      <w:r>
        <w:t>Концедента</w:t>
      </w:r>
      <w:proofErr w:type="spellEnd"/>
      <w:proofErr w:type="gramStart"/>
      <w:r>
        <w:t xml:space="preserve">                                                    О</w:t>
      </w:r>
      <w:proofErr w:type="gramEnd"/>
      <w:r>
        <w:t>т Концессионера</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pgSz w:w="11906" w:h="16838"/>
          <w:pgMar w:top="426" w:right="566" w:bottom="1135" w:left="1133" w:header="720" w:footer="0" w:gutter="0"/>
          <w:cols w:space="720"/>
          <w:docGrid w:linePitch="600" w:charSpace="36864"/>
        </w:sectP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tbl>
      <w:tblPr>
        <w:tblW w:w="15464" w:type="dxa"/>
        <w:tblInd w:w="95" w:type="dxa"/>
        <w:tblLayout w:type="fixed"/>
        <w:tblLook w:val="04A0"/>
      </w:tblPr>
      <w:tblGrid>
        <w:gridCol w:w="800"/>
        <w:gridCol w:w="2190"/>
        <w:gridCol w:w="284"/>
        <w:gridCol w:w="2409"/>
        <w:gridCol w:w="284"/>
        <w:gridCol w:w="850"/>
        <w:gridCol w:w="426"/>
        <w:gridCol w:w="2409"/>
        <w:gridCol w:w="1359"/>
        <w:gridCol w:w="342"/>
        <w:gridCol w:w="549"/>
        <w:gridCol w:w="586"/>
        <w:gridCol w:w="425"/>
        <w:gridCol w:w="952"/>
        <w:gridCol w:w="40"/>
        <w:gridCol w:w="36"/>
        <w:gridCol w:w="815"/>
        <w:gridCol w:w="708"/>
      </w:tblGrid>
      <w:tr w:rsidR="002337E7" w:rsidRPr="002337E7" w:rsidTr="002337E7">
        <w:trPr>
          <w:gridAfter w:val="2"/>
          <w:wAfter w:w="1523" w:type="dxa"/>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bookmarkStart w:id="57" w:name="RANGE!A1:I8"/>
            <w:bookmarkEnd w:id="57"/>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91"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039" w:type="dxa"/>
            <w:gridSpan w:val="5"/>
            <w:tcBorders>
              <w:top w:val="nil"/>
              <w:left w:val="nil"/>
              <w:bottom w:val="nil"/>
              <w:right w:val="nil"/>
            </w:tcBorders>
            <w:shd w:val="clear" w:color="auto" w:fill="auto"/>
            <w:noWrap/>
            <w:vAlign w:val="bottom"/>
            <w:hideMark/>
          </w:tcPr>
          <w:p w:rsidR="002337E7" w:rsidRPr="002337E7" w:rsidRDefault="002337E7" w:rsidP="002337E7">
            <w:pPr>
              <w:jc w:val="center"/>
              <w:rPr>
                <w:bCs/>
              </w:rPr>
            </w:pPr>
            <w:r w:rsidRPr="002337E7">
              <w:rPr>
                <w:bCs/>
              </w:rPr>
              <w:t>Приложение № 2</w:t>
            </w:r>
          </w:p>
          <w:p w:rsidR="002337E7" w:rsidRPr="002337E7" w:rsidRDefault="002337E7" w:rsidP="002337E7">
            <w:pPr>
              <w:jc w:val="center"/>
              <w:rPr>
                <w:bCs/>
              </w:rPr>
            </w:pPr>
            <w:r w:rsidRPr="002337E7">
              <w:rPr>
                <w:bCs/>
              </w:rPr>
              <w:t xml:space="preserve">К </w:t>
            </w:r>
            <w:r>
              <w:rPr>
                <w:bCs/>
              </w:rPr>
              <w:t xml:space="preserve">конкурсной </w:t>
            </w:r>
            <w:r w:rsidRPr="002337E7">
              <w:rPr>
                <w:bCs/>
              </w:rPr>
              <w:t>документации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4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377"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91" w:type="dxa"/>
            <w:gridSpan w:val="3"/>
            <w:tcBorders>
              <w:top w:val="nil"/>
              <w:left w:val="nil"/>
              <w:bottom w:val="nil"/>
              <w:right w:val="nil"/>
            </w:tcBorders>
            <w:shd w:val="clear" w:color="auto" w:fill="auto"/>
            <w:noWrap/>
            <w:vAlign w:val="bottom"/>
            <w:hideMark/>
          </w:tcPr>
          <w:p w:rsidR="002337E7" w:rsidRPr="002337E7" w:rsidRDefault="002337E7" w:rsidP="002337E7">
            <w:pPr>
              <w:jc w:val="left"/>
            </w:pPr>
          </w:p>
        </w:tc>
        <w:tc>
          <w:tcPr>
            <w:tcW w:w="708" w:type="dxa"/>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315"/>
        </w:trPr>
        <w:tc>
          <w:tcPr>
            <w:tcW w:w="15464" w:type="dxa"/>
            <w:gridSpan w:val="18"/>
            <w:tcBorders>
              <w:top w:val="nil"/>
              <w:left w:val="nil"/>
              <w:bottom w:val="nil"/>
              <w:right w:val="nil"/>
            </w:tcBorders>
            <w:shd w:val="clear" w:color="auto" w:fill="auto"/>
            <w:noWrap/>
            <w:vAlign w:val="bottom"/>
            <w:hideMark/>
          </w:tcPr>
          <w:p w:rsidR="002337E7" w:rsidRPr="002337E7" w:rsidRDefault="002337E7" w:rsidP="002337E7">
            <w:pPr>
              <w:jc w:val="center"/>
              <w:rPr>
                <w:b/>
                <w:bCs/>
              </w:rPr>
            </w:pPr>
            <w:r w:rsidRPr="002337E7">
              <w:rPr>
                <w:b/>
                <w:bCs/>
              </w:rPr>
              <w:t xml:space="preserve">Состав недвижимого имущества объектов теплоснабжения, находящегося в муниципальной собственности Калининского сельского поселения </w:t>
            </w:r>
            <w:proofErr w:type="spellStart"/>
            <w:r w:rsidRPr="002337E7">
              <w:rPr>
                <w:b/>
                <w:bCs/>
              </w:rPr>
              <w:t>Мясниковского</w:t>
            </w:r>
            <w:proofErr w:type="spellEnd"/>
            <w:r w:rsidRPr="002337E7">
              <w:rPr>
                <w:b/>
                <w:bCs/>
              </w:rPr>
              <w:t xml:space="preserve"> района Ростовской области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19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9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5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5"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6" w:type="dxa"/>
            <w:gridSpan w:val="4"/>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425"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992"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r>
      <w:tr w:rsidR="002337E7" w:rsidRPr="002337E7" w:rsidTr="002337E7">
        <w:trPr>
          <w:trHeight w:val="387"/>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 xml:space="preserve">№ </w:t>
            </w:r>
            <w:proofErr w:type="spellStart"/>
            <w:proofErr w:type="gramStart"/>
            <w:r w:rsidRPr="002337E7">
              <w:t>п</w:t>
            </w:r>
            <w:proofErr w:type="spellEnd"/>
            <w:proofErr w:type="gramEnd"/>
            <w:r w:rsidRPr="002337E7">
              <w:t>/</w:t>
            </w:r>
            <w:proofErr w:type="spellStart"/>
            <w:r w:rsidRPr="002337E7">
              <w:t>п</w:t>
            </w:r>
            <w:proofErr w:type="spellEnd"/>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Наименование объекта недвижимого имущества</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Государственная регистрация прав на объект</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Место расположения объекта</w:t>
            </w:r>
          </w:p>
        </w:tc>
        <w:tc>
          <w:tcPr>
            <w:tcW w:w="3261"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2337E7" w:rsidRPr="002337E7" w:rsidRDefault="002337E7" w:rsidP="002337E7">
            <w:pPr>
              <w:jc w:val="center"/>
            </w:pPr>
            <w:r w:rsidRPr="002337E7">
              <w:t>Дата</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 xml:space="preserve">Площадь, </w:t>
            </w:r>
            <w:proofErr w:type="spellStart"/>
            <w:r w:rsidRPr="002337E7">
              <w:t>кв</w:t>
            </w:r>
            <w:proofErr w:type="spellEnd"/>
            <w:r w:rsidRPr="002337E7">
              <w:t xml:space="preserve"> м</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Балансовая стоимость, руб.</w:t>
            </w:r>
          </w:p>
        </w:tc>
      </w:tr>
      <w:tr w:rsidR="002337E7" w:rsidRPr="002337E7" w:rsidTr="002337E7">
        <w:trPr>
          <w:trHeight w:val="1257"/>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номер</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дата</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ввода в эксплуатацию (</w:t>
            </w:r>
            <w:proofErr w:type="gramStart"/>
            <w:r w:rsidRPr="002337E7">
              <w:t>первоначальная</w:t>
            </w:r>
            <w:proofErr w:type="gramEnd"/>
            <w:r w:rsidRPr="002337E7">
              <w:t>)</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последнего капитального ремонта</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r>
      <w:tr w:rsidR="002337E7" w:rsidRPr="002337E7" w:rsidTr="002337E7">
        <w:trPr>
          <w:trHeight w:val="1485"/>
        </w:trPr>
        <w:tc>
          <w:tcPr>
            <w:tcW w:w="800" w:type="dxa"/>
            <w:tcBorders>
              <w:top w:val="nil"/>
              <w:left w:val="single" w:sz="4" w:space="0" w:color="000000"/>
              <w:bottom w:val="nil"/>
              <w:right w:val="single" w:sz="4" w:space="0" w:color="000000"/>
            </w:tcBorders>
            <w:shd w:val="clear" w:color="auto" w:fill="auto"/>
            <w:noWrap/>
            <w:vAlign w:val="bottom"/>
            <w:hideMark/>
          </w:tcPr>
          <w:p w:rsidR="002337E7" w:rsidRPr="002337E7" w:rsidRDefault="002337E7" w:rsidP="002337E7">
            <w:pPr>
              <w:jc w:val="center"/>
            </w:pPr>
            <w:r w:rsidRPr="002337E7">
              <w:t>1</w:t>
            </w:r>
          </w:p>
        </w:tc>
        <w:tc>
          <w:tcPr>
            <w:tcW w:w="2190" w:type="dxa"/>
            <w:tcBorders>
              <w:top w:val="nil"/>
              <w:left w:val="nil"/>
              <w:bottom w:val="nil"/>
              <w:right w:val="single" w:sz="4" w:space="0" w:color="000000"/>
            </w:tcBorders>
            <w:shd w:val="clear" w:color="auto" w:fill="auto"/>
            <w:vAlign w:val="center"/>
            <w:hideMark/>
          </w:tcPr>
          <w:p w:rsidR="002337E7" w:rsidRPr="002337E7" w:rsidRDefault="002337E7" w:rsidP="002337E7">
            <w:pPr>
              <w:jc w:val="left"/>
            </w:pPr>
            <w:r w:rsidRPr="002337E7">
              <w:t xml:space="preserve">Здание котельной </w:t>
            </w:r>
          </w:p>
        </w:tc>
        <w:tc>
          <w:tcPr>
            <w:tcW w:w="2693"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61-61-29/019/2011-103</w:t>
            </w:r>
          </w:p>
        </w:tc>
        <w:tc>
          <w:tcPr>
            <w:tcW w:w="1134"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r w:rsidRPr="002337E7">
              <w:t>27.06.11</w:t>
            </w:r>
          </w:p>
        </w:tc>
        <w:tc>
          <w:tcPr>
            <w:tcW w:w="2835" w:type="dxa"/>
            <w:gridSpan w:val="2"/>
            <w:tcBorders>
              <w:top w:val="nil"/>
              <w:left w:val="nil"/>
              <w:bottom w:val="nil"/>
              <w:right w:val="single" w:sz="4" w:space="0" w:color="000000"/>
            </w:tcBorders>
            <w:shd w:val="clear" w:color="auto" w:fill="auto"/>
            <w:vAlign w:val="bottom"/>
            <w:hideMark/>
          </w:tcPr>
          <w:p w:rsidR="002337E7" w:rsidRPr="002337E7" w:rsidRDefault="002337E7" w:rsidP="002337E7">
            <w:pPr>
              <w:jc w:val="left"/>
            </w:pPr>
            <w:r w:rsidRPr="002337E7">
              <w:t xml:space="preserve">Ростовская обл. </w:t>
            </w:r>
            <w:proofErr w:type="spellStart"/>
            <w:r w:rsidRPr="002337E7">
              <w:t>Мясниковский</w:t>
            </w:r>
            <w:proofErr w:type="spellEnd"/>
            <w:r w:rsidRPr="002337E7">
              <w:t xml:space="preserve"> р-н, х</w:t>
            </w:r>
            <w:proofErr w:type="gramStart"/>
            <w:r w:rsidRPr="002337E7">
              <w:t>.К</w:t>
            </w:r>
            <w:proofErr w:type="gramEnd"/>
            <w:r w:rsidRPr="002337E7">
              <w:t>алинин, ул. Набережная, 114у</w:t>
            </w:r>
          </w:p>
        </w:tc>
        <w:tc>
          <w:tcPr>
            <w:tcW w:w="1701"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1974</w:t>
            </w:r>
          </w:p>
        </w:tc>
        <w:tc>
          <w:tcPr>
            <w:tcW w:w="1560" w:type="dxa"/>
            <w:gridSpan w:val="3"/>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proofErr w:type="spellStart"/>
            <w:r w:rsidRPr="002337E7">
              <w:t>ххх</w:t>
            </w:r>
            <w:proofErr w:type="spellEnd"/>
          </w:p>
        </w:tc>
        <w:tc>
          <w:tcPr>
            <w:tcW w:w="992"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48,6</w:t>
            </w: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right"/>
            </w:pPr>
            <w:r w:rsidRPr="002337E7">
              <w:t>620761</w:t>
            </w:r>
          </w:p>
        </w:tc>
      </w:tr>
      <w:tr w:rsidR="002337E7" w:rsidRPr="002337E7" w:rsidTr="002337E7">
        <w:trPr>
          <w:trHeight w:val="126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Теплотрасса</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61-61-29/024/2014-825</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r w:rsidRPr="002337E7">
              <w:t>05.09.14</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2337E7" w:rsidRPr="002337E7" w:rsidRDefault="002337E7" w:rsidP="002337E7">
            <w:pPr>
              <w:jc w:val="left"/>
            </w:pPr>
            <w:r w:rsidRPr="002337E7">
              <w:t xml:space="preserve">Ростовская обл. </w:t>
            </w:r>
            <w:proofErr w:type="spellStart"/>
            <w:r w:rsidRPr="002337E7">
              <w:t>Мясниковский</w:t>
            </w:r>
            <w:proofErr w:type="spellEnd"/>
            <w:r w:rsidRPr="002337E7">
              <w:t xml:space="preserve"> р-н, х</w:t>
            </w:r>
            <w:proofErr w:type="gramStart"/>
            <w:r w:rsidRPr="002337E7">
              <w:t>.К</w:t>
            </w:r>
            <w:proofErr w:type="gramEnd"/>
            <w:r w:rsidRPr="002337E7">
              <w:t>алинин, ул. Набережная, 114у/1</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2014</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proofErr w:type="spellStart"/>
            <w:r w:rsidRPr="002337E7">
              <w:t>ххх</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420м</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right"/>
            </w:pPr>
            <w:r w:rsidRPr="002337E7">
              <w:t>802851</w:t>
            </w:r>
          </w:p>
        </w:tc>
      </w:tr>
    </w:tbl>
    <w:p w:rsidR="002337E7" w:rsidRDefault="002337E7" w:rsidP="002337E7">
      <w:pPr>
        <w:widowControl w:val="0"/>
        <w:autoSpaceDE w:val="0"/>
        <w:spacing w:line="312" w:lineRule="auto"/>
        <w:sectPr w:rsidR="002337E7" w:rsidSect="002337E7">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bookmarkStart w:id="58" w:name="RANGE!A2:G15"/>
      <w:bookmarkEnd w:id="58"/>
      <w:r w:rsidRPr="002337E7">
        <w:rPr>
          <w:bCs/>
        </w:rPr>
        <w:lastRenderedPageBreak/>
        <w:t xml:space="preserve">Приложение № </w:t>
      </w:r>
      <w:r>
        <w:rPr>
          <w:bCs/>
        </w:rPr>
        <w:t>3</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tbl>
      <w:tblPr>
        <w:tblW w:w="15398" w:type="dxa"/>
        <w:tblInd w:w="95" w:type="dxa"/>
        <w:tblLook w:val="04A0"/>
      </w:tblPr>
      <w:tblGrid>
        <w:gridCol w:w="803"/>
        <w:gridCol w:w="757"/>
        <w:gridCol w:w="690"/>
        <w:gridCol w:w="1171"/>
        <w:gridCol w:w="1178"/>
        <w:gridCol w:w="1906"/>
        <w:gridCol w:w="843"/>
        <w:gridCol w:w="1420"/>
        <w:gridCol w:w="109"/>
        <w:gridCol w:w="1236"/>
        <w:gridCol w:w="1244"/>
        <w:gridCol w:w="4041"/>
      </w:tblGrid>
      <w:tr w:rsidR="002337E7" w:rsidRPr="002337E7" w:rsidTr="002337E7">
        <w:trPr>
          <w:gridAfter w:val="4"/>
          <w:wAfter w:w="6610" w:type="dxa"/>
          <w:trHeight w:val="315"/>
        </w:trPr>
        <w:tc>
          <w:tcPr>
            <w:tcW w:w="815"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right"/>
            </w:pPr>
          </w:p>
        </w:tc>
        <w:tc>
          <w:tcPr>
            <w:tcW w:w="4118" w:type="dxa"/>
            <w:gridSpan w:val="3"/>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735"/>
        </w:trPr>
        <w:tc>
          <w:tcPr>
            <w:tcW w:w="15398" w:type="dxa"/>
            <w:gridSpan w:val="12"/>
            <w:tcBorders>
              <w:top w:val="nil"/>
              <w:left w:val="nil"/>
              <w:bottom w:val="nil"/>
              <w:right w:val="nil"/>
            </w:tcBorders>
            <w:shd w:val="clear" w:color="auto" w:fill="auto"/>
            <w:vAlign w:val="bottom"/>
            <w:hideMark/>
          </w:tcPr>
          <w:p w:rsidR="002337E7" w:rsidRPr="002337E7" w:rsidRDefault="002337E7" w:rsidP="002337E7">
            <w:pPr>
              <w:jc w:val="center"/>
              <w:rPr>
                <w:b/>
                <w:bCs/>
                <w:sz w:val="26"/>
                <w:szCs w:val="26"/>
              </w:rPr>
            </w:pPr>
            <w:r w:rsidRPr="002337E7">
              <w:rPr>
                <w:b/>
                <w:bCs/>
                <w:sz w:val="26"/>
                <w:szCs w:val="26"/>
              </w:rPr>
              <w:t xml:space="preserve">Состав движимого имущества объектов теплоснабжения, находящегося в муниципальной собственности Калининского сельского поселения </w:t>
            </w:r>
            <w:proofErr w:type="spellStart"/>
            <w:r w:rsidRPr="002337E7">
              <w:rPr>
                <w:b/>
                <w:bCs/>
                <w:sz w:val="26"/>
                <w:szCs w:val="26"/>
              </w:rPr>
              <w:t>Мясниковского</w:t>
            </w:r>
            <w:proofErr w:type="spellEnd"/>
            <w:r w:rsidRPr="002337E7">
              <w:rPr>
                <w:b/>
                <w:bCs/>
                <w:sz w:val="26"/>
                <w:szCs w:val="26"/>
              </w:rPr>
              <w:t xml:space="preserve"> района</w:t>
            </w:r>
          </w:p>
        </w:tc>
      </w:tr>
      <w:tr w:rsidR="002337E7" w:rsidRPr="002337E7" w:rsidTr="002337E7">
        <w:trPr>
          <w:trHeight w:val="315"/>
        </w:trPr>
        <w:tc>
          <w:tcPr>
            <w:tcW w:w="1583" w:type="dxa"/>
            <w:gridSpan w:val="2"/>
            <w:tcBorders>
              <w:top w:val="nil"/>
              <w:left w:val="nil"/>
              <w:bottom w:val="nil"/>
              <w:right w:val="nil"/>
            </w:tcBorders>
            <w:shd w:val="clear" w:color="auto" w:fill="auto"/>
            <w:noWrap/>
            <w:vAlign w:val="bottom"/>
            <w:hideMark/>
          </w:tcPr>
          <w:p w:rsidR="002337E7" w:rsidRPr="002337E7" w:rsidRDefault="002337E7" w:rsidP="002337E7">
            <w:pPr>
              <w:jc w:val="center"/>
            </w:pPr>
          </w:p>
        </w:tc>
        <w:tc>
          <w:tcPr>
            <w:tcW w:w="5027" w:type="dxa"/>
            <w:gridSpan w:val="4"/>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15"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4118" w:type="dxa"/>
            <w:tcBorders>
              <w:top w:val="nil"/>
              <w:left w:val="nil"/>
              <w:bottom w:val="nil"/>
              <w:right w:val="nil"/>
            </w:tcBorders>
            <w:shd w:val="clear" w:color="auto" w:fill="auto"/>
            <w:noWrap/>
            <w:vAlign w:val="bottom"/>
            <w:hideMark/>
          </w:tcPr>
          <w:p w:rsidR="002337E7" w:rsidRPr="002337E7" w:rsidRDefault="002337E7" w:rsidP="002337E7">
            <w:pPr>
              <w:jc w:val="left"/>
            </w:pPr>
          </w:p>
        </w:tc>
      </w:tr>
      <w:tr w:rsidR="002337E7" w:rsidRPr="002337E7" w:rsidTr="002337E7">
        <w:trPr>
          <w:trHeight w:val="315"/>
        </w:trPr>
        <w:tc>
          <w:tcPr>
            <w:tcW w:w="15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 xml:space="preserve">№ </w:t>
            </w:r>
            <w:proofErr w:type="spellStart"/>
            <w:proofErr w:type="gramStart"/>
            <w:r w:rsidRPr="002337E7">
              <w:rPr>
                <w:sz w:val="18"/>
                <w:szCs w:val="18"/>
              </w:rPr>
              <w:t>п</w:t>
            </w:r>
            <w:proofErr w:type="spellEnd"/>
            <w:proofErr w:type="gramEnd"/>
            <w:r w:rsidRPr="002337E7">
              <w:rPr>
                <w:sz w:val="18"/>
                <w:szCs w:val="18"/>
              </w:rPr>
              <w:t>/</w:t>
            </w:r>
            <w:proofErr w:type="spellStart"/>
            <w:r w:rsidRPr="002337E7">
              <w:rPr>
                <w:sz w:val="18"/>
                <w:szCs w:val="18"/>
              </w:rPr>
              <w:t>п</w:t>
            </w:r>
            <w:proofErr w:type="spellEnd"/>
          </w:p>
        </w:tc>
        <w:tc>
          <w:tcPr>
            <w:tcW w:w="502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Объект движимого имущества</w:t>
            </w:r>
          </w:p>
        </w:tc>
        <w:tc>
          <w:tcPr>
            <w:tcW w:w="3473"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Дата</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Фактический срок эксплуатации (лет)</w:t>
            </w:r>
          </w:p>
        </w:tc>
        <w:tc>
          <w:tcPr>
            <w:tcW w:w="4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Балансовая стоимость, руб.</w:t>
            </w:r>
          </w:p>
        </w:tc>
      </w:tr>
      <w:tr w:rsidR="002337E7" w:rsidRPr="002337E7" w:rsidTr="002337E7">
        <w:trPr>
          <w:trHeight w:val="1440"/>
        </w:trPr>
        <w:tc>
          <w:tcPr>
            <w:tcW w:w="1583"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5027" w:type="dxa"/>
            <w:gridSpan w:val="4"/>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815"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выпуска (год)</w:t>
            </w:r>
          </w:p>
        </w:tc>
        <w:tc>
          <w:tcPr>
            <w:tcW w:w="1468" w:type="dxa"/>
            <w:gridSpan w:val="2"/>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ввода в эксплуатацию (</w:t>
            </w:r>
            <w:proofErr w:type="gramStart"/>
            <w:r w:rsidRPr="002337E7">
              <w:rPr>
                <w:sz w:val="18"/>
                <w:szCs w:val="18"/>
              </w:rPr>
              <w:t>первоначальная</w:t>
            </w:r>
            <w:proofErr w:type="gramEnd"/>
            <w:r w:rsidRPr="002337E7">
              <w:rPr>
                <w:sz w:val="18"/>
                <w:szCs w:val="18"/>
              </w:rPr>
              <w:t>)</w:t>
            </w:r>
          </w:p>
        </w:tc>
        <w:tc>
          <w:tcPr>
            <w:tcW w:w="1190"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последнего капитального ремонта</w:t>
            </w: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4118"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r>
      <w:tr w:rsidR="002337E7" w:rsidRPr="002337E7" w:rsidTr="002337E7">
        <w:trPr>
          <w:trHeight w:val="375"/>
        </w:trPr>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w:t>
            </w:r>
          </w:p>
        </w:tc>
        <w:tc>
          <w:tcPr>
            <w:tcW w:w="5027" w:type="dxa"/>
            <w:gridSpan w:val="4"/>
            <w:tcBorders>
              <w:top w:val="single" w:sz="4" w:space="0" w:color="auto"/>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напольный газовый 102 кВт №1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2007</w:t>
            </w:r>
          </w:p>
        </w:tc>
        <w:tc>
          <w:tcPr>
            <w:tcW w:w="1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15</w:t>
            </w:r>
          </w:p>
        </w:tc>
        <w:tc>
          <w:tcPr>
            <w:tcW w:w="4118" w:type="dxa"/>
            <w:tcBorders>
              <w:top w:val="single" w:sz="4" w:space="0" w:color="auto"/>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74 935,00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БАР КСГ-100DS</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2010</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13</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51 000,00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3</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АОГВ «РОСС» КСГ-100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2018</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99 000,00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загазованности «СО»</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9 752,00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«САОГ – 65»</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13 038,00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6</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Ящик под метал</w:t>
            </w:r>
            <w:proofErr w:type="gramStart"/>
            <w:r w:rsidRPr="002337E7">
              <w:rPr>
                <w:sz w:val="28"/>
                <w:szCs w:val="28"/>
              </w:rPr>
              <w:t>.</w:t>
            </w:r>
            <w:proofErr w:type="gramEnd"/>
            <w:r w:rsidRPr="002337E7">
              <w:rPr>
                <w:sz w:val="28"/>
                <w:szCs w:val="28"/>
              </w:rPr>
              <w:t xml:space="preserve"> </w:t>
            </w:r>
            <w:proofErr w:type="gramStart"/>
            <w:r w:rsidRPr="002337E7">
              <w:rPr>
                <w:sz w:val="28"/>
                <w:szCs w:val="28"/>
              </w:rPr>
              <w:t>п</w:t>
            </w:r>
            <w:proofErr w:type="gramEnd"/>
            <w:r w:rsidRPr="002337E7">
              <w:rPr>
                <w:sz w:val="28"/>
                <w:szCs w:val="28"/>
              </w:rPr>
              <w:t xml:space="preserve">од ИК  </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1 620,00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7</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Клапан запорный</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8 374,00</w:t>
            </w:r>
          </w:p>
        </w:tc>
      </w:tr>
      <w:tr w:rsidR="002337E7" w:rsidRPr="002337E7" w:rsidTr="002337E7">
        <w:trPr>
          <w:trHeight w:val="3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8</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proofErr w:type="gramStart"/>
            <w:r w:rsidRPr="002337E7">
              <w:rPr>
                <w:sz w:val="28"/>
                <w:szCs w:val="28"/>
              </w:rPr>
              <w:t xml:space="preserve">Узел учета газа (Счетчик ВК-G25, Корректор СПГ742, </w:t>
            </w:r>
            <w:proofErr w:type="spellStart"/>
            <w:r w:rsidRPr="002337E7">
              <w:rPr>
                <w:sz w:val="28"/>
                <w:szCs w:val="28"/>
              </w:rPr>
              <w:t>Присоединитель</w:t>
            </w:r>
            <w:proofErr w:type="spellEnd"/>
            <w:r w:rsidRPr="002337E7">
              <w:rPr>
                <w:sz w:val="28"/>
                <w:szCs w:val="28"/>
              </w:rPr>
              <w:t xml:space="preserve"> (переходник) Ду50, ТПТ-19-1-100П-В4-60, Терминал GSM модем IRZ MC52iT, Блок питания 12В/500мА (IRZ), Антенна 905 GSM FME, Кабель RS-232 9”</w:t>
            </w:r>
            <w:proofErr w:type="spellStart"/>
            <w:r w:rsidRPr="002337E7">
              <w:rPr>
                <w:sz w:val="28"/>
                <w:szCs w:val="28"/>
              </w:rPr>
              <w:t>п</w:t>
            </w:r>
            <w:proofErr w:type="spellEnd"/>
            <w:r w:rsidRPr="002337E7">
              <w:rPr>
                <w:sz w:val="28"/>
                <w:szCs w:val="28"/>
              </w:rPr>
              <w:t xml:space="preserve">”-9”м”, Датчик импульсов IN-Z61, Источник питания С-24Р, Гильза защитная под </w:t>
            </w:r>
            <w:proofErr w:type="spellStart"/>
            <w:r w:rsidRPr="002337E7">
              <w:rPr>
                <w:sz w:val="28"/>
                <w:szCs w:val="28"/>
              </w:rPr>
              <w:t>термопреобразователь</w:t>
            </w:r>
            <w:proofErr w:type="spellEnd"/>
            <w:r w:rsidRPr="002337E7">
              <w:rPr>
                <w:sz w:val="28"/>
                <w:szCs w:val="28"/>
              </w:rPr>
              <w:t xml:space="preserve"> ТПТ-19, L=60 </w:t>
            </w:r>
            <w:r w:rsidRPr="002337E7">
              <w:rPr>
                <w:sz w:val="28"/>
                <w:szCs w:val="28"/>
              </w:rPr>
              <w:lastRenderedPageBreak/>
              <w:t>мм.</w:t>
            </w:r>
            <w:proofErr w:type="gramEnd"/>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lastRenderedPageBreak/>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74 310,00</w:t>
            </w:r>
          </w:p>
        </w:tc>
      </w:tr>
      <w:tr w:rsidR="002337E7" w:rsidRPr="002337E7" w:rsidTr="002337E7">
        <w:trPr>
          <w:trHeight w:val="18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lastRenderedPageBreak/>
              <w:t>9</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 xml:space="preserve">Бензиновая электростанция (генератор) ZENITH </w:t>
            </w:r>
            <w:proofErr w:type="spellStart"/>
            <w:r w:rsidRPr="002337E7">
              <w:rPr>
                <w:sz w:val="28"/>
                <w:szCs w:val="28"/>
              </w:rPr>
              <w:t>отк</w:t>
            </w:r>
            <w:proofErr w:type="gramStart"/>
            <w:r w:rsidRPr="002337E7">
              <w:rPr>
                <w:sz w:val="28"/>
                <w:szCs w:val="28"/>
              </w:rPr>
              <w:t>.и</w:t>
            </w:r>
            <w:proofErr w:type="gramEnd"/>
            <w:r w:rsidRPr="002337E7">
              <w:rPr>
                <w:sz w:val="28"/>
                <w:szCs w:val="28"/>
              </w:rPr>
              <w:t>сп</w:t>
            </w:r>
            <w:proofErr w:type="spellEnd"/>
            <w:r w:rsidRPr="002337E7">
              <w:rPr>
                <w:sz w:val="28"/>
                <w:szCs w:val="28"/>
              </w:rPr>
              <w:t>. 380V; (модель ZH8000-3; мощность(</w:t>
            </w:r>
            <w:proofErr w:type="spellStart"/>
            <w:r w:rsidRPr="002337E7">
              <w:rPr>
                <w:sz w:val="28"/>
                <w:szCs w:val="28"/>
              </w:rPr>
              <w:t>кВа</w:t>
            </w:r>
            <w:proofErr w:type="spellEnd"/>
            <w:r w:rsidRPr="002337E7">
              <w:rPr>
                <w:sz w:val="28"/>
                <w:szCs w:val="28"/>
              </w:rPr>
              <w:t xml:space="preserve">): max.7,75/nom.7,5; напряжение (В) – 230/380;  двигатель </w:t>
            </w:r>
            <w:proofErr w:type="spellStart"/>
            <w:r w:rsidRPr="002337E7">
              <w:rPr>
                <w:sz w:val="28"/>
                <w:szCs w:val="28"/>
              </w:rPr>
              <w:t>Honda</w:t>
            </w:r>
            <w:proofErr w:type="spellEnd"/>
            <w:r w:rsidRPr="002337E7">
              <w:rPr>
                <w:sz w:val="28"/>
                <w:szCs w:val="28"/>
              </w:rPr>
              <w:t xml:space="preserve"> GX390)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59 600,00</w:t>
            </w:r>
          </w:p>
        </w:tc>
      </w:tr>
    </w:tbl>
    <w:p w:rsidR="002337E7" w:rsidRDefault="002337E7" w:rsidP="002337E7">
      <w:pPr>
        <w:widowControl w:val="0"/>
        <w:autoSpaceDE w:val="0"/>
        <w:spacing w:line="312" w:lineRule="auto"/>
        <w:sectPr w:rsidR="002337E7" w:rsidSect="00960740">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r w:rsidRPr="002337E7">
        <w:rPr>
          <w:bCs/>
        </w:rPr>
        <w:lastRenderedPageBreak/>
        <w:t xml:space="preserve">Приложение № </w:t>
      </w:r>
      <w:r>
        <w:rPr>
          <w:bCs/>
        </w:rPr>
        <w:t>4</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p w:rsidR="002337E7" w:rsidRDefault="002337E7" w:rsidP="002337E7">
      <w:pPr>
        <w:pStyle w:val="afffff6"/>
        <w:spacing w:after="0" w:line="240" w:lineRule="auto"/>
        <w:jc w:val="right"/>
        <w:rPr>
          <w:b w:val="0"/>
          <w:color w:val="000000"/>
        </w:rPr>
      </w:pPr>
    </w:p>
    <w:p w:rsidR="002337E7" w:rsidRPr="00347569" w:rsidRDefault="002337E7" w:rsidP="002337E7">
      <w:pPr>
        <w:pStyle w:val="afffff6"/>
        <w:spacing w:after="0" w:line="240" w:lineRule="auto"/>
        <w:rPr>
          <w:color w:val="000000"/>
        </w:rPr>
      </w:pPr>
    </w:p>
    <w:p w:rsidR="002337E7" w:rsidRDefault="002337E7" w:rsidP="002337E7">
      <w:pPr>
        <w:pStyle w:val="afffff6"/>
        <w:spacing w:after="0" w:line="240" w:lineRule="auto"/>
        <w:rPr>
          <w:b w:val="0"/>
          <w:color w:val="000000"/>
          <w:sz w:val="28"/>
          <w:szCs w:val="28"/>
        </w:rPr>
      </w:pPr>
      <w:r w:rsidRPr="002337E7">
        <w:rPr>
          <w:b w:val="0"/>
          <w:color w:val="000000"/>
          <w:sz w:val="28"/>
          <w:szCs w:val="28"/>
        </w:rPr>
        <w:t xml:space="preserve">Отчет о техническом обследовании </w:t>
      </w:r>
      <w:proofErr w:type="gramStart"/>
      <w:r w:rsidRPr="002337E7">
        <w:rPr>
          <w:b w:val="0"/>
          <w:color w:val="000000"/>
          <w:sz w:val="28"/>
          <w:szCs w:val="28"/>
        </w:rPr>
        <w:t>централизованной</w:t>
      </w:r>
      <w:proofErr w:type="gramEnd"/>
      <w:r w:rsidRPr="002337E7">
        <w:rPr>
          <w:b w:val="0"/>
          <w:color w:val="000000"/>
          <w:sz w:val="28"/>
          <w:szCs w:val="28"/>
        </w:rPr>
        <w:t xml:space="preserve"> </w:t>
      </w:r>
    </w:p>
    <w:p w:rsidR="002337E7" w:rsidRPr="002337E7" w:rsidRDefault="002337E7" w:rsidP="002337E7">
      <w:pPr>
        <w:pStyle w:val="afffff6"/>
        <w:spacing w:after="0" w:line="240" w:lineRule="auto"/>
        <w:rPr>
          <w:b w:val="0"/>
          <w:color w:val="000000"/>
          <w:sz w:val="28"/>
          <w:szCs w:val="28"/>
        </w:rPr>
      </w:pPr>
      <w:r w:rsidRPr="002337E7">
        <w:rPr>
          <w:b w:val="0"/>
          <w:color w:val="000000"/>
          <w:sz w:val="28"/>
          <w:szCs w:val="28"/>
        </w:rPr>
        <w:t>системы теплоснабжения</w:t>
      </w:r>
    </w:p>
    <w:p w:rsidR="002337E7" w:rsidRPr="004940E3" w:rsidRDefault="002337E7" w:rsidP="002337E7">
      <w:pPr>
        <w:autoSpaceDE w:val="0"/>
        <w:autoSpaceDN w:val="0"/>
        <w:adjustRightInd w:val="0"/>
        <w:jc w:val="right"/>
        <w:rPr>
          <w:color w:val="000000"/>
        </w:rPr>
      </w:pPr>
      <w:r w:rsidRPr="004940E3">
        <w:rPr>
          <w:color w:val="000000"/>
        </w:rPr>
        <w:t xml:space="preserve">                                                                                                                                                                                         </w:t>
      </w:r>
    </w:p>
    <w:p w:rsidR="002337E7" w:rsidRDefault="002337E7" w:rsidP="002337E7"/>
    <w:p w:rsidR="002337E7" w:rsidRPr="001B6AFA" w:rsidRDefault="002337E7" w:rsidP="002337E7">
      <w:pPr>
        <w:autoSpaceDE w:val="0"/>
        <w:autoSpaceDN w:val="0"/>
        <w:adjustRightInd w:val="0"/>
        <w:jc w:val="center"/>
        <w:rPr>
          <w:b/>
          <w:bCs/>
          <w:color w:val="000000"/>
        </w:rPr>
      </w:pPr>
      <w:r>
        <w:rPr>
          <w:b/>
          <w:color w:val="000000"/>
        </w:rPr>
        <w:t xml:space="preserve"> </w:t>
      </w: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center"/>
        <w:rPr>
          <w:b/>
          <w:bCs/>
          <w:color w:val="000000"/>
        </w:rPr>
      </w:pPr>
    </w:p>
    <w:p w:rsidR="002337E7" w:rsidRPr="001B6AFA" w:rsidRDefault="002337E7" w:rsidP="002337E7">
      <w:pPr>
        <w:autoSpaceDE w:val="0"/>
        <w:autoSpaceDN w:val="0"/>
        <w:adjustRightInd w:val="0"/>
        <w:jc w:val="right"/>
        <w:rPr>
          <w:bCs/>
          <w:color w:val="000000"/>
        </w:rPr>
      </w:pPr>
    </w:p>
    <w:p w:rsidR="002337E7" w:rsidRPr="00B64494" w:rsidRDefault="002337E7" w:rsidP="002337E7">
      <w:pPr>
        <w:autoSpaceDE w:val="0"/>
        <w:autoSpaceDN w:val="0"/>
        <w:adjustRightInd w:val="0"/>
        <w:jc w:val="right"/>
        <w:rPr>
          <w:bCs/>
          <w:color w:val="000000"/>
        </w:rPr>
      </w:pPr>
    </w:p>
    <w:p w:rsidR="002337E7" w:rsidRDefault="002337E7" w:rsidP="002337E7">
      <w:pPr>
        <w:widowControl w:val="0"/>
        <w:autoSpaceDE w:val="0"/>
        <w:spacing w:line="312" w:lineRule="auto"/>
        <w:sectPr w:rsidR="002337E7" w:rsidSect="00960740">
          <w:pgSz w:w="11906" w:h="16838"/>
          <w:pgMar w:top="426" w:right="566" w:bottom="1135" w:left="1133" w:header="720" w:footer="0" w:gutter="0"/>
          <w:cols w:space="720"/>
          <w:docGrid w:linePitch="600" w:charSpace="36864"/>
        </w:sectPr>
      </w:pPr>
    </w:p>
    <w:tbl>
      <w:tblPr>
        <w:tblpPr w:leftFromText="180" w:rightFromText="180" w:horzAnchor="margin" w:tblpY="-1725"/>
        <w:tblW w:w="14963" w:type="dxa"/>
        <w:tblLook w:val="04A0"/>
      </w:tblPr>
      <w:tblGrid>
        <w:gridCol w:w="14963"/>
      </w:tblGrid>
      <w:tr w:rsidR="002337E7" w:rsidRPr="004940E3" w:rsidTr="00960740">
        <w:trPr>
          <w:trHeight w:val="740"/>
        </w:trPr>
        <w:tc>
          <w:tcPr>
            <w:tcW w:w="14963" w:type="dxa"/>
            <w:tcBorders>
              <w:top w:val="nil"/>
              <w:left w:val="nil"/>
              <w:bottom w:val="nil"/>
              <w:right w:val="nil"/>
            </w:tcBorders>
            <w:shd w:val="clear" w:color="auto" w:fill="auto"/>
            <w:vAlign w:val="bottom"/>
            <w:hideMark/>
          </w:tcPr>
          <w:p w:rsidR="002337E7" w:rsidRDefault="002337E7" w:rsidP="00960740">
            <w:pPr>
              <w:jc w:val="center"/>
              <w:rPr>
                <w:b/>
                <w:bCs/>
              </w:rPr>
            </w:pPr>
          </w:p>
          <w:p w:rsidR="002337E7" w:rsidRDefault="002337E7" w:rsidP="00960740">
            <w:pPr>
              <w:jc w:val="center"/>
              <w:rPr>
                <w:b/>
                <w:bCs/>
              </w:rPr>
            </w:pPr>
          </w:p>
          <w:p w:rsidR="002337E7" w:rsidRPr="004940E3" w:rsidRDefault="002337E7" w:rsidP="002337E7">
            <w:pPr>
              <w:jc w:val="right"/>
              <w:rPr>
                <w:b/>
                <w:bCs/>
              </w:rPr>
            </w:pPr>
          </w:p>
        </w:tc>
      </w:tr>
    </w:tbl>
    <w:p w:rsidR="002337E7" w:rsidRPr="002337E7" w:rsidRDefault="002337E7" w:rsidP="002337E7">
      <w:pPr>
        <w:keepNext/>
        <w:widowControl w:val="0"/>
        <w:tabs>
          <w:tab w:val="left" w:pos="567"/>
          <w:tab w:val="left" w:pos="9356"/>
        </w:tabs>
        <w:suppressAutoHyphens/>
        <w:autoSpaceDE w:val="0"/>
        <w:autoSpaceDN w:val="0"/>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Приложение № 5</w:t>
      </w:r>
    </w:p>
    <w:p w:rsidR="002337E7" w:rsidRPr="002337E7" w:rsidRDefault="002337E7" w:rsidP="002337E7">
      <w:pPr>
        <w:keepNext/>
        <w:widowControl w:val="0"/>
        <w:tabs>
          <w:tab w:val="left" w:pos="567"/>
          <w:tab w:val="left" w:pos="9356"/>
        </w:tabs>
        <w:suppressAutoHyphens/>
        <w:autoSpaceDE w:val="0"/>
        <w:autoSpaceDN w:val="0"/>
        <w:ind w:firstLine="567"/>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к Конкурсной документации</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jc w:val="right"/>
        <w:textAlignment w:val="baseline"/>
        <w:rPr>
          <w:color w:val="000000"/>
          <w:kern w:val="3"/>
          <w:sz w:val="28"/>
          <w:szCs w:val="28"/>
          <w:lang w:eastAsia="ja-JP" w:bidi="fa-IR"/>
        </w:rPr>
      </w:pPr>
      <w:r w:rsidRPr="004F52C1">
        <w:rPr>
          <w:i/>
          <w:color w:val="000000"/>
          <w:kern w:val="3"/>
          <w:sz w:val="28"/>
          <w:szCs w:val="28"/>
          <w:lang w:eastAsia="ja-JP" w:bidi="fa-IR"/>
        </w:rPr>
        <w:t>ПРИМЕРНАЯ ФОРМА</w:t>
      </w: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r w:rsidRPr="004F52C1">
        <w:rPr>
          <w:rFonts w:eastAsia="Times New Roman CYR"/>
          <w:color w:val="000000"/>
          <w:kern w:val="3"/>
          <w:sz w:val="28"/>
          <w:szCs w:val="28"/>
          <w:lang w:eastAsia="ja-JP" w:bidi="fa-IR"/>
        </w:rPr>
        <w:t>В Конкурсную комиссию</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r w:rsidRPr="004F52C1">
        <w:rPr>
          <w:color w:val="000000"/>
          <w:kern w:val="3"/>
          <w:sz w:val="28"/>
          <w:szCs w:val="28"/>
          <w:lang w:eastAsia="ja-JP" w:bidi="fa-IR"/>
        </w:rPr>
        <w:t>№_____________</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rFonts w:eastAsia="Andale Sans UI"/>
          <w:color w:val="000000"/>
          <w:kern w:val="3"/>
          <w:sz w:val="28"/>
          <w:szCs w:val="28"/>
          <w:lang w:val="de-DE" w:eastAsia="ja-JP" w:bidi="fa-IR"/>
        </w:rPr>
      </w:pPr>
      <w:r w:rsidRPr="004F52C1">
        <w:rPr>
          <w:color w:val="000000"/>
          <w:kern w:val="3"/>
          <w:sz w:val="28"/>
          <w:szCs w:val="28"/>
          <w:lang w:eastAsia="ja-JP" w:bidi="fa-IR"/>
        </w:rPr>
        <w:t xml:space="preserve">«___»______20__    </w:t>
      </w:r>
      <w:r w:rsidRPr="004F52C1">
        <w:rPr>
          <w:rFonts w:eastAsia="Times New Roman CYR"/>
          <w:color w:val="000000"/>
          <w:kern w:val="3"/>
          <w:sz w:val="28"/>
          <w:szCs w:val="28"/>
          <w:lang w:eastAsia="ja-JP" w:bidi="fa-IR"/>
        </w:rPr>
        <w:t>г.</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jc w:val="center"/>
        <w:textAlignment w:val="baseline"/>
        <w:rPr>
          <w:rFonts w:eastAsia="Times New Roman CYR"/>
          <w:b/>
          <w:bCs/>
          <w:color w:val="000000"/>
          <w:kern w:val="3"/>
          <w:sz w:val="28"/>
          <w:szCs w:val="28"/>
          <w:lang w:eastAsia="ja-JP" w:bidi="fa-IR"/>
        </w:rPr>
      </w:pPr>
      <w:proofErr w:type="gramStart"/>
      <w:r w:rsidRPr="004F52C1">
        <w:rPr>
          <w:rFonts w:eastAsia="Times New Roman CYR"/>
          <w:b/>
          <w:bCs/>
          <w:color w:val="000000"/>
          <w:kern w:val="3"/>
          <w:sz w:val="28"/>
          <w:szCs w:val="28"/>
          <w:lang w:eastAsia="ja-JP" w:bidi="fa-IR"/>
        </w:rPr>
        <w:t>З</w:t>
      </w:r>
      <w:proofErr w:type="gramEnd"/>
      <w:r w:rsidRPr="004F52C1">
        <w:rPr>
          <w:rFonts w:eastAsia="Times New Roman CYR"/>
          <w:b/>
          <w:bCs/>
          <w:color w:val="000000"/>
          <w:kern w:val="3"/>
          <w:sz w:val="28"/>
          <w:szCs w:val="28"/>
          <w:lang w:eastAsia="ja-JP" w:bidi="fa-IR"/>
        </w:rPr>
        <w:t xml:space="preserve"> А Я В К А</w:t>
      </w:r>
    </w:p>
    <w:p w:rsidR="002337E7" w:rsidRPr="00E24447" w:rsidRDefault="002337E7" w:rsidP="002337E7">
      <w:pPr>
        <w:pStyle w:val="ConsPlusNonformat10"/>
        <w:jc w:val="center"/>
        <w:rPr>
          <w:rFonts w:ascii="Times New Roman" w:hAnsi="Times New Roman" w:cs="Times New Roman"/>
          <w:b/>
          <w:sz w:val="28"/>
          <w:szCs w:val="28"/>
        </w:rPr>
      </w:pPr>
      <w:r w:rsidRPr="00A218A8">
        <w:rPr>
          <w:rFonts w:ascii="Times New Roman" w:eastAsia="Times New Roman CYR" w:hAnsi="Times New Roman" w:cs="Times New Roman"/>
          <w:b/>
          <w:color w:val="000000"/>
          <w:sz w:val="28"/>
          <w:szCs w:val="28"/>
          <w:lang w:eastAsia="ru-RU"/>
        </w:rPr>
        <w:t xml:space="preserve">на  участие в открытом конкурсе </w:t>
      </w:r>
      <w:r w:rsidRPr="00A218A8">
        <w:rPr>
          <w:rFonts w:ascii="Times New Roman" w:hAnsi="Times New Roman" w:cs="Times New Roman"/>
          <w:b/>
          <w:sz w:val="28"/>
          <w:szCs w:val="28"/>
        </w:rPr>
        <w:t xml:space="preserve">на право </w:t>
      </w:r>
      <w:r w:rsidRPr="00E24447">
        <w:rPr>
          <w:rFonts w:ascii="Times New Roman" w:hAnsi="Times New Roman" w:cs="Times New Roman"/>
          <w:b/>
          <w:sz w:val="28"/>
          <w:szCs w:val="28"/>
        </w:rPr>
        <w:t>заключения концессионного соглашения в отношении объектов</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централизованной системы теплоснабжения</w:t>
      </w:r>
    </w:p>
    <w:p w:rsidR="002337E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«Калининское сельское поселение»</w:t>
      </w:r>
    </w:p>
    <w:p w:rsidR="002337E7" w:rsidRPr="00E24447" w:rsidRDefault="002337E7" w:rsidP="002337E7">
      <w:pPr>
        <w:pStyle w:val="ConsPlusNonformat10"/>
        <w:jc w:val="center"/>
        <w:rPr>
          <w:rFonts w:ascii="Times New Roman" w:hAnsi="Times New Roman" w:cs="Times New Roman"/>
          <w:b/>
          <w:sz w:val="28"/>
          <w:szCs w:val="28"/>
        </w:rPr>
      </w:pPr>
      <w:bookmarkStart w:id="59" w:name="_GoBack"/>
      <w:bookmarkEnd w:id="59"/>
      <w:proofErr w:type="spellStart"/>
      <w:r>
        <w:rPr>
          <w:rFonts w:ascii="Times New Roman" w:hAnsi="Times New Roman" w:cs="Times New Roman"/>
          <w:b/>
          <w:sz w:val="28"/>
          <w:szCs w:val="28"/>
        </w:rPr>
        <w:t>Мясниковского</w:t>
      </w:r>
      <w:proofErr w:type="spellEnd"/>
      <w:r>
        <w:rPr>
          <w:rFonts w:ascii="Times New Roman" w:hAnsi="Times New Roman" w:cs="Times New Roman"/>
          <w:b/>
          <w:sz w:val="28"/>
          <w:szCs w:val="28"/>
        </w:rPr>
        <w:t xml:space="preserve"> района Ростовской</w:t>
      </w:r>
      <w:r w:rsidRPr="00E24447">
        <w:rPr>
          <w:rFonts w:ascii="Times New Roman" w:hAnsi="Times New Roman" w:cs="Times New Roman"/>
          <w:b/>
          <w:sz w:val="28"/>
          <w:szCs w:val="28"/>
        </w:rPr>
        <w:t xml:space="preserve"> области</w:t>
      </w:r>
    </w:p>
    <w:p w:rsidR="002337E7" w:rsidRPr="004F52C1" w:rsidRDefault="002337E7" w:rsidP="002337E7">
      <w:pPr>
        <w:jc w:val="center"/>
        <w:rPr>
          <w:rFonts w:eastAsia="Times New Roman CYR"/>
          <w:b/>
          <w:color w:val="000000"/>
          <w:sz w:val="28"/>
          <w:szCs w:val="28"/>
        </w:rPr>
      </w:pPr>
    </w:p>
    <w:p w:rsidR="002337E7" w:rsidRPr="00E24447" w:rsidRDefault="002337E7" w:rsidP="002337E7">
      <w:pPr>
        <w:pStyle w:val="ConsPlusNonformat10"/>
        <w:ind w:firstLine="708"/>
        <w:jc w:val="both"/>
        <w:rPr>
          <w:rFonts w:ascii="Times New Roman" w:hAnsi="Times New Roman" w:cs="Times New Roman"/>
          <w:sz w:val="28"/>
          <w:szCs w:val="28"/>
        </w:rPr>
      </w:pPr>
      <w:r w:rsidRPr="00E24447">
        <w:rPr>
          <w:rStyle w:val="s20"/>
          <w:rFonts w:ascii="Times New Roman" w:hAnsi="Times New Roman" w:cs="Times New Roman"/>
          <w:sz w:val="28"/>
          <w:szCs w:val="28"/>
        </w:rPr>
        <w:t xml:space="preserve">Изучив конкурсную документацию </w:t>
      </w:r>
      <w:r>
        <w:rPr>
          <w:rStyle w:val="s20"/>
          <w:rFonts w:ascii="Times New Roman" w:hAnsi="Times New Roman" w:cs="Times New Roman"/>
          <w:sz w:val="28"/>
          <w:szCs w:val="28"/>
        </w:rPr>
        <w:t xml:space="preserve">на право </w:t>
      </w:r>
      <w:r w:rsidRPr="00E24447">
        <w:rPr>
          <w:rStyle w:val="s20"/>
          <w:rFonts w:ascii="Times New Roman" w:hAnsi="Times New Roman" w:cs="Times New Roman"/>
          <w:sz w:val="28"/>
          <w:szCs w:val="28"/>
        </w:rPr>
        <w:t xml:space="preserve">заключения концессионного </w:t>
      </w:r>
      <w:r w:rsidRPr="00E24447">
        <w:rPr>
          <w:rFonts w:ascii="Times New Roman" w:hAnsi="Times New Roman" w:cs="Times New Roman"/>
          <w:sz w:val="28"/>
          <w:szCs w:val="28"/>
        </w:rPr>
        <w:t>в отношении объектов</w:t>
      </w:r>
      <w:r>
        <w:rPr>
          <w:rFonts w:ascii="Times New Roman" w:hAnsi="Times New Roman" w:cs="Times New Roman"/>
          <w:sz w:val="28"/>
          <w:szCs w:val="28"/>
        </w:rPr>
        <w:t xml:space="preserve"> теплоснабж</w:t>
      </w:r>
      <w:r w:rsidRPr="00E24447">
        <w:rPr>
          <w:rFonts w:ascii="Times New Roman" w:hAnsi="Times New Roman" w:cs="Times New Roman"/>
          <w:sz w:val="28"/>
          <w:szCs w:val="28"/>
        </w:rPr>
        <w:t xml:space="preserve">ения </w:t>
      </w:r>
      <w:r>
        <w:rPr>
          <w:rFonts w:ascii="Times New Roman" w:hAnsi="Times New Roman" w:cs="Times New Roman"/>
          <w:sz w:val="28"/>
          <w:szCs w:val="28"/>
        </w:rPr>
        <w:t xml:space="preserve">муниципального образования «Калининское сельское поселение»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E24447">
        <w:rPr>
          <w:rFonts w:ascii="Times New Roman" w:hAnsi="Times New Roman" w:cs="Times New Roman"/>
          <w:sz w:val="28"/>
          <w:szCs w:val="28"/>
        </w:rPr>
        <w:t xml:space="preserve"> </w:t>
      </w:r>
      <w:r>
        <w:rPr>
          <w:rFonts w:ascii="Times New Roman" w:hAnsi="Times New Roman" w:cs="Times New Roman"/>
          <w:sz w:val="28"/>
          <w:szCs w:val="28"/>
        </w:rPr>
        <w:t xml:space="preserve">Ростовской </w:t>
      </w:r>
      <w:r w:rsidRPr="00E24447">
        <w:rPr>
          <w:rFonts w:ascii="Times New Roman" w:hAnsi="Times New Roman" w:cs="Times New Roman"/>
          <w:sz w:val="28"/>
          <w:szCs w:val="28"/>
        </w:rPr>
        <w:t>области</w:t>
      </w:r>
      <w:r>
        <w:rPr>
          <w:rFonts w:ascii="Times New Roman" w:hAnsi="Times New Roman" w:cs="Times New Roman"/>
          <w:sz w:val="28"/>
          <w:szCs w:val="28"/>
        </w:rPr>
        <w:t xml:space="preserve"> </w:t>
      </w:r>
      <w:r w:rsidRPr="00E24447">
        <w:rPr>
          <w:rStyle w:val="s20"/>
          <w:rFonts w:ascii="Times New Roman" w:hAnsi="Times New Roman" w:cs="Times New Roman"/>
          <w:sz w:val="28"/>
          <w:szCs w:val="28"/>
        </w:rPr>
        <w:t>в целях их реконструкции и эксплуатации</w:t>
      </w:r>
      <w:r w:rsidRPr="00E24447">
        <w:rPr>
          <w:rStyle w:val="s20"/>
          <w:sz w:val="28"/>
          <w:szCs w:val="28"/>
        </w:rPr>
        <w:t xml:space="preserve"> </w:t>
      </w:r>
    </w:p>
    <w:p w:rsidR="002337E7" w:rsidRPr="004F52C1" w:rsidRDefault="002337E7" w:rsidP="002337E7">
      <w:pPr>
        <w:pStyle w:val="p7"/>
        <w:tabs>
          <w:tab w:val="left" w:pos="567"/>
        </w:tabs>
        <w:spacing w:before="0" w:beforeAutospacing="0" w:after="0" w:afterAutospacing="0"/>
        <w:ind w:firstLine="567"/>
        <w:rPr>
          <w:sz w:val="28"/>
          <w:szCs w:val="28"/>
        </w:rPr>
      </w:pPr>
      <w:proofErr w:type="spellStart"/>
      <w:r w:rsidRPr="004F52C1">
        <w:rPr>
          <w:rStyle w:val="s20"/>
          <w:sz w:val="28"/>
          <w:szCs w:val="28"/>
        </w:rPr>
        <w:t>Заявитель_____________</w:t>
      </w:r>
      <w:r>
        <w:rPr>
          <w:rStyle w:val="s20"/>
          <w:sz w:val="28"/>
          <w:szCs w:val="28"/>
        </w:rPr>
        <w:t>__</w:t>
      </w:r>
      <w:r w:rsidRPr="004F52C1">
        <w:rPr>
          <w:rStyle w:val="s20"/>
          <w:sz w:val="28"/>
          <w:szCs w:val="28"/>
        </w:rPr>
        <w:t>______________________________________</w:t>
      </w:r>
      <w:proofErr w:type="spellEnd"/>
      <w:r w:rsidRPr="004F52C1">
        <w:rPr>
          <w:rStyle w:val="s20"/>
          <w:sz w:val="28"/>
          <w:szCs w:val="28"/>
        </w:rPr>
        <w:t>,</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заявителя</w:t>
      </w:r>
    </w:p>
    <w:p w:rsidR="002337E7" w:rsidRPr="004F52C1" w:rsidRDefault="002337E7" w:rsidP="002337E7">
      <w:pPr>
        <w:pStyle w:val="p7"/>
        <w:tabs>
          <w:tab w:val="left" w:pos="567"/>
        </w:tabs>
        <w:spacing w:before="0" w:beforeAutospacing="0" w:after="0" w:afterAutospacing="0"/>
        <w:ind w:firstLine="567"/>
        <w:rPr>
          <w:sz w:val="28"/>
          <w:szCs w:val="28"/>
        </w:rPr>
      </w:pPr>
      <w:r w:rsidRPr="004F52C1">
        <w:rPr>
          <w:rStyle w:val="s20"/>
          <w:sz w:val="28"/>
          <w:szCs w:val="28"/>
        </w:rPr>
        <w:t>в лице _________</w:t>
      </w:r>
      <w:r>
        <w:rPr>
          <w:rStyle w:val="s20"/>
          <w:sz w:val="28"/>
          <w:szCs w:val="28"/>
        </w:rPr>
        <w:t>_</w:t>
      </w:r>
      <w:r w:rsidRPr="004F52C1">
        <w:rPr>
          <w:rStyle w:val="s20"/>
          <w:sz w:val="28"/>
          <w:szCs w:val="28"/>
        </w:rPr>
        <w:t>________________________________________________________,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должности руководителя и его Ф.И.О.</w:t>
      </w:r>
    </w:p>
    <w:p w:rsidR="002337E7" w:rsidRPr="004F52C1" w:rsidRDefault="002337E7" w:rsidP="002337E7">
      <w:pPr>
        <w:pStyle w:val="p7"/>
        <w:tabs>
          <w:tab w:val="left" w:pos="567"/>
        </w:tabs>
        <w:spacing w:before="0" w:beforeAutospacing="0" w:after="0" w:afterAutospacing="0"/>
        <w:ind w:firstLine="567"/>
        <w:rPr>
          <w:sz w:val="28"/>
          <w:szCs w:val="28"/>
        </w:rPr>
      </w:pPr>
      <w:proofErr w:type="gramStart"/>
      <w:r w:rsidRPr="004F52C1">
        <w:rPr>
          <w:rStyle w:val="s20"/>
          <w:sz w:val="28"/>
          <w:szCs w:val="28"/>
        </w:rPr>
        <w:t>действующего</w:t>
      </w:r>
      <w:proofErr w:type="gramEnd"/>
      <w:r w:rsidRPr="004F52C1">
        <w:rPr>
          <w:rStyle w:val="s20"/>
          <w:sz w:val="28"/>
          <w:szCs w:val="28"/>
        </w:rPr>
        <w:t xml:space="preserve"> на основании 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документа</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направляет настоящую Заявку на участие в конкурсе и сообщает о согласии участвовать в конкурсе на условиях, установленных конкурсной документацией.</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Настоящей заявкой подтверждаем соответствие</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______________________________________________________________</w:t>
      </w:r>
    </w:p>
    <w:p w:rsidR="002337E7" w:rsidRPr="004F52C1" w:rsidRDefault="002337E7" w:rsidP="002337E7">
      <w:pPr>
        <w:pStyle w:val="p10"/>
        <w:tabs>
          <w:tab w:val="left" w:pos="567"/>
        </w:tabs>
        <w:spacing w:before="0" w:beforeAutospacing="0" w:after="0" w:afterAutospacing="0"/>
        <w:ind w:firstLine="567"/>
        <w:jc w:val="center"/>
        <w:rPr>
          <w:i/>
          <w:sz w:val="28"/>
          <w:szCs w:val="28"/>
        </w:rPr>
      </w:pPr>
      <w:r w:rsidRPr="004F52C1">
        <w:rPr>
          <w:rStyle w:val="s20"/>
          <w:i/>
          <w:sz w:val="28"/>
          <w:szCs w:val="28"/>
        </w:rPr>
        <w:t>полное наименование заявителя</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требованиям, устанавливаемым законодательством Российской Федерации к претендентам на участие в конкурсе согласно Федеральному закону от 21.07.2005 № 115-ФЗ «О концессионных соглашениях», а также конкурсной документацией.</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Подача заявки на участие в конкурсе является акцептом публичной оферты в соответствии со статьей 438 Гражданского кодекса Российской Федерации.</w:t>
      </w:r>
    </w:p>
    <w:p w:rsidR="002337E7" w:rsidRDefault="002337E7" w:rsidP="002337E7">
      <w:pPr>
        <w:rPr>
          <w:rStyle w:val="s20"/>
          <w:b/>
          <w:sz w:val="28"/>
          <w:szCs w:val="28"/>
        </w:rPr>
      </w:pPr>
      <w:r>
        <w:rPr>
          <w:rStyle w:val="s20"/>
          <w:b/>
          <w:sz w:val="28"/>
          <w:szCs w:val="28"/>
        </w:rPr>
        <w:br w:type="page"/>
      </w:r>
    </w:p>
    <w:p w:rsidR="002337E7" w:rsidRPr="004F52C1" w:rsidRDefault="002337E7" w:rsidP="002337E7">
      <w:pPr>
        <w:pStyle w:val="p11"/>
        <w:tabs>
          <w:tab w:val="left" w:pos="567"/>
        </w:tabs>
        <w:spacing w:before="0" w:beforeAutospacing="0" w:after="0" w:afterAutospacing="0"/>
        <w:ind w:firstLine="567"/>
        <w:rPr>
          <w:b/>
          <w:sz w:val="28"/>
          <w:szCs w:val="28"/>
        </w:rPr>
      </w:pPr>
      <w:r w:rsidRPr="004F52C1">
        <w:rPr>
          <w:rStyle w:val="s20"/>
          <w:b/>
          <w:sz w:val="28"/>
          <w:szCs w:val="28"/>
        </w:rPr>
        <w:lastRenderedPageBreak/>
        <w:t>ОБЯЗУЮСЬ:</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1. Соблюдать условия и порядок проведения конкурса, установленные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2. Заключить концессионное соглашение по итогам конкурса в срок и на условиях, установленных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 xml:space="preserve">Удостоверяем, что представленные сведения являются полными и верными. </w:t>
      </w:r>
    </w:p>
    <w:p w:rsidR="002337E7" w:rsidRPr="004F52C1" w:rsidRDefault="002337E7" w:rsidP="002337E7">
      <w:pPr>
        <w:pStyle w:val="p7"/>
        <w:tabs>
          <w:tab w:val="left" w:pos="567"/>
        </w:tabs>
        <w:spacing w:before="0" w:beforeAutospacing="0" w:after="0" w:afterAutospacing="0"/>
        <w:ind w:firstLine="567"/>
        <w:jc w:val="both"/>
        <w:rPr>
          <w:sz w:val="28"/>
          <w:szCs w:val="28"/>
        </w:rPr>
      </w:pPr>
      <w:r w:rsidRPr="004F52C1">
        <w:rPr>
          <w:rStyle w:val="s20"/>
          <w:sz w:val="28"/>
          <w:szCs w:val="28"/>
        </w:rPr>
        <w:t>Перечень прилагаемых документов: согласно описи на ____ страницах.</w:t>
      </w: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Заявитель _________________ /_____________________________/</w:t>
      </w:r>
    </w:p>
    <w:p w:rsidR="002337E7" w:rsidRPr="004F52C1" w:rsidRDefault="002337E7" w:rsidP="002337E7">
      <w:pPr>
        <w:pStyle w:val="p12"/>
        <w:tabs>
          <w:tab w:val="left" w:pos="567"/>
        </w:tabs>
        <w:spacing w:before="0" w:beforeAutospacing="0" w:after="0" w:afterAutospacing="0"/>
        <w:ind w:firstLine="567"/>
        <w:rPr>
          <w:i/>
          <w:sz w:val="28"/>
          <w:szCs w:val="28"/>
        </w:rPr>
      </w:pPr>
      <w:r w:rsidRPr="004F52C1">
        <w:rPr>
          <w:i/>
          <w:sz w:val="28"/>
          <w:szCs w:val="28"/>
        </w:rPr>
        <w:t xml:space="preserve">(или уполномоченный представитель) </w:t>
      </w:r>
      <w:r w:rsidRPr="004F52C1">
        <w:rPr>
          <w:rStyle w:val="s30"/>
          <w:i/>
          <w:sz w:val="28"/>
          <w:szCs w:val="28"/>
        </w:rPr>
        <w:t>(подпись) (ФИО полностью)</w:t>
      </w: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М.П.</w:t>
      </w:r>
    </w:p>
    <w:p w:rsidR="002337E7" w:rsidRPr="004F52C1" w:rsidRDefault="002337E7" w:rsidP="002337E7">
      <w:pPr>
        <w:pStyle w:val="p12"/>
        <w:tabs>
          <w:tab w:val="left" w:pos="567"/>
        </w:tabs>
        <w:spacing w:before="0" w:beforeAutospacing="0" w:after="0" w:afterAutospacing="0"/>
        <w:ind w:firstLine="567"/>
        <w:rPr>
          <w:sz w:val="28"/>
          <w:szCs w:val="28"/>
        </w:rPr>
      </w:pPr>
      <w:r>
        <w:rPr>
          <w:sz w:val="28"/>
          <w:szCs w:val="28"/>
        </w:rPr>
        <w:t xml:space="preserve">«____»____________ 20 __ </w:t>
      </w:r>
      <w:r w:rsidRPr="004F52C1">
        <w:rPr>
          <w:sz w:val="28"/>
          <w:szCs w:val="28"/>
        </w:rPr>
        <w:t>г</w:t>
      </w:r>
      <w:r w:rsidRPr="004F52C1">
        <w:rPr>
          <w:rStyle w:val="s4"/>
          <w:sz w:val="28"/>
          <w:szCs w:val="28"/>
        </w:rPr>
        <w:t xml:space="preserve">. </w:t>
      </w:r>
    </w:p>
    <w:p w:rsidR="002337E7" w:rsidRPr="004F52C1" w:rsidRDefault="002337E7" w:rsidP="002337E7">
      <w:pPr>
        <w:tabs>
          <w:tab w:val="left" w:pos="567"/>
        </w:tabs>
        <w:ind w:firstLine="567"/>
        <w:rPr>
          <w:sz w:val="28"/>
          <w:szCs w:val="28"/>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rsidSect="002337E7">
          <w:pgSz w:w="11906" w:h="16838"/>
          <w:pgMar w:top="426" w:right="566" w:bottom="1135" w:left="1133" w:header="720" w:footer="0" w:gutter="0"/>
          <w:cols w:space="720"/>
          <w:docGrid w:linePitch="600" w:charSpace="36864"/>
        </w:sect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6</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jc w:val="right"/>
        <w:rPr>
          <w:rFonts w:eastAsia="Times New Roman" w:cs="Times New Roman"/>
          <w:color w:val="000000"/>
          <w:sz w:val="28"/>
          <w:szCs w:val="28"/>
          <w:lang w:val="ru-RU"/>
        </w:rPr>
      </w:pPr>
      <w:r w:rsidRPr="001F6B89">
        <w:rPr>
          <w:rFonts w:eastAsia="Times New Roman" w:cs="Times New Roman"/>
          <w:i/>
          <w:color w:val="000000"/>
          <w:sz w:val="28"/>
          <w:szCs w:val="28"/>
          <w:lang w:val="ru-RU"/>
        </w:rPr>
        <w:t>ФОРМА</w:t>
      </w:r>
    </w:p>
    <w:p w:rsidR="002337E7" w:rsidRPr="001F6B89" w:rsidRDefault="002337E7" w:rsidP="002337E7">
      <w:pPr>
        <w:pStyle w:val="Standard"/>
        <w:autoSpaceDE w:val="0"/>
        <w:ind w:left="6276" w:firstLine="96"/>
        <w:rPr>
          <w:rFonts w:eastAsia="Times New Roman CYR" w:cs="Times New Roman"/>
          <w:color w:val="000000"/>
          <w:sz w:val="28"/>
          <w:szCs w:val="28"/>
          <w:lang w:val="ru-RU"/>
        </w:rPr>
      </w:pPr>
    </w:p>
    <w:p w:rsidR="002337E7" w:rsidRPr="001F6B89" w:rsidRDefault="002337E7" w:rsidP="002337E7">
      <w:pPr>
        <w:pStyle w:val="Standard"/>
        <w:autoSpaceDE w:val="0"/>
        <w:ind w:left="6276" w:hanging="180"/>
        <w:rPr>
          <w:rFonts w:eastAsia="Times New Roman CYR" w:cs="Times New Roman"/>
          <w:color w:val="000000"/>
          <w:sz w:val="28"/>
          <w:szCs w:val="28"/>
          <w:lang w:val="ru-RU"/>
        </w:rPr>
      </w:pPr>
      <w:r w:rsidRPr="001F6B89">
        <w:rPr>
          <w:rFonts w:eastAsia="Times New Roman CYR" w:cs="Times New Roman"/>
          <w:color w:val="000000"/>
          <w:sz w:val="28"/>
          <w:szCs w:val="28"/>
          <w:lang w:val="ru-RU"/>
        </w:rPr>
        <w:t xml:space="preserve">В Конкурсную </w:t>
      </w:r>
      <w:r>
        <w:rPr>
          <w:rFonts w:eastAsia="Times New Roman CYR" w:cs="Times New Roman"/>
          <w:color w:val="000000"/>
          <w:sz w:val="28"/>
          <w:szCs w:val="28"/>
          <w:lang w:val="ru-RU"/>
        </w:rPr>
        <w:t>к</w:t>
      </w:r>
      <w:r w:rsidRPr="001F6B89">
        <w:rPr>
          <w:rFonts w:eastAsia="Times New Roman CYR" w:cs="Times New Roman"/>
          <w:color w:val="000000"/>
          <w:sz w:val="28"/>
          <w:szCs w:val="28"/>
          <w:lang w:val="ru-RU"/>
        </w:rPr>
        <w:t>омиссию</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r w:rsidRPr="001F6B89">
        <w:rPr>
          <w:rFonts w:eastAsia="Times New Roman" w:cs="Times New Roman"/>
          <w:color w:val="000000"/>
          <w:sz w:val="28"/>
          <w:szCs w:val="28"/>
          <w:lang w:val="ru-RU"/>
        </w:rPr>
        <w:t>№_____________</w:t>
      </w:r>
    </w:p>
    <w:p w:rsidR="002337E7" w:rsidRPr="001F6B89" w:rsidRDefault="002337E7" w:rsidP="002337E7">
      <w:pPr>
        <w:pStyle w:val="Standard"/>
        <w:keepNext/>
        <w:tabs>
          <w:tab w:val="left" w:pos="9356"/>
        </w:tabs>
        <w:autoSpaceDE w:val="0"/>
        <w:rPr>
          <w:rFonts w:cs="Times New Roman"/>
          <w:color w:val="000000"/>
          <w:sz w:val="28"/>
          <w:szCs w:val="28"/>
        </w:rPr>
      </w:pPr>
      <w:r w:rsidRPr="001F6B89">
        <w:rPr>
          <w:rFonts w:eastAsia="Times New Roman" w:cs="Times New Roman"/>
          <w:color w:val="000000"/>
          <w:sz w:val="28"/>
          <w:szCs w:val="28"/>
          <w:lang w:val="ru-RU"/>
        </w:rPr>
        <w:t xml:space="preserve">«___»______20__    </w:t>
      </w:r>
      <w:r w:rsidRPr="001F6B89">
        <w:rPr>
          <w:rFonts w:eastAsia="Times New Roman CYR" w:cs="Times New Roman"/>
          <w:color w:val="000000"/>
          <w:sz w:val="28"/>
          <w:szCs w:val="28"/>
          <w:lang w:val="ru-RU"/>
        </w:rPr>
        <w:t>г.</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C6602" w:rsidRDefault="002337E7" w:rsidP="002337E7">
      <w:pPr>
        <w:pStyle w:val="Standard"/>
        <w:autoSpaceDE w:val="0"/>
        <w:jc w:val="center"/>
        <w:rPr>
          <w:rFonts w:eastAsia="Times New Roman CYR" w:cs="Times New Roman"/>
          <w:b/>
          <w:bCs/>
          <w:color w:val="000000"/>
          <w:sz w:val="28"/>
          <w:szCs w:val="28"/>
          <w:lang w:val="ru-RU"/>
        </w:rPr>
      </w:pPr>
      <w:proofErr w:type="gramStart"/>
      <w:r w:rsidRPr="001C6602">
        <w:rPr>
          <w:rFonts w:eastAsia="Times New Roman CYR" w:cs="Times New Roman"/>
          <w:b/>
          <w:bCs/>
          <w:color w:val="000000"/>
          <w:sz w:val="28"/>
          <w:szCs w:val="28"/>
          <w:lang w:val="ru-RU"/>
        </w:rPr>
        <w:t>З</w:t>
      </w:r>
      <w:proofErr w:type="gramEnd"/>
      <w:r w:rsidRPr="001C6602">
        <w:rPr>
          <w:rFonts w:eastAsia="Times New Roman CYR" w:cs="Times New Roman"/>
          <w:b/>
          <w:bCs/>
          <w:color w:val="000000"/>
          <w:sz w:val="28"/>
          <w:szCs w:val="28"/>
          <w:lang w:val="ru-RU"/>
        </w:rPr>
        <w:t xml:space="preserve"> А П Р О С</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eastAsia="Times New Roman CYR" w:hAnsi="Times New Roman" w:cs="Times New Roman"/>
          <w:b/>
          <w:color w:val="000000"/>
          <w:sz w:val="28"/>
          <w:szCs w:val="28"/>
        </w:rPr>
        <w:t xml:space="preserve">на разъяснение отдельных положений конкурсной документации, представляемой для участия в открытом конкурсе </w:t>
      </w:r>
      <w:r w:rsidRPr="001C6602">
        <w:rPr>
          <w:rFonts w:ascii="Times New Roman" w:hAnsi="Times New Roman" w:cs="Times New Roman"/>
          <w:b/>
          <w:sz w:val="28"/>
          <w:szCs w:val="28"/>
        </w:rPr>
        <w:t>на право заключения концессионного соглашения в отношении объектов</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hAnsi="Times New Roman" w:cs="Times New Roman"/>
          <w:b/>
          <w:sz w:val="28"/>
          <w:szCs w:val="28"/>
        </w:rPr>
        <w:t xml:space="preserve">централизованной системы </w:t>
      </w:r>
      <w:r>
        <w:rPr>
          <w:rFonts w:ascii="Times New Roman" w:hAnsi="Times New Roman" w:cs="Times New Roman"/>
          <w:b/>
          <w:sz w:val="28"/>
          <w:szCs w:val="28"/>
        </w:rPr>
        <w:t>теплоснабж</w:t>
      </w:r>
      <w:r w:rsidRPr="001C6602">
        <w:rPr>
          <w:rFonts w:ascii="Times New Roman" w:hAnsi="Times New Roman" w:cs="Times New Roman"/>
          <w:b/>
          <w:sz w:val="28"/>
          <w:szCs w:val="28"/>
        </w:rPr>
        <w:t xml:space="preserve">ения </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«Калининское сельское поселение» </w:t>
      </w:r>
      <w:proofErr w:type="spellStart"/>
      <w:r>
        <w:rPr>
          <w:rFonts w:ascii="Times New Roman" w:hAnsi="Times New Roman" w:cs="Times New Roman"/>
          <w:b/>
          <w:sz w:val="28"/>
          <w:szCs w:val="28"/>
        </w:rPr>
        <w:t>Мясниковского</w:t>
      </w:r>
      <w:proofErr w:type="spellEnd"/>
      <w:r>
        <w:rPr>
          <w:rFonts w:ascii="Times New Roman" w:hAnsi="Times New Roman" w:cs="Times New Roman"/>
          <w:b/>
          <w:sz w:val="28"/>
          <w:szCs w:val="28"/>
        </w:rPr>
        <w:t xml:space="preserve"> района Ростовской</w:t>
      </w:r>
      <w:r w:rsidRPr="00E24447">
        <w:rPr>
          <w:rFonts w:ascii="Times New Roman" w:hAnsi="Times New Roman" w:cs="Times New Roman"/>
          <w:b/>
          <w:sz w:val="28"/>
          <w:szCs w:val="28"/>
        </w:rPr>
        <w:t xml:space="preserve"> области</w:t>
      </w:r>
    </w:p>
    <w:p w:rsidR="002337E7" w:rsidRPr="001C6602" w:rsidRDefault="002337E7" w:rsidP="002337E7">
      <w:pPr>
        <w:jc w:val="center"/>
        <w:rPr>
          <w:rFonts w:eastAsia="Times New Roman CYR"/>
          <w:b/>
          <w:color w:val="000000"/>
          <w:sz w:val="28"/>
          <w:szCs w:val="28"/>
        </w:rPr>
      </w:pPr>
    </w:p>
    <w:p w:rsidR="002337E7" w:rsidRPr="001F6B89" w:rsidRDefault="002337E7" w:rsidP="002337E7">
      <w:pPr>
        <w:jc w:val="center"/>
        <w:rPr>
          <w:rFonts w:eastAsia="Times New Roman CYR"/>
          <w:color w:val="000000"/>
          <w:sz w:val="28"/>
          <w:szCs w:val="28"/>
        </w:rPr>
      </w:pPr>
      <w:r w:rsidRPr="001F6B89">
        <w:rPr>
          <w:rFonts w:eastAsia="Times New Roman CYR"/>
          <w:color w:val="000000"/>
          <w:sz w:val="28"/>
          <w:szCs w:val="28"/>
        </w:rPr>
        <w:t>Прошу Вас разъяснить следующие положения конкурсной документации:</w:t>
      </w:r>
    </w:p>
    <w:p w:rsidR="002337E7" w:rsidRPr="001F6B89" w:rsidRDefault="002337E7" w:rsidP="002337E7">
      <w:pPr>
        <w:pStyle w:val="Standard"/>
        <w:keepNext/>
        <w:tabs>
          <w:tab w:val="left" w:pos="9356"/>
        </w:tabs>
        <w:autoSpaceDE w:val="0"/>
        <w:spacing w:before="220" w:line="220" w:lineRule="atLeast"/>
        <w:ind w:firstLine="284"/>
        <w:rPr>
          <w:rFonts w:eastAsia="Times New Roman" w:cs="Times New Roman"/>
          <w:color w:val="000000"/>
          <w:sz w:val="28"/>
          <w:szCs w:val="28"/>
          <w:lang w:val="ru-RU"/>
        </w:rPr>
      </w:pPr>
    </w:p>
    <w:tbl>
      <w:tblPr>
        <w:tblW w:w="9639" w:type="dxa"/>
        <w:tblInd w:w="40" w:type="dxa"/>
        <w:tblLayout w:type="fixed"/>
        <w:tblCellMar>
          <w:left w:w="10" w:type="dxa"/>
          <w:right w:w="10" w:type="dxa"/>
        </w:tblCellMar>
        <w:tblLook w:val="0000"/>
      </w:tblPr>
      <w:tblGrid>
        <w:gridCol w:w="709"/>
        <w:gridCol w:w="2368"/>
        <w:gridCol w:w="6562"/>
      </w:tblGrid>
      <w:tr w:rsidR="002337E7" w:rsidRPr="001F6B89" w:rsidTr="00960740">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w:cs="Times New Roman"/>
                <w:bCs/>
                <w:color w:val="000000"/>
                <w:sz w:val="28"/>
                <w:szCs w:val="28"/>
                <w:lang w:val="en-US"/>
              </w:rPr>
            </w:pPr>
            <w:r w:rsidRPr="001F6B89">
              <w:rPr>
                <w:rFonts w:eastAsia="Times New Roman" w:cs="Times New Roman"/>
                <w:bCs/>
                <w:color w:val="000000"/>
                <w:sz w:val="28"/>
                <w:szCs w:val="28"/>
                <w:lang w:val="en-US"/>
              </w:rPr>
              <w:t>№</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proofErr w:type="spellStart"/>
            <w:proofErr w:type="gramStart"/>
            <w:r w:rsidRPr="001F6B89">
              <w:rPr>
                <w:rFonts w:eastAsia="Times New Roman CYR" w:cs="Times New Roman"/>
                <w:bCs/>
                <w:color w:val="000000"/>
                <w:sz w:val="28"/>
                <w:szCs w:val="28"/>
                <w:lang w:val="ru-RU"/>
              </w:rPr>
              <w:t>п</w:t>
            </w:r>
            <w:proofErr w:type="spellEnd"/>
            <w:proofErr w:type="gramEnd"/>
            <w:r w:rsidRPr="001F6B89">
              <w:rPr>
                <w:rFonts w:eastAsia="Times New Roman CYR" w:cs="Times New Roman"/>
                <w:bCs/>
                <w:color w:val="000000"/>
                <w:sz w:val="28"/>
                <w:szCs w:val="28"/>
                <w:lang w:val="ru-RU"/>
              </w:rPr>
              <w:t>/</w:t>
            </w:r>
            <w:proofErr w:type="spellStart"/>
            <w:r w:rsidRPr="001F6B89">
              <w:rPr>
                <w:rFonts w:eastAsia="Times New Roman CYR" w:cs="Times New Roman"/>
                <w:bCs/>
                <w:color w:val="000000"/>
                <w:sz w:val="28"/>
                <w:szCs w:val="28"/>
                <w:lang w:val="ru-RU"/>
              </w:rPr>
              <w:t>п</w:t>
            </w:r>
            <w:proofErr w:type="spellEnd"/>
          </w:p>
        </w:tc>
        <w:tc>
          <w:tcPr>
            <w:tcW w:w="2368"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Раздел, пункт</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конкурсной документации</w:t>
            </w:r>
          </w:p>
        </w:tc>
        <w:tc>
          <w:tcPr>
            <w:tcW w:w="6562"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Содержание запроса</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на разъяснение положений конкурсной документации</w:t>
            </w:r>
          </w:p>
        </w:tc>
      </w:tr>
      <w:tr w:rsidR="002337E7" w:rsidRPr="001F6B89" w:rsidTr="00960740">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bl>
    <w:p w:rsidR="002337E7" w:rsidRPr="001F6B89" w:rsidRDefault="002337E7" w:rsidP="002337E7">
      <w:pPr>
        <w:pStyle w:val="Standard"/>
        <w:keepNext/>
        <w:tabs>
          <w:tab w:val="left" w:pos="9356"/>
        </w:tabs>
        <w:autoSpaceDE w:val="0"/>
        <w:spacing w:before="24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spacing w:before="240"/>
        <w:rPr>
          <w:rFonts w:eastAsia="Times New Roman CYR" w:cs="Times New Roman"/>
          <w:color w:val="000000"/>
          <w:sz w:val="28"/>
          <w:szCs w:val="28"/>
          <w:lang w:val="ru-RU"/>
        </w:rPr>
      </w:pPr>
      <w:r w:rsidRPr="001F6B89">
        <w:rPr>
          <w:rFonts w:eastAsia="Times New Roman CYR" w:cs="Times New Roman"/>
          <w:color w:val="000000"/>
          <w:sz w:val="28"/>
          <w:szCs w:val="28"/>
          <w:lang w:val="ru-RU"/>
        </w:rPr>
        <w:t>Ответ на запрос прошу направить по факсу (</w:t>
      </w:r>
      <w:r w:rsidRPr="001F6B89">
        <w:rPr>
          <w:rFonts w:eastAsia="Times New Roman CYR" w:cs="Times New Roman"/>
          <w:color w:val="000000"/>
          <w:sz w:val="28"/>
          <w:szCs w:val="28"/>
          <w:lang w:val="en-US"/>
        </w:rPr>
        <w:t>e</w:t>
      </w:r>
      <w:r w:rsidRPr="001F6B89">
        <w:rPr>
          <w:rFonts w:eastAsia="Times New Roman CYR" w:cs="Times New Roman"/>
          <w:color w:val="000000"/>
          <w:sz w:val="28"/>
          <w:szCs w:val="28"/>
          <w:lang w:val="ru-RU"/>
        </w:rPr>
        <w:t>-</w:t>
      </w:r>
      <w:r w:rsidRPr="001F6B89">
        <w:rPr>
          <w:rFonts w:eastAsia="Times New Roman CYR" w:cs="Times New Roman"/>
          <w:color w:val="000000"/>
          <w:sz w:val="28"/>
          <w:szCs w:val="28"/>
          <w:lang w:val="en-US"/>
        </w:rPr>
        <w:t>mail</w:t>
      </w:r>
      <w:r w:rsidRPr="001F6B89">
        <w:rPr>
          <w:rFonts w:eastAsia="Times New Roman CYR" w:cs="Times New Roman"/>
          <w:color w:val="000000"/>
          <w:sz w:val="28"/>
          <w:szCs w:val="28"/>
          <w:lang w:val="ru-RU"/>
        </w:rPr>
        <w:t>):</w:t>
      </w:r>
    </w:p>
    <w:p w:rsidR="002337E7" w:rsidRPr="001F6B89" w:rsidRDefault="002337E7" w:rsidP="002337E7">
      <w:pPr>
        <w:pStyle w:val="Standard"/>
        <w:keepNext/>
        <w:tabs>
          <w:tab w:val="left" w:pos="9356"/>
        </w:tabs>
        <w:autoSpaceDE w:val="0"/>
        <w:spacing w:before="180"/>
        <w:rPr>
          <w:rFonts w:cs="Times New Roman"/>
          <w:color w:val="000000"/>
          <w:sz w:val="28"/>
          <w:szCs w:val="28"/>
        </w:rPr>
      </w:pPr>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телефон-факс участника открытого конкурса)</w:t>
      </w:r>
    </w:p>
    <w:p w:rsidR="002337E7" w:rsidRPr="001F6B89" w:rsidRDefault="002337E7" w:rsidP="002337E7">
      <w:pPr>
        <w:pStyle w:val="Standard"/>
        <w:keepNext/>
        <w:autoSpaceDE w:val="0"/>
        <w:rPr>
          <w:rFonts w:eastAsia="Times New Roman" w:cs="Times New Roman"/>
          <w:color w:val="000000"/>
          <w:sz w:val="28"/>
          <w:szCs w:val="28"/>
          <w:lang w:val="ru-RU"/>
        </w:rPr>
      </w:pPr>
    </w:p>
    <w:p w:rsidR="002337E7" w:rsidRPr="001F6B89" w:rsidRDefault="002337E7" w:rsidP="002337E7">
      <w:pPr>
        <w:pStyle w:val="Standard"/>
        <w:keepNext/>
        <w:autoSpaceDE w:val="0"/>
        <w:rPr>
          <w:rFonts w:eastAsia="Times New Roman CYR" w:cs="Times New Roman"/>
          <w:color w:val="000000"/>
          <w:sz w:val="28"/>
          <w:szCs w:val="28"/>
          <w:lang w:val="ru-RU"/>
        </w:rPr>
      </w:pPr>
      <w:r w:rsidRPr="001F6B89">
        <w:rPr>
          <w:rFonts w:eastAsia="Times New Roman" w:cs="Times New Roman"/>
          <w:color w:val="000000"/>
          <w:sz w:val="28"/>
          <w:szCs w:val="28"/>
          <w:lang w:val="ru-RU"/>
        </w:rPr>
        <w:t>Заявитель (руководитель Заявителя</w:t>
      </w:r>
      <w:proofErr w:type="gramStart"/>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_________________( ________________ )</w:t>
      </w:r>
      <w:proofErr w:type="gramEnd"/>
    </w:p>
    <w:p w:rsidR="002337E7" w:rsidRPr="001F6B89" w:rsidRDefault="002337E7" w:rsidP="002337E7">
      <w:pPr>
        <w:pStyle w:val="Standard"/>
        <w:autoSpaceDE w:val="0"/>
        <w:rPr>
          <w:rFonts w:eastAsia="Times New Roman" w:cs="Times New Roman"/>
          <w:i/>
          <w:iCs/>
          <w:color w:val="000000"/>
          <w:sz w:val="28"/>
          <w:szCs w:val="28"/>
          <w:lang w:val="ru-RU"/>
        </w:rPr>
      </w:pPr>
    </w:p>
    <w:p w:rsidR="002337E7" w:rsidRPr="001F6B89" w:rsidRDefault="002337E7" w:rsidP="002337E7">
      <w:pPr>
        <w:pStyle w:val="Standard"/>
        <w:autoSpaceDE w:val="0"/>
        <w:jc w:val="center"/>
        <w:rPr>
          <w:rFonts w:eastAsia="Times New Roman CYR" w:cs="Times New Roman"/>
          <w:b/>
          <w:bCs/>
          <w:color w:val="000000"/>
          <w:sz w:val="28"/>
          <w:szCs w:val="28"/>
          <w:lang w:val="ru-RU"/>
        </w:rPr>
      </w:pPr>
      <w:r>
        <w:rPr>
          <w:rFonts w:eastAsia="Times New Roman CYR" w:cs="Times New Roman"/>
          <w:b/>
          <w:bCs/>
          <w:color w:val="000000"/>
          <w:sz w:val="28"/>
          <w:szCs w:val="28"/>
          <w:lang w:val="ru-RU"/>
        </w:rPr>
        <w:t xml:space="preserve">           </w:t>
      </w:r>
      <w:r w:rsidRPr="001F6B89">
        <w:rPr>
          <w:rFonts w:eastAsia="Times New Roman CYR" w:cs="Times New Roman"/>
          <w:b/>
          <w:bCs/>
          <w:color w:val="000000"/>
          <w:sz w:val="28"/>
          <w:szCs w:val="28"/>
          <w:lang w:val="ru-RU"/>
        </w:rPr>
        <w:t>М.П.</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7.1</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Pr="007305F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r>
        <w:rPr>
          <w:rFonts w:eastAsia="Times New Roman CYR" w:cs="Times New Roman"/>
          <w:b/>
          <w:bCs/>
          <w:color w:val="000000"/>
          <w:sz w:val="28"/>
          <w:szCs w:val="28"/>
          <w:lang w:val="ru-RU"/>
        </w:rPr>
        <w:t>Форма</w:t>
      </w:r>
    </w:p>
    <w:p w:rsidR="002337E7" w:rsidRPr="006F3388" w:rsidRDefault="002337E7" w:rsidP="002337E7">
      <w:pPr>
        <w:pStyle w:val="Standard"/>
        <w:keepNext/>
        <w:tabs>
          <w:tab w:val="left" w:pos="9356"/>
        </w:tabs>
        <w:autoSpaceDE w:val="0"/>
        <w:jc w:val="center"/>
        <w:rPr>
          <w:rFonts w:eastAsia="Times New Roman" w:cs="Times New Roman"/>
          <w:b/>
          <w:bCs/>
          <w:color w:val="000000"/>
          <w:sz w:val="26"/>
          <w:szCs w:val="26"/>
          <w:lang w:val="ru-RU"/>
        </w:rPr>
      </w:pP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 xml:space="preserve">АНКЕТА УЧАСТНИКА КОНКУРСА – </w:t>
      </w: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ИНДИВИДУАЛЬНОГО ПРЕДПРИНИМАТЕЛЯ</w:t>
      </w:r>
    </w:p>
    <w:p w:rsidR="002337E7" w:rsidRDefault="002337E7" w:rsidP="002337E7">
      <w:pPr>
        <w:pStyle w:val="Standard"/>
        <w:autoSpaceDE w:val="0"/>
        <w:ind w:firstLine="708"/>
        <w:jc w:val="center"/>
        <w:rPr>
          <w:rFonts w:eastAsia="Times New Roman" w:cs="Times New Roman"/>
          <w:b/>
          <w:bCs/>
          <w:color w:val="000000"/>
          <w:sz w:val="26"/>
          <w:szCs w:val="26"/>
          <w:lang w:val="ru-RU"/>
        </w:rPr>
      </w:pPr>
    </w:p>
    <w:tbl>
      <w:tblPr>
        <w:tblW w:w="9720" w:type="dxa"/>
        <w:tblInd w:w="108" w:type="dxa"/>
        <w:tblLayout w:type="fixed"/>
        <w:tblCellMar>
          <w:left w:w="10" w:type="dxa"/>
          <w:right w:w="10" w:type="dxa"/>
        </w:tblCellMar>
        <w:tblLook w:val="0000"/>
      </w:tblPr>
      <w:tblGrid>
        <w:gridCol w:w="540"/>
        <w:gridCol w:w="5556"/>
        <w:gridCol w:w="3624"/>
      </w:tblGrid>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w:cs="Times New Roman"/>
                <w:bCs/>
                <w:color w:val="000000"/>
                <w:sz w:val="22"/>
                <w:szCs w:val="22"/>
                <w:lang w:val="en-US"/>
              </w:rPr>
            </w:pPr>
            <w:r w:rsidRPr="007305F3">
              <w:rPr>
                <w:rFonts w:eastAsia="Times New Roman" w:cs="Times New Roman"/>
                <w:bCs/>
                <w:color w:val="000000"/>
                <w:sz w:val="22"/>
                <w:szCs w:val="22"/>
                <w:lang w:val="en-US"/>
              </w:rPr>
              <w:t>№</w:t>
            </w:r>
          </w:p>
          <w:p w:rsidR="002337E7" w:rsidRPr="007305F3" w:rsidRDefault="002337E7" w:rsidP="00960740">
            <w:pPr>
              <w:pStyle w:val="Standard"/>
              <w:autoSpaceDE w:val="0"/>
              <w:jc w:val="center"/>
              <w:rPr>
                <w:rFonts w:eastAsia="Times New Roman CYR" w:cs="Times New Roman"/>
                <w:bCs/>
                <w:color w:val="000000"/>
                <w:sz w:val="26"/>
                <w:szCs w:val="26"/>
                <w:lang w:val="ru-RU"/>
              </w:rPr>
            </w:pPr>
            <w:proofErr w:type="spellStart"/>
            <w:proofErr w:type="gramStart"/>
            <w:r w:rsidRPr="007305F3">
              <w:rPr>
                <w:rFonts w:eastAsia="Times New Roman CYR" w:cs="Times New Roman"/>
                <w:bCs/>
                <w:color w:val="000000"/>
                <w:sz w:val="22"/>
                <w:szCs w:val="22"/>
                <w:lang w:val="ru-RU"/>
              </w:rPr>
              <w:t>п</w:t>
            </w:r>
            <w:proofErr w:type="spellEnd"/>
            <w:proofErr w:type="gramEnd"/>
            <w:r w:rsidRPr="007305F3">
              <w:rPr>
                <w:rFonts w:eastAsia="Times New Roman CYR" w:cs="Times New Roman"/>
                <w:bCs/>
                <w:color w:val="000000"/>
                <w:sz w:val="22"/>
                <w:szCs w:val="22"/>
                <w:lang w:val="ru-RU"/>
              </w:rPr>
              <w:t>/</w:t>
            </w:r>
            <w:proofErr w:type="spellStart"/>
            <w:r w:rsidRPr="007305F3">
              <w:rPr>
                <w:rFonts w:eastAsia="Times New Roman CYR" w:cs="Times New Roman"/>
                <w:bCs/>
                <w:color w:val="000000"/>
                <w:sz w:val="22"/>
                <w:szCs w:val="22"/>
                <w:lang w:val="ru-RU"/>
              </w:rPr>
              <w:t>п</w:t>
            </w:r>
            <w:proofErr w:type="spellEnd"/>
          </w:p>
        </w:tc>
        <w:tc>
          <w:tcPr>
            <w:tcW w:w="55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Наименование</w:t>
            </w:r>
          </w:p>
        </w:tc>
        <w:tc>
          <w:tcPr>
            <w:tcW w:w="3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Данные Участника конкурса</w:t>
            </w: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1.</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Фамилия, имя, отчество</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2.</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Паспортные данные</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3.</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Место жительства</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ru-RU"/>
              </w:rPr>
              <w:t>(</w:t>
            </w:r>
            <w:r w:rsidRPr="006F3388">
              <w:rPr>
                <w:rFonts w:eastAsia="Times New Roman CYR" w:cs="Times New Roman"/>
                <w:color w:val="000000"/>
                <w:sz w:val="26"/>
                <w:szCs w:val="26"/>
                <w:lang w:val="ru-RU"/>
              </w:rPr>
              <w:t>данные по прописке и фактический адрес)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873"/>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4.</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Контактное лицо</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en-US"/>
              </w:rPr>
              <w:t>(</w:t>
            </w:r>
            <w:r w:rsidRPr="006F3388">
              <w:rPr>
                <w:rFonts w:eastAsia="Times New Roman CYR" w:cs="Times New Roman"/>
                <w:color w:val="000000"/>
                <w:sz w:val="26"/>
                <w:szCs w:val="26"/>
                <w:lang w:val="ru-RU"/>
              </w:rPr>
              <w:t>ФИО, телефон)</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5.</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Регистрационные данные:</w:t>
            </w:r>
          </w:p>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дата и место регистрации; орган регистрации</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6.</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Номер и почтовый адрес ИФНС,</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 xml:space="preserve">в </w:t>
            </w:r>
            <w:proofErr w:type="gramStart"/>
            <w:r w:rsidRPr="006F3388">
              <w:rPr>
                <w:rFonts w:eastAsia="Times New Roman CYR" w:cs="Times New Roman"/>
                <w:color w:val="000000"/>
                <w:sz w:val="26"/>
                <w:szCs w:val="26"/>
                <w:lang w:val="ru-RU"/>
              </w:rPr>
              <w:t>которой</w:t>
            </w:r>
            <w:proofErr w:type="gramEnd"/>
            <w:r w:rsidRPr="006F3388">
              <w:rPr>
                <w:rFonts w:eastAsia="Times New Roman CYR" w:cs="Times New Roman"/>
                <w:color w:val="000000"/>
                <w:sz w:val="26"/>
                <w:szCs w:val="26"/>
                <w:lang w:val="ru-RU"/>
              </w:rPr>
              <w:t xml:space="preserve"> участник конкурса зарегистрирован</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в качестве налогоплательщика</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7.</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Контактные телефоны, факс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8.</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Банковские реквизиты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295E1F" w:rsidRDefault="002337E7" w:rsidP="00960740">
            <w:pPr>
              <w:pStyle w:val="Standard"/>
              <w:autoSpaceDE w:val="0"/>
              <w:jc w:val="center"/>
              <w:rPr>
                <w:rFonts w:eastAsia="Times New Roman" w:cs="Times New Roman"/>
                <w:color w:val="000000"/>
                <w:sz w:val="26"/>
                <w:szCs w:val="26"/>
                <w:lang w:val="ru-RU"/>
              </w:rPr>
            </w:pPr>
            <w:r>
              <w:rPr>
                <w:rFonts w:eastAsia="Times New Roman" w:cs="Times New Roman"/>
                <w:color w:val="000000"/>
                <w:sz w:val="26"/>
                <w:szCs w:val="26"/>
                <w:lang w:val="ru-RU"/>
              </w:rPr>
              <w:t>9.</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Адрес электронной почты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bl>
    <w:p w:rsidR="002337E7" w:rsidRDefault="002337E7" w:rsidP="002337E7">
      <w:pPr>
        <w:pStyle w:val="Standard"/>
        <w:keepNext/>
        <w:autoSpaceDE w:val="0"/>
        <w:ind w:firstLine="540"/>
        <w:rPr>
          <w:rFonts w:eastAsia="Times New Roman CYR" w:cs="Times New Roman"/>
          <w:color w:val="000000"/>
          <w:sz w:val="26"/>
          <w:szCs w:val="26"/>
          <w:lang w:val="ru-RU"/>
        </w:rPr>
      </w:pP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Настоящим подтверждаю</w:t>
      </w:r>
      <w:proofErr w:type="gramStart"/>
      <w:r w:rsidRPr="007305F3">
        <w:rPr>
          <w:rFonts w:eastAsia="Times New Roman CYR" w:cs="Times New Roman"/>
          <w:color w:val="000000"/>
          <w:sz w:val="28"/>
          <w:szCs w:val="28"/>
          <w:lang w:val="ru-RU"/>
        </w:rPr>
        <w:t xml:space="preserve"> (-</w:t>
      </w:r>
      <w:proofErr w:type="spellStart"/>
      <w:proofErr w:type="gramEnd"/>
      <w:r w:rsidRPr="007305F3">
        <w:rPr>
          <w:rFonts w:eastAsia="Times New Roman CYR" w:cs="Times New Roman"/>
          <w:color w:val="000000"/>
          <w:sz w:val="28"/>
          <w:szCs w:val="28"/>
          <w:lang w:val="ru-RU"/>
        </w:rPr>
        <w:t>ю</w:t>
      </w:r>
      <w:proofErr w:type="spellEnd"/>
      <w:r w:rsidRPr="007305F3">
        <w:rPr>
          <w:rFonts w:eastAsia="Times New Roman CYR" w:cs="Times New Roman"/>
          <w:color w:val="000000"/>
          <w:sz w:val="28"/>
          <w:szCs w:val="28"/>
          <w:lang w:val="ru-RU"/>
        </w:rPr>
        <w:t>), что:</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 в отношении меня не принято арбитражным судом решение о признании банкротом и об открытии конкурсного производства;</w:t>
      </w:r>
    </w:p>
    <w:p w:rsidR="002337E7" w:rsidRPr="007305F3" w:rsidRDefault="002337E7" w:rsidP="002337E7">
      <w:pPr>
        <w:pStyle w:val="Standard"/>
        <w:keepNext/>
        <w:autoSpaceDE w:val="0"/>
        <w:ind w:firstLine="540"/>
        <w:rPr>
          <w:rFonts w:eastAsia="Times New Roman" w:cs="Times New Roman"/>
          <w:color w:val="000000"/>
          <w:sz w:val="28"/>
          <w:szCs w:val="28"/>
          <w:lang w:val="ru-RU"/>
        </w:rPr>
      </w:pPr>
      <w:r w:rsidRPr="007305F3">
        <w:rPr>
          <w:rFonts w:eastAsia="Times New Roman CYR" w:cs="Times New Roman"/>
          <w:color w:val="000000"/>
          <w:sz w:val="28"/>
          <w:szCs w:val="28"/>
          <w:lang w:val="ru-RU"/>
        </w:rPr>
        <w:t>- моя деятельность не приостановлена в порядке, предусмотренном Кодексом Российской Федерации об административных правонарушениях.</w:t>
      </w:r>
      <w:r w:rsidRPr="007305F3">
        <w:rPr>
          <w:rFonts w:eastAsia="Times New Roman" w:cs="Times New Roman"/>
          <w:color w:val="000000"/>
          <w:sz w:val="28"/>
          <w:szCs w:val="28"/>
          <w:lang w:val="ru-RU"/>
        </w:rPr>
        <w:t xml:space="preserve"> </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Я, нижеподписавшийся, заверяю полноту и достоверность всех данных, указанных в настоящей Анкете.</w:t>
      </w:r>
    </w:p>
    <w:p w:rsidR="002337E7" w:rsidRPr="007305F3" w:rsidRDefault="002337E7" w:rsidP="002337E7">
      <w:pPr>
        <w:pStyle w:val="Standard"/>
        <w:keepNext/>
        <w:autoSpaceDE w:val="0"/>
        <w:rPr>
          <w:rFonts w:eastAsia="Times New Roman" w:cs="Times New Roman"/>
          <w:b/>
          <w:bCs/>
          <w:color w:val="000000"/>
          <w:sz w:val="28"/>
          <w:szCs w:val="28"/>
          <w:lang w:val="ru-RU"/>
        </w:rPr>
      </w:pP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Участник Конкурса:</w:t>
      </w: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Индивидуальный предприниматель  ______________</w:t>
      </w:r>
      <w:r>
        <w:rPr>
          <w:rFonts w:eastAsia="Times New Roman CYR" w:cs="Times New Roman"/>
          <w:color w:val="000000"/>
          <w:sz w:val="28"/>
          <w:szCs w:val="28"/>
          <w:lang w:val="ru-RU"/>
        </w:rPr>
        <w:t>___</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____</w:t>
      </w:r>
      <w:r w:rsidRPr="007305F3">
        <w:rPr>
          <w:rFonts w:eastAsia="Times New Roman CYR" w:cs="Times New Roman"/>
          <w:color w:val="000000"/>
          <w:sz w:val="28"/>
          <w:szCs w:val="28"/>
          <w:lang w:val="ru-RU"/>
        </w:rPr>
        <w:t>_____________</w:t>
      </w:r>
      <w:r>
        <w:rPr>
          <w:rFonts w:eastAsia="Times New Roman CYR" w:cs="Times New Roman"/>
          <w:color w:val="000000"/>
          <w:sz w:val="28"/>
          <w:szCs w:val="28"/>
          <w:lang w:val="ru-RU"/>
        </w:rPr>
        <w:t>_</w:t>
      </w:r>
      <w:r w:rsidRPr="007305F3">
        <w:rPr>
          <w:rFonts w:eastAsia="Times New Roman CYR" w:cs="Times New Roman"/>
          <w:color w:val="000000"/>
          <w:sz w:val="28"/>
          <w:szCs w:val="28"/>
          <w:lang w:val="ru-RU"/>
        </w:rPr>
        <w:t xml:space="preserve"> </w:t>
      </w:r>
    </w:p>
    <w:p w:rsidR="002337E7" w:rsidRPr="007305F3" w:rsidRDefault="002337E7" w:rsidP="002337E7">
      <w:pPr>
        <w:pStyle w:val="Standard"/>
        <w:keepNext/>
        <w:autoSpaceDE w:val="0"/>
        <w:ind w:firstLine="5387"/>
        <w:rPr>
          <w:rFonts w:eastAsia="Times New Roman CYR" w:cs="Times New Roman"/>
          <w:color w:val="000000"/>
          <w:sz w:val="22"/>
          <w:szCs w:val="28"/>
          <w:lang w:val="ru-RU"/>
        </w:rPr>
      </w:pPr>
      <w:r>
        <w:rPr>
          <w:rFonts w:eastAsia="Times New Roman CYR" w:cs="Times New Roman"/>
          <w:color w:val="000000"/>
          <w:sz w:val="22"/>
          <w:szCs w:val="28"/>
          <w:lang w:val="ru-RU"/>
        </w:rPr>
        <w:t xml:space="preserve">         </w:t>
      </w:r>
      <w:r w:rsidRPr="007305F3">
        <w:rPr>
          <w:rFonts w:eastAsia="Times New Roman CYR" w:cs="Times New Roman"/>
          <w:color w:val="000000"/>
          <w:sz w:val="22"/>
          <w:szCs w:val="28"/>
          <w:lang w:val="ru-RU"/>
        </w:rPr>
        <w:t>(подпись</w:t>
      </w:r>
      <w:r>
        <w:rPr>
          <w:rFonts w:eastAsia="Times New Roman CYR" w:cs="Times New Roman"/>
          <w:color w:val="000000"/>
          <w:sz w:val="22"/>
          <w:szCs w:val="28"/>
          <w:lang w:val="ru-RU"/>
        </w:rPr>
        <w:t>)                          (Ф.И.О.)</w:t>
      </w:r>
      <w:r w:rsidRPr="007305F3">
        <w:rPr>
          <w:rFonts w:eastAsia="Times New Roman CYR" w:cs="Times New Roman"/>
          <w:color w:val="000000"/>
          <w:sz w:val="22"/>
          <w:szCs w:val="28"/>
          <w:lang w:val="ru-RU"/>
        </w:rPr>
        <w:t xml:space="preserve"> </w:t>
      </w:r>
    </w:p>
    <w:p w:rsidR="002337E7" w:rsidRPr="007305F3" w:rsidRDefault="002337E7" w:rsidP="002337E7">
      <w:pPr>
        <w:pStyle w:val="Standard"/>
        <w:keepNext/>
        <w:tabs>
          <w:tab w:val="left" w:pos="1068"/>
        </w:tabs>
        <w:autoSpaceDE w:val="0"/>
        <w:spacing w:after="60"/>
        <w:rPr>
          <w:rFonts w:cs="Times New Roman"/>
          <w:color w:val="000000"/>
          <w:sz w:val="28"/>
          <w:szCs w:val="28"/>
        </w:rPr>
      </w:pPr>
      <w:r w:rsidRPr="007305F3">
        <w:rPr>
          <w:rFonts w:eastAsia="Times New Roman" w:cs="Times New Roman"/>
          <w:b/>
          <w:bCs/>
          <w:color w:val="000000"/>
          <w:sz w:val="28"/>
          <w:szCs w:val="28"/>
          <w:lang w:val="ru-RU"/>
        </w:rPr>
        <w:t xml:space="preserve">                                  </w:t>
      </w:r>
      <w:r w:rsidRPr="007305F3">
        <w:rPr>
          <w:rFonts w:eastAsia="Times New Roman CYR" w:cs="Times New Roman"/>
          <w:b/>
          <w:bCs/>
          <w:color w:val="000000"/>
          <w:sz w:val="28"/>
          <w:szCs w:val="28"/>
          <w:lang w:val="ru-RU"/>
        </w:rPr>
        <w:t>М.П.</w:t>
      </w:r>
    </w:p>
    <w:p w:rsidR="002337E7" w:rsidRDefault="002337E7" w:rsidP="002337E7">
      <w:r>
        <w:rPr>
          <w:rFonts w:eastAsia="Times New Roman CYR"/>
          <w:color w:val="000000"/>
          <w:sz w:val="22"/>
          <w:szCs w:val="28"/>
        </w:rPr>
        <w:t xml:space="preserve">                            (</w:t>
      </w:r>
      <w:r w:rsidRPr="007305F3">
        <w:rPr>
          <w:rFonts w:eastAsia="Times New Roman CYR"/>
          <w:color w:val="000000"/>
          <w:sz w:val="22"/>
          <w:szCs w:val="28"/>
        </w:rPr>
        <w:t xml:space="preserve"> при наличии, печать)</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10"/>
        <w:keepNext w:val="0"/>
        <w:shd w:val="clear" w:color="auto" w:fill="FFFFFF"/>
        <w:jc w:val="both"/>
        <w:rPr>
          <w:color w:val="000000"/>
          <w:sz w:val="24"/>
          <w:szCs w:val="24"/>
        </w:rPr>
      </w:pP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7.2</w:t>
      </w: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DC7CE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8647"/>
        <w:rPr>
          <w:rFonts w:eastAsia="Times New Roman" w:cs="Times New Roman"/>
          <w:b/>
          <w:bCs/>
          <w:color w:val="000000"/>
          <w:sz w:val="28"/>
          <w:szCs w:val="28"/>
          <w:lang w:val="ru-RU"/>
        </w:rPr>
      </w:pPr>
      <w:r>
        <w:rPr>
          <w:rFonts w:eastAsia="Times New Roman" w:cs="Times New Roman"/>
          <w:b/>
          <w:bCs/>
          <w:color w:val="000000"/>
          <w:sz w:val="28"/>
          <w:szCs w:val="28"/>
          <w:lang w:val="ru-RU"/>
        </w:rPr>
        <w:t>Форма</w:t>
      </w:r>
    </w:p>
    <w:p w:rsidR="002337E7" w:rsidRPr="00DC7CE3" w:rsidRDefault="002337E7" w:rsidP="002337E7">
      <w:pPr>
        <w:pStyle w:val="Standard"/>
        <w:keepNext/>
        <w:tabs>
          <w:tab w:val="left" w:pos="9356"/>
        </w:tabs>
        <w:autoSpaceDE w:val="0"/>
        <w:ind w:left="8080"/>
        <w:rPr>
          <w:rFonts w:eastAsia="Times New Roman" w:cs="Times New Roman"/>
          <w:b/>
          <w:bCs/>
          <w:color w:val="000000"/>
          <w:sz w:val="28"/>
          <w:szCs w:val="28"/>
          <w:lang w:val="ru-RU"/>
        </w:rPr>
      </w:pPr>
    </w:p>
    <w:p w:rsidR="002337E7"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r w:rsidRPr="00DC7CE3">
        <w:rPr>
          <w:rFonts w:eastAsia="Times New Roman CYR" w:cs="Times New Roman"/>
          <w:b/>
          <w:bCs/>
          <w:color w:val="000000"/>
          <w:sz w:val="28"/>
          <w:szCs w:val="28"/>
          <w:lang w:val="ru-RU"/>
        </w:rPr>
        <w:t xml:space="preserve">АНКЕТА УЧАСТНИКА КОНКУРСА – </w:t>
      </w:r>
      <w:r w:rsidRPr="00DC7CE3">
        <w:rPr>
          <w:rFonts w:eastAsia="Times New Roman CYR" w:cs="Times New Roman"/>
          <w:b/>
          <w:bCs/>
          <w:caps/>
          <w:color w:val="000000"/>
          <w:sz w:val="28"/>
          <w:szCs w:val="28"/>
          <w:lang w:val="ru-RU"/>
        </w:rPr>
        <w:t>Юридического лица</w:t>
      </w:r>
    </w:p>
    <w:p w:rsidR="002337E7" w:rsidRPr="00DC7CE3"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p>
    <w:tbl>
      <w:tblPr>
        <w:tblW w:w="9730" w:type="dxa"/>
        <w:tblInd w:w="98" w:type="dxa"/>
        <w:tblLayout w:type="fixed"/>
        <w:tblCellMar>
          <w:left w:w="10" w:type="dxa"/>
          <w:right w:w="10" w:type="dxa"/>
        </w:tblCellMar>
        <w:tblLook w:val="0000"/>
      </w:tblPr>
      <w:tblGrid>
        <w:gridCol w:w="719"/>
        <w:gridCol w:w="5103"/>
        <w:gridCol w:w="3908"/>
      </w:tblGrid>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cs="Times New Roman"/>
                <w:color w:val="000000"/>
                <w:sz w:val="28"/>
                <w:szCs w:val="28"/>
              </w:rPr>
            </w:pPr>
            <w:r w:rsidRPr="00ED3A9B">
              <w:rPr>
                <w:rFonts w:eastAsia="Times New Roman" w:cs="Times New Roman"/>
                <w:bCs/>
                <w:color w:val="000000"/>
                <w:sz w:val="28"/>
                <w:szCs w:val="28"/>
                <w:lang w:val="en-US"/>
              </w:rPr>
              <w:t xml:space="preserve">№ </w:t>
            </w:r>
            <w:proofErr w:type="spellStart"/>
            <w:r w:rsidRPr="00ED3A9B">
              <w:rPr>
                <w:rFonts w:eastAsia="Times New Roman CYR" w:cs="Times New Roman"/>
                <w:bCs/>
                <w:color w:val="000000"/>
                <w:sz w:val="28"/>
                <w:szCs w:val="28"/>
                <w:lang w:val="ru-RU"/>
              </w:rPr>
              <w:t>п</w:t>
            </w:r>
            <w:proofErr w:type="spellEnd"/>
            <w:r w:rsidRPr="00ED3A9B">
              <w:rPr>
                <w:rFonts w:eastAsia="Times New Roman CYR" w:cs="Times New Roman"/>
                <w:bCs/>
                <w:color w:val="000000"/>
                <w:sz w:val="28"/>
                <w:szCs w:val="28"/>
                <w:lang w:val="ru-RU"/>
              </w:rPr>
              <w:t>/</w:t>
            </w:r>
            <w:proofErr w:type="spellStart"/>
            <w:r w:rsidRPr="00ED3A9B">
              <w:rPr>
                <w:rFonts w:eastAsia="Times New Roman CYR" w:cs="Times New Roman"/>
                <w:bCs/>
                <w:color w:val="000000"/>
                <w:sz w:val="28"/>
                <w:szCs w:val="28"/>
                <w:lang w:val="ru-RU"/>
              </w:rPr>
              <w:t>п</w:t>
            </w:r>
            <w:proofErr w:type="spellEnd"/>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Данные Участника</w:t>
            </w:r>
          </w:p>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конкурса</w:t>
            </w: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Организационно-правовая форма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Фирменное 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фактического местоположения</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Почтовый адрес</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контактного телефона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6.</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Банковские реквизиты:</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наименование обслуживающего банка;</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расчетный счет; корреспондентский счет;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БИК; ОКПО; ОКОНХ</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7.</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Регистрационные данные:</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дата и место регистрации; орган регистрации</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8.</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Размер уставного капитала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9.</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и почтовый адрес ИФНС,</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в </w:t>
            </w:r>
            <w:proofErr w:type="gramStart"/>
            <w:r w:rsidRPr="00ED3A9B">
              <w:rPr>
                <w:rFonts w:eastAsia="Times New Roman CYR" w:cs="Times New Roman"/>
                <w:color w:val="000000"/>
                <w:sz w:val="28"/>
                <w:szCs w:val="28"/>
                <w:lang w:val="ru-RU"/>
              </w:rPr>
              <w:t>которой</w:t>
            </w:r>
            <w:proofErr w:type="gramEnd"/>
            <w:r w:rsidRPr="00ED3A9B">
              <w:rPr>
                <w:rFonts w:eastAsia="Times New Roman CYR" w:cs="Times New Roman"/>
                <w:color w:val="000000"/>
                <w:sz w:val="28"/>
                <w:szCs w:val="28"/>
                <w:lang w:val="ru-RU"/>
              </w:rPr>
              <w:t xml:space="preserve"> участник конкурса зарегистрирован</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качестве налогоплательщика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10.</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ИНН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КПП</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ОГРН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ОКПО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529"/>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cs="Times New Roman"/>
                <w:color w:val="000000"/>
                <w:sz w:val="28"/>
                <w:szCs w:val="28"/>
              </w:rPr>
            </w:pPr>
            <w:r w:rsidRPr="00ED3A9B">
              <w:rPr>
                <w:rFonts w:eastAsia="Times New Roman CYR" w:cs="Times New Roman"/>
                <w:color w:val="000000"/>
                <w:sz w:val="28"/>
                <w:szCs w:val="28"/>
                <w:lang w:val="ru-RU"/>
              </w:rPr>
              <w:t>Требует ли сделка одобрения в соответствии с законодательством Российской Федерации (</w:t>
            </w:r>
            <w:r w:rsidRPr="00ED3A9B">
              <w:rPr>
                <w:rFonts w:eastAsia="Times New Roman CYR" w:cs="Times New Roman"/>
                <w:i/>
                <w:iCs/>
                <w:color w:val="000000"/>
                <w:sz w:val="28"/>
                <w:szCs w:val="28"/>
                <w:lang w:val="ru-RU"/>
              </w:rPr>
              <w:t>да, нет)?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случае</w:t>
            </w:r>
            <w:proofErr w:type="gramStart"/>
            <w:r w:rsidRPr="00ED3A9B">
              <w:rPr>
                <w:rFonts w:eastAsia="Times New Roman CYR" w:cs="Times New Roman"/>
                <w:color w:val="000000"/>
                <w:sz w:val="28"/>
                <w:szCs w:val="28"/>
                <w:lang w:val="ru-RU"/>
              </w:rPr>
              <w:t>,</w:t>
            </w:r>
            <w:proofErr w:type="gramEnd"/>
            <w:r w:rsidRPr="00ED3A9B">
              <w:rPr>
                <w:rFonts w:eastAsia="Times New Roman CYR" w:cs="Times New Roman"/>
                <w:color w:val="000000"/>
                <w:sz w:val="28"/>
                <w:szCs w:val="28"/>
                <w:lang w:val="ru-RU"/>
              </w:rPr>
              <w:t xml:space="preserve"> если сделка требует одобрения, указать:</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 орган управления Участника конкурса и (или) лиц, </w:t>
            </w:r>
            <w:proofErr w:type="spellStart"/>
            <w:r w:rsidRPr="00ED3A9B">
              <w:rPr>
                <w:rFonts w:eastAsia="Times New Roman CYR" w:cs="Times New Roman"/>
                <w:color w:val="000000"/>
                <w:sz w:val="28"/>
                <w:szCs w:val="28"/>
                <w:lang w:val="ru-RU"/>
              </w:rPr>
              <w:t>управомоченных</w:t>
            </w:r>
            <w:proofErr w:type="spellEnd"/>
            <w:r w:rsidRPr="00ED3A9B">
              <w:rPr>
                <w:rFonts w:eastAsia="Times New Roman CYR" w:cs="Times New Roman"/>
                <w:color w:val="000000"/>
                <w:sz w:val="28"/>
                <w:szCs w:val="28"/>
                <w:lang w:val="ru-RU"/>
              </w:rPr>
              <w:t xml:space="preserve"> на одобрение сделки, </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порядок одобрения соответствующей сделки,</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получено ли предварительное одобрение сделки, если применимо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электронной почты</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bl>
    <w:p w:rsidR="002337E7" w:rsidRPr="00DC7CE3" w:rsidRDefault="002337E7" w:rsidP="002337E7">
      <w:pPr>
        <w:pStyle w:val="Standard"/>
        <w:keepNext/>
        <w:tabs>
          <w:tab w:val="left" w:pos="900"/>
        </w:tabs>
        <w:autoSpaceDE w:val="0"/>
        <w:rPr>
          <w:rFonts w:eastAsia="Times New Roman CYR" w:cs="Times New Roman"/>
          <w:color w:val="000000"/>
          <w:sz w:val="28"/>
          <w:szCs w:val="28"/>
          <w:lang w:val="ru-RU"/>
        </w:rPr>
      </w:pPr>
      <w:r w:rsidRPr="00DC7CE3">
        <w:rPr>
          <w:rFonts w:eastAsia="Times New Roman CYR" w:cs="Times New Roman"/>
          <w:color w:val="000000"/>
          <w:sz w:val="28"/>
          <w:szCs w:val="28"/>
          <w:lang w:val="ru-RU"/>
        </w:rPr>
        <w:t>Настоящим подтверждаем</w:t>
      </w:r>
      <w:proofErr w:type="gramStart"/>
      <w:r w:rsidRPr="00DC7CE3">
        <w:rPr>
          <w:rFonts w:eastAsia="Times New Roman CYR" w:cs="Times New Roman"/>
          <w:color w:val="000000"/>
          <w:sz w:val="28"/>
          <w:szCs w:val="28"/>
          <w:lang w:val="ru-RU"/>
        </w:rPr>
        <w:t xml:space="preserve"> (-</w:t>
      </w:r>
      <w:proofErr w:type="spellStart"/>
      <w:proofErr w:type="gramEnd"/>
      <w:r w:rsidRPr="00DC7CE3">
        <w:rPr>
          <w:rFonts w:eastAsia="Times New Roman CYR" w:cs="Times New Roman"/>
          <w:color w:val="000000"/>
          <w:sz w:val="28"/>
          <w:szCs w:val="28"/>
          <w:lang w:val="ru-RU"/>
        </w:rPr>
        <w:t>ю</w:t>
      </w:r>
      <w:proofErr w:type="spellEnd"/>
      <w:r w:rsidRPr="00DC7CE3">
        <w:rPr>
          <w:rFonts w:eastAsia="Times New Roman CYR" w:cs="Times New Roman"/>
          <w:color w:val="000000"/>
          <w:sz w:val="28"/>
          <w:szCs w:val="28"/>
          <w:lang w:val="ru-RU"/>
        </w:rPr>
        <w:t>), что в отношении</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 xml:space="preserve">______________________________________________________________                                                                                                      </w:t>
      </w:r>
    </w:p>
    <w:p w:rsidR="002337E7" w:rsidRPr="00DC7CE3" w:rsidRDefault="002337E7" w:rsidP="002337E7">
      <w:pPr>
        <w:pStyle w:val="Standard"/>
        <w:keepNext/>
        <w:tabs>
          <w:tab w:val="left" w:pos="900"/>
        </w:tabs>
        <w:autoSpaceDE w:val="0"/>
        <w:ind w:firstLine="539"/>
        <w:rPr>
          <w:rFonts w:eastAsia="Times New Roman CYR" w:cs="Times New Roman"/>
          <w:color w:val="000000"/>
          <w:sz w:val="22"/>
          <w:szCs w:val="28"/>
          <w:lang w:val="ru-RU"/>
        </w:rPr>
      </w:pPr>
      <w:r w:rsidRPr="00DC7CE3">
        <w:rPr>
          <w:rFonts w:eastAsia="Times New Roman CYR" w:cs="Times New Roman"/>
          <w:color w:val="000000"/>
          <w:sz w:val="28"/>
          <w:szCs w:val="28"/>
          <w:lang w:val="ru-RU"/>
        </w:rPr>
        <w:t xml:space="preserve">  </w:t>
      </w:r>
      <w:r w:rsidRPr="00DC7CE3">
        <w:rPr>
          <w:rFonts w:eastAsia="Times New Roman CYR" w:cs="Times New Roman"/>
          <w:color w:val="000000"/>
          <w:sz w:val="22"/>
          <w:szCs w:val="28"/>
          <w:lang w:val="ru-RU"/>
        </w:rPr>
        <w:t>(наименование участника Конкурса)</w:t>
      </w:r>
    </w:p>
    <w:p w:rsidR="002337E7" w:rsidRPr="00DC7CE3" w:rsidRDefault="002337E7" w:rsidP="003F6621">
      <w:pPr>
        <w:pStyle w:val="Standard"/>
        <w:keepNext/>
        <w:numPr>
          <w:ilvl w:val="0"/>
          <w:numId w:val="35"/>
        </w:numPr>
        <w:tabs>
          <w:tab w:val="left" w:pos="900"/>
        </w:tabs>
        <w:autoSpaceDE w:val="0"/>
        <w:ind w:left="0"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lastRenderedPageBreak/>
        <w:t>отсутствует решение о ликвидации;</w:t>
      </w:r>
    </w:p>
    <w:p w:rsidR="002337E7" w:rsidRPr="00DC7CE3" w:rsidRDefault="002337E7" w:rsidP="003F6621">
      <w:pPr>
        <w:pStyle w:val="Standard"/>
        <w:keepNext/>
        <w:numPr>
          <w:ilvl w:val="0"/>
          <w:numId w:val="35"/>
        </w:numPr>
        <w:tabs>
          <w:tab w:val="left" w:pos="900"/>
        </w:tabs>
        <w:autoSpaceDE w:val="0"/>
        <w:ind w:left="0" w:firstLine="539"/>
        <w:rPr>
          <w:rFonts w:eastAsia="Times New Roman" w:cs="Times New Roman"/>
          <w:color w:val="000000"/>
          <w:sz w:val="28"/>
          <w:szCs w:val="28"/>
          <w:lang w:val="ru-RU"/>
        </w:rPr>
      </w:pPr>
      <w:proofErr w:type="spellStart"/>
      <w:r w:rsidRPr="00DC7CE3">
        <w:rPr>
          <w:rFonts w:eastAsia="Times New Roman CYR"/>
          <w:bCs/>
          <w:color w:val="000000"/>
          <w:sz w:val="28"/>
          <w:szCs w:val="28"/>
        </w:rPr>
        <w:t>отсутствует</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решение</w:t>
      </w:r>
      <w:proofErr w:type="spellEnd"/>
      <w:r w:rsidRPr="00DC7CE3">
        <w:rPr>
          <w:rFonts w:eastAsia="Times New Roman CYR"/>
          <w:bCs/>
          <w:color w:val="000000"/>
          <w:sz w:val="28"/>
          <w:szCs w:val="28"/>
        </w:rPr>
        <w:t xml:space="preserve"> о </w:t>
      </w:r>
      <w:proofErr w:type="spellStart"/>
      <w:r w:rsidRPr="00DC7CE3">
        <w:rPr>
          <w:rFonts w:eastAsia="Times New Roman CYR"/>
          <w:bCs/>
          <w:color w:val="000000"/>
          <w:sz w:val="28"/>
          <w:szCs w:val="28"/>
        </w:rPr>
        <w:t>признании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банкротом</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или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об</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открытии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конкурсного</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производства</w:t>
      </w:r>
      <w:proofErr w:type="spellEnd"/>
      <w:r w:rsidRPr="00DC7CE3">
        <w:rPr>
          <w:rFonts w:eastAsia="Times New Roman CYR"/>
          <w:bCs/>
          <w:color w:val="000000"/>
          <w:sz w:val="28"/>
          <w:szCs w:val="28"/>
        </w:rPr>
        <w:t xml:space="preserve"> в </w:t>
      </w:r>
      <w:proofErr w:type="spellStart"/>
      <w:r w:rsidRPr="00DC7CE3">
        <w:rPr>
          <w:rFonts w:eastAsia="Times New Roman CYR"/>
          <w:bCs/>
          <w:color w:val="000000"/>
          <w:sz w:val="28"/>
          <w:szCs w:val="28"/>
        </w:rPr>
        <w:t>отношении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него</w:t>
      </w:r>
      <w:proofErr w:type="spellEnd"/>
      <w:r w:rsidRPr="00DC7CE3">
        <w:rPr>
          <w:rFonts w:eastAsia="Times New Roman CYR" w:cs="Times New Roman"/>
          <w:color w:val="000000"/>
          <w:sz w:val="28"/>
          <w:szCs w:val="28"/>
          <w:lang w:val="ru-RU"/>
        </w:rPr>
        <w:t>.</w:t>
      </w:r>
      <w:r w:rsidRPr="00DC7CE3">
        <w:rPr>
          <w:rFonts w:eastAsia="Times New Roman" w:cs="Times New Roman"/>
          <w:color w:val="000000"/>
          <w:sz w:val="28"/>
          <w:szCs w:val="28"/>
          <w:lang w:val="ru-RU"/>
        </w:rPr>
        <w:t xml:space="preserve"> </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Мы, нижеподписавшиеся, заверяем полноту и достоверность всех данных, указанных в настоящей Анкете.</w:t>
      </w:r>
    </w:p>
    <w:p w:rsidR="002337E7" w:rsidRPr="00DC7CE3" w:rsidRDefault="002337E7" w:rsidP="002337E7">
      <w:pPr>
        <w:pStyle w:val="Standard"/>
        <w:keepNext/>
        <w:autoSpaceDE w:val="0"/>
        <w:ind w:firstLine="539"/>
        <w:rPr>
          <w:rFonts w:eastAsia="Times New Roman" w:cs="Times New Roman"/>
          <w:b/>
          <w:bCs/>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Руководитель или иное</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уполномоченное лицо Заявителя _________________/_________________</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CYR" w:cs="Times New Roman"/>
          <w:color w:val="000000"/>
          <w:sz w:val="28"/>
          <w:szCs w:val="28"/>
          <w:lang w:val="ru-RU"/>
        </w:rPr>
        <w:t xml:space="preserve"> </w:t>
      </w: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Pr>
          <w:rFonts w:eastAsia="Times New Roman CYR" w:cs="Times New Roman"/>
          <w:color w:val="000000"/>
          <w:sz w:val="28"/>
          <w:szCs w:val="28"/>
          <w:lang w:val="ru-RU"/>
        </w:rPr>
        <w:t xml:space="preserve">                  </w:t>
      </w:r>
      <w:r w:rsidRPr="00DC7CE3">
        <w:rPr>
          <w:rFonts w:eastAsia="Times New Roman CYR" w:cs="Times New Roman"/>
          <w:color w:val="000000"/>
          <w:sz w:val="28"/>
          <w:szCs w:val="28"/>
          <w:lang w:val="ru-RU"/>
        </w:rPr>
        <w:t>М.П.</w:t>
      </w:r>
    </w:p>
    <w:p w:rsidR="002337E7" w:rsidRPr="00DC7CE3" w:rsidRDefault="002337E7" w:rsidP="002337E7">
      <w:pPr>
        <w:pStyle w:val="Standard"/>
        <w:keepNext/>
        <w:autoSpaceDE w:val="0"/>
        <w:ind w:firstLine="539"/>
        <w:rPr>
          <w:rFonts w:eastAsia="Times New Roman" w:cs="Times New Roman"/>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Главный бухгалтер Заявителя</w:t>
      </w:r>
      <w:r w:rsidRPr="00DC7CE3">
        <w:rPr>
          <w:rFonts w:eastAsia="Times New Roman CYR" w:cs="Times New Roman"/>
          <w:color w:val="000000"/>
          <w:sz w:val="28"/>
          <w:szCs w:val="28"/>
          <w:lang w:val="ru-RU"/>
        </w:rPr>
        <w:tab/>
        <w:t xml:space="preserve">__________________/_________________        </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Default="002337E7" w:rsidP="002337E7">
      <w:pPr>
        <w:pStyle w:val="Standard"/>
        <w:keepNext/>
        <w:tabs>
          <w:tab w:val="left" w:pos="1068"/>
        </w:tabs>
        <w:autoSpaceDE w:val="0"/>
        <w:ind w:firstLine="539"/>
      </w:pPr>
      <w:r w:rsidRPr="001716AE">
        <w:t xml:space="preserve">     </w:t>
      </w:r>
      <w:r>
        <w:t xml:space="preserve">            </w:t>
      </w:r>
      <w:r w:rsidRPr="001716AE">
        <w:t xml:space="preserve">         </w:t>
      </w:r>
      <w:r w:rsidRPr="001716AE">
        <w:rPr>
          <w:rFonts w:eastAsia="Times New Roman CYR"/>
        </w:rPr>
        <w:t>М.П.</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8</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2D3371" w:rsidRDefault="002337E7" w:rsidP="002337E7">
      <w:pPr>
        <w:pStyle w:val="Standard"/>
        <w:autoSpaceDE w:val="0"/>
        <w:ind w:left="4860"/>
        <w:rPr>
          <w:rFonts w:eastAsia="Times New Roman" w:cs="Times New Roman"/>
          <w:color w:val="000000"/>
          <w:sz w:val="28"/>
          <w:szCs w:val="28"/>
          <w:lang w:val="ru-RU"/>
        </w:rPr>
      </w:pP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r w:rsidRPr="002D3371">
        <w:rPr>
          <w:rFonts w:eastAsia="Times New Roman" w:cs="Times New Roman"/>
          <w:i/>
          <w:color w:val="000000"/>
          <w:sz w:val="28"/>
          <w:szCs w:val="28"/>
          <w:lang w:val="ru-RU"/>
        </w:rPr>
        <w:t>ФОРМА</w:t>
      </w: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p>
    <w:p w:rsidR="002337E7" w:rsidRPr="002D3371" w:rsidRDefault="002337E7" w:rsidP="002337E7">
      <w:pPr>
        <w:pStyle w:val="Standard"/>
        <w:autoSpaceDE w:val="0"/>
        <w:ind w:left="4860"/>
        <w:rPr>
          <w:rFonts w:cs="Times New Roman"/>
          <w:color w:val="000000"/>
          <w:sz w:val="28"/>
          <w:szCs w:val="28"/>
        </w:rPr>
      </w:pPr>
      <w:r w:rsidRPr="002D3371">
        <w:rPr>
          <w:rFonts w:eastAsia="Times New Roman" w:cs="Times New Roman"/>
          <w:color w:val="000000"/>
          <w:sz w:val="28"/>
          <w:szCs w:val="28"/>
          <w:lang w:val="ru-RU"/>
        </w:rPr>
        <w:t xml:space="preserve"> </w:t>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t xml:space="preserve"> </w:t>
      </w:r>
      <w:r w:rsidRPr="002D3371">
        <w:rPr>
          <w:rFonts w:eastAsia="Times New Roman CYR" w:cs="Times New Roman"/>
          <w:color w:val="000000"/>
          <w:sz w:val="28"/>
          <w:szCs w:val="28"/>
          <w:lang w:val="ru-RU"/>
        </w:rPr>
        <w:t>В Конкурсную комиссию</w:t>
      </w:r>
    </w:p>
    <w:p w:rsidR="002337E7" w:rsidRPr="002D3371" w:rsidRDefault="002337E7" w:rsidP="002337E7">
      <w:pPr>
        <w:pStyle w:val="Standard"/>
        <w:keepNext/>
        <w:tabs>
          <w:tab w:val="left" w:pos="9356"/>
        </w:tabs>
        <w:autoSpaceDE w:val="0"/>
        <w:rPr>
          <w:rFonts w:cs="Times New Roman"/>
          <w:color w:val="000000"/>
          <w:sz w:val="28"/>
          <w:szCs w:val="28"/>
        </w:rPr>
      </w:pPr>
      <w:r w:rsidRPr="002D3371">
        <w:rPr>
          <w:rFonts w:eastAsia="Times New Roman" w:cs="Times New Roman"/>
          <w:color w:val="000000"/>
          <w:sz w:val="28"/>
          <w:szCs w:val="28"/>
          <w:lang w:val="ru-RU"/>
        </w:rPr>
        <w:t xml:space="preserve">№_____________«___»______20    </w:t>
      </w:r>
      <w:r w:rsidRPr="002D3371">
        <w:rPr>
          <w:rFonts w:eastAsia="Times New Roman CYR" w:cs="Times New Roman"/>
          <w:color w:val="000000"/>
          <w:sz w:val="28"/>
          <w:szCs w:val="28"/>
          <w:lang w:val="ru-RU"/>
        </w:rPr>
        <w:t>г.</w:t>
      </w:r>
    </w:p>
    <w:p w:rsidR="002337E7" w:rsidRPr="002D3371" w:rsidRDefault="002337E7" w:rsidP="002337E7">
      <w:pPr>
        <w:pStyle w:val="Standard"/>
        <w:autoSpaceDE w:val="0"/>
        <w:jc w:val="center"/>
        <w:rPr>
          <w:rFonts w:eastAsia="Times New Roman" w:cs="Times New Roman"/>
          <w:b/>
          <w:bCs/>
          <w:color w:val="000000"/>
          <w:sz w:val="28"/>
          <w:szCs w:val="28"/>
          <w:lang w:val="ru-RU"/>
        </w:rPr>
      </w:pPr>
      <w:r w:rsidRPr="002D3371">
        <w:rPr>
          <w:rFonts w:eastAsia="Times New Roman" w:cs="Times New Roman"/>
          <w:b/>
          <w:bCs/>
          <w:color w:val="000000"/>
          <w:sz w:val="28"/>
          <w:szCs w:val="28"/>
          <w:lang w:val="ru-RU"/>
        </w:rPr>
        <w:t xml:space="preserve">     </w:t>
      </w:r>
    </w:p>
    <w:p w:rsidR="002337E7" w:rsidRPr="002D3371" w:rsidRDefault="002337E7" w:rsidP="002337E7">
      <w:pPr>
        <w:pStyle w:val="Standard"/>
        <w:autoSpaceDE w:val="0"/>
        <w:jc w:val="center"/>
        <w:rPr>
          <w:rFonts w:cs="Times New Roman"/>
          <w:color w:val="000000"/>
          <w:sz w:val="28"/>
          <w:szCs w:val="28"/>
        </w:rPr>
      </w:pPr>
      <w:r w:rsidRPr="002D3371">
        <w:rPr>
          <w:rFonts w:eastAsia="Times New Roman" w:cs="Times New Roman"/>
          <w:b/>
          <w:bCs/>
          <w:color w:val="000000"/>
          <w:sz w:val="28"/>
          <w:szCs w:val="28"/>
          <w:lang w:val="ru-RU"/>
        </w:rPr>
        <w:t xml:space="preserve">  </w:t>
      </w:r>
      <w:r w:rsidRPr="002D3371">
        <w:rPr>
          <w:rFonts w:eastAsia="Times New Roman CYR" w:cs="Times New Roman"/>
          <w:b/>
          <w:bCs/>
          <w:color w:val="000000"/>
          <w:sz w:val="28"/>
          <w:szCs w:val="28"/>
          <w:lang w:val="ru-RU"/>
        </w:rPr>
        <w:t>КОНКУРСНОЕ  ПРЕДЛОЖЕНИЕ</w:t>
      </w:r>
    </w:p>
    <w:p w:rsidR="002337E7" w:rsidRPr="002D3371" w:rsidRDefault="002337E7" w:rsidP="002337E7">
      <w:pPr>
        <w:pStyle w:val="Standard"/>
        <w:autoSpaceDE w:val="0"/>
        <w:ind w:firstLine="708"/>
        <w:jc w:val="center"/>
        <w:rPr>
          <w:color w:val="000000"/>
          <w:sz w:val="28"/>
          <w:szCs w:val="28"/>
          <w:lang w:val="ru-RU"/>
        </w:rPr>
      </w:pPr>
    </w:p>
    <w:p w:rsidR="002337E7" w:rsidRPr="002D3371" w:rsidRDefault="002337E7" w:rsidP="002337E7">
      <w:pPr>
        <w:pStyle w:val="Standard"/>
        <w:autoSpaceDE w:val="0"/>
        <w:ind w:firstLine="708"/>
        <w:jc w:val="center"/>
        <w:rPr>
          <w:rFonts w:eastAsia="Times New Roman CYR" w:cs="Times New Roman"/>
          <w:color w:val="000000"/>
          <w:sz w:val="28"/>
          <w:szCs w:val="28"/>
          <w:lang w:val="ru-RU"/>
        </w:rPr>
      </w:pPr>
    </w:p>
    <w:p w:rsidR="002337E7" w:rsidRPr="002D3371" w:rsidRDefault="002337E7" w:rsidP="003F6621">
      <w:pPr>
        <w:pStyle w:val="Standard"/>
        <w:numPr>
          <w:ilvl w:val="0"/>
          <w:numId w:val="37"/>
        </w:numPr>
        <w:autoSpaceDE w:val="0"/>
        <w:ind w:left="0" w:firstLine="709"/>
        <w:rPr>
          <w:rFonts w:cs="Times New Roman"/>
          <w:color w:val="000000"/>
          <w:sz w:val="28"/>
          <w:szCs w:val="28"/>
        </w:rPr>
      </w:pPr>
      <w:r w:rsidRPr="002D3371">
        <w:rPr>
          <w:rFonts w:eastAsia="Times New Roman CYR" w:cs="Times New Roman"/>
          <w:color w:val="000000"/>
          <w:sz w:val="28"/>
          <w:szCs w:val="28"/>
          <w:lang w:val="ru-RU"/>
        </w:rPr>
        <w:t xml:space="preserve">Пройдя </w:t>
      </w:r>
      <w:proofErr w:type="gramStart"/>
      <w:r w:rsidRPr="002D3371">
        <w:rPr>
          <w:rFonts w:eastAsia="Times New Roman CYR" w:cs="Times New Roman"/>
          <w:color w:val="000000"/>
          <w:sz w:val="28"/>
          <w:szCs w:val="28"/>
          <w:lang w:val="ru-RU"/>
        </w:rPr>
        <w:t>предварительный отбор участников конкурса и  получив</w:t>
      </w:r>
      <w:proofErr w:type="gramEnd"/>
      <w:r w:rsidRPr="002D3371">
        <w:rPr>
          <w:rFonts w:eastAsia="Times New Roman CYR" w:cs="Times New Roman"/>
          <w:color w:val="000000"/>
          <w:sz w:val="28"/>
          <w:szCs w:val="28"/>
          <w:lang w:val="ru-RU"/>
        </w:rPr>
        <w:t xml:space="preserve"> от Конкурсной комиссии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2337E7" w:rsidRPr="002D3371" w:rsidRDefault="002337E7" w:rsidP="002337E7">
      <w:pPr>
        <w:pStyle w:val="Standard"/>
        <w:autoSpaceDE w:val="0"/>
        <w:rPr>
          <w:rFonts w:cs="Times New Roman"/>
          <w:color w:val="000000"/>
          <w:sz w:val="28"/>
          <w:szCs w:val="28"/>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наименование участника открытого конкурса)</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в лице</w:t>
      </w:r>
    </w:p>
    <w:p w:rsidR="002337E7" w:rsidRPr="002D3371" w:rsidRDefault="002337E7" w:rsidP="002337E7">
      <w:pPr>
        <w:pStyle w:val="Standard"/>
        <w:autoSpaceDE w:val="0"/>
        <w:rPr>
          <w:rFonts w:eastAsia="Times New Roman CYR" w:cs="Times New Roman"/>
          <w:color w:val="000000"/>
          <w:sz w:val="28"/>
          <w:szCs w:val="28"/>
          <w:lang w:val="ru-RU"/>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реквизиты лица и документа, определяющего его полномочия)</w:t>
      </w:r>
    </w:p>
    <w:p w:rsidR="002337E7" w:rsidRPr="002D3371" w:rsidRDefault="002337E7" w:rsidP="002337E7">
      <w:pPr>
        <w:pStyle w:val="Standard"/>
        <w:autoSpaceDE w:val="0"/>
        <w:rPr>
          <w:rFonts w:eastAsia="Times New Roman CYR" w:cs="Times New Roman"/>
          <w:color w:val="000000"/>
          <w:sz w:val="28"/>
          <w:szCs w:val="28"/>
          <w:lang w:val="ru-RU"/>
        </w:rPr>
      </w:pPr>
      <w:proofErr w:type="gramStart"/>
      <w:r w:rsidRPr="002D3371">
        <w:rPr>
          <w:rFonts w:eastAsia="Times New Roman CYR" w:cs="Times New Roman"/>
          <w:color w:val="000000"/>
          <w:sz w:val="28"/>
          <w:szCs w:val="28"/>
          <w:lang w:val="ru-RU"/>
        </w:rPr>
        <w:t xml:space="preserve">(далее – Участник Конкурса) сообщает конкурсной комиссии о своем согласии участвовать в открытом конкурсе </w:t>
      </w:r>
      <w:proofErr w:type="spellStart"/>
      <w:r>
        <w:rPr>
          <w:rStyle w:val="s20"/>
          <w:rFonts w:cs="Times New Roman"/>
          <w:sz w:val="28"/>
          <w:szCs w:val="28"/>
        </w:rPr>
        <w:t>на</w:t>
      </w:r>
      <w:proofErr w:type="spellEnd"/>
      <w:r>
        <w:rPr>
          <w:rStyle w:val="s20"/>
          <w:rFonts w:cs="Times New Roman"/>
          <w:sz w:val="28"/>
          <w:szCs w:val="28"/>
        </w:rPr>
        <w:t xml:space="preserve"> </w:t>
      </w:r>
      <w:proofErr w:type="spellStart"/>
      <w:r>
        <w:rPr>
          <w:rStyle w:val="s20"/>
          <w:rFonts w:cs="Times New Roman"/>
          <w:sz w:val="28"/>
          <w:szCs w:val="28"/>
        </w:rPr>
        <w:t>право</w:t>
      </w:r>
      <w:proofErr w:type="spellEnd"/>
      <w:r>
        <w:rPr>
          <w:rStyle w:val="s20"/>
          <w:rFonts w:cs="Times New Roman"/>
          <w:sz w:val="28"/>
          <w:szCs w:val="28"/>
        </w:rPr>
        <w:t xml:space="preserve"> </w:t>
      </w:r>
      <w:proofErr w:type="spellStart"/>
      <w:r w:rsidRPr="00E24447">
        <w:rPr>
          <w:rStyle w:val="s20"/>
          <w:rFonts w:cs="Times New Roman"/>
          <w:sz w:val="28"/>
          <w:szCs w:val="28"/>
        </w:rPr>
        <w:t>заключения</w:t>
      </w:r>
      <w:proofErr w:type="spellEnd"/>
      <w:r w:rsidRPr="00E24447">
        <w:rPr>
          <w:rStyle w:val="s20"/>
          <w:rFonts w:cs="Times New Roman"/>
          <w:sz w:val="28"/>
          <w:szCs w:val="28"/>
        </w:rPr>
        <w:t xml:space="preserve"> </w:t>
      </w:r>
      <w:proofErr w:type="spellStart"/>
      <w:r w:rsidRPr="00E24447">
        <w:rPr>
          <w:rStyle w:val="s20"/>
          <w:rFonts w:cs="Times New Roman"/>
          <w:sz w:val="28"/>
          <w:szCs w:val="28"/>
        </w:rPr>
        <w:t>концессионного</w:t>
      </w:r>
      <w:proofErr w:type="spellEnd"/>
      <w:r w:rsidRPr="00E24447">
        <w:rPr>
          <w:rStyle w:val="s20"/>
          <w:rFonts w:cs="Times New Roman"/>
          <w:sz w:val="28"/>
          <w:szCs w:val="28"/>
        </w:rPr>
        <w:t xml:space="preserve"> </w:t>
      </w:r>
      <w:r w:rsidRPr="00E24447">
        <w:rPr>
          <w:rFonts w:cs="Times New Roman"/>
          <w:sz w:val="28"/>
          <w:szCs w:val="28"/>
        </w:rPr>
        <w:t xml:space="preserve">в </w:t>
      </w:r>
      <w:proofErr w:type="spellStart"/>
      <w:r w:rsidRPr="00E24447">
        <w:rPr>
          <w:rFonts w:cs="Times New Roman"/>
          <w:sz w:val="28"/>
          <w:szCs w:val="28"/>
        </w:rPr>
        <w:t>отношении</w:t>
      </w:r>
      <w:proofErr w:type="spellEnd"/>
      <w:r w:rsidRPr="00E24447">
        <w:rPr>
          <w:rFonts w:cs="Times New Roman"/>
          <w:sz w:val="28"/>
          <w:szCs w:val="28"/>
        </w:rPr>
        <w:t xml:space="preserve"> </w:t>
      </w:r>
      <w:proofErr w:type="spellStart"/>
      <w:r w:rsidRPr="00E24447">
        <w:rPr>
          <w:rFonts w:cs="Times New Roman"/>
          <w:sz w:val="28"/>
          <w:szCs w:val="28"/>
        </w:rPr>
        <w:t>объектов</w:t>
      </w:r>
      <w:proofErr w:type="spellEnd"/>
      <w:r>
        <w:rPr>
          <w:rFonts w:cs="Times New Roman"/>
          <w:sz w:val="28"/>
          <w:szCs w:val="28"/>
        </w:rPr>
        <w:t xml:space="preserve"> </w:t>
      </w:r>
      <w:proofErr w:type="spellStart"/>
      <w:r w:rsidRPr="00E24447">
        <w:rPr>
          <w:rFonts w:cs="Times New Roman"/>
          <w:sz w:val="28"/>
          <w:szCs w:val="28"/>
        </w:rPr>
        <w:t>централизованной</w:t>
      </w:r>
      <w:proofErr w:type="spellEnd"/>
      <w:r w:rsidRPr="00E24447">
        <w:rPr>
          <w:rFonts w:cs="Times New Roman"/>
          <w:sz w:val="28"/>
          <w:szCs w:val="28"/>
        </w:rPr>
        <w:t xml:space="preserve"> </w:t>
      </w:r>
      <w:proofErr w:type="spellStart"/>
      <w:r w:rsidRPr="00E24447">
        <w:rPr>
          <w:rFonts w:cs="Times New Roman"/>
          <w:sz w:val="28"/>
          <w:szCs w:val="28"/>
        </w:rPr>
        <w:t>системы</w:t>
      </w:r>
      <w:proofErr w:type="spellEnd"/>
      <w:r w:rsidRPr="00E24447">
        <w:rPr>
          <w:rFonts w:cs="Times New Roman"/>
          <w:sz w:val="28"/>
          <w:szCs w:val="28"/>
        </w:rPr>
        <w:t xml:space="preserve"> </w:t>
      </w:r>
      <w:proofErr w:type="spellStart"/>
      <w:r>
        <w:rPr>
          <w:rFonts w:cs="Times New Roman"/>
          <w:sz w:val="28"/>
          <w:szCs w:val="28"/>
          <w:lang w:val="ru-RU"/>
        </w:rPr>
        <w:t>теплоснабж</w:t>
      </w:r>
      <w:r w:rsidRPr="00E24447">
        <w:rPr>
          <w:rFonts w:cs="Times New Roman"/>
          <w:sz w:val="28"/>
          <w:szCs w:val="28"/>
        </w:rPr>
        <w:t>ения</w:t>
      </w:r>
      <w:proofErr w:type="spellEnd"/>
      <w:r w:rsidRPr="00E24447">
        <w:rPr>
          <w:rFonts w:cs="Times New Roman"/>
          <w:sz w:val="28"/>
          <w:szCs w:val="28"/>
        </w:rPr>
        <w:t xml:space="preserve"> </w:t>
      </w:r>
      <w:proofErr w:type="spellStart"/>
      <w:r>
        <w:rPr>
          <w:rFonts w:cs="Times New Roman"/>
          <w:sz w:val="28"/>
          <w:szCs w:val="28"/>
        </w:rPr>
        <w:t>муниципального</w:t>
      </w:r>
      <w:proofErr w:type="spellEnd"/>
      <w:r>
        <w:rPr>
          <w:rFonts w:cs="Times New Roman"/>
          <w:sz w:val="28"/>
          <w:szCs w:val="28"/>
        </w:rPr>
        <w:t xml:space="preserve"> </w:t>
      </w:r>
      <w:proofErr w:type="spellStart"/>
      <w:r>
        <w:rPr>
          <w:rFonts w:cs="Times New Roman"/>
          <w:sz w:val="28"/>
          <w:szCs w:val="28"/>
        </w:rPr>
        <w:t>образования</w:t>
      </w:r>
      <w:proofErr w:type="spellEnd"/>
      <w:r>
        <w:rPr>
          <w:rFonts w:cs="Times New Roman"/>
          <w:sz w:val="28"/>
          <w:szCs w:val="28"/>
        </w:rPr>
        <w:t xml:space="preserve"> </w:t>
      </w:r>
      <w:r>
        <w:rPr>
          <w:rFonts w:cs="Times New Roman"/>
          <w:sz w:val="28"/>
          <w:szCs w:val="28"/>
          <w:lang w:val="ru-RU"/>
        </w:rPr>
        <w:t xml:space="preserve">«Калининское сельское поселение» </w:t>
      </w:r>
      <w:proofErr w:type="spellStart"/>
      <w:r>
        <w:rPr>
          <w:rFonts w:cs="Times New Roman"/>
          <w:sz w:val="28"/>
          <w:szCs w:val="28"/>
          <w:lang w:val="ru-RU"/>
        </w:rPr>
        <w:t>Мясниковского</w:t>
      </w:r>
      <w:proofErr w:type="spellEnd"/>
      <w:r>
        <w:rPr>
          <w:rFonts w:cs="Times New Roman"/>
          <w:sz w:val="28"/>
          <w:szCs w:val="28"/>
          <w:lang w:val="ru-RU"/>
        </w:rPr>
        <w:t xml:space="preserve"> района</w:t>
      </w:r>
      <w:r>
        <w:rPr>
          <w:rFonts w:cs="Times New Roman"/>
          <w:sz w:val="28"/>
          <w:szCs w:val="28"/>
        </w:rPr>
        <w:t xml:space="preserve"> </w:t>
      </w:r>
      <w:proofErr w:type="spellStart"/>
      <w:r>
        <w:rPr>
          <w:rFonts w:cs="Times New Roman"/>
          <w:sz w:val="28"/>
          <w:szCs w:val="28"/>
        </w:rPr>
        <w:t>Ростовской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r w:rsidRPr="002D3371">
        <w:rPr>
          <w:rFonts w:eastAsia="Times New Roman CYR" w:cs="Times New Roman"/>
          <w:color w:val="000000"/>
          <w:sz w:val="28"/>
          <w:szCs w:val="28"/>
          <w:lang w:val="ru-RU"/>
        </w:rPr>
        <w:t>на условиях, установленных конкурсной документацией (далее – Конкурс, Концессионное соглашение, Конкурсная документация) и направляет настоящее конкурсное предложение (далее – Конкурсное предложение).</w:t>
      </w:r>
      <w:proofErr w:type="gramEnd"/>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 связи с представлением своего Конкурсного предложения подтверждает:</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свое полное ознакомление и согласие с положениями Конкурсной документации;</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надлежащее выполнение положений Конкурсной документации при подготовке и представлении настоящего Конкурсного предложения.</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 xml:space="preserve"> </w:t>
      </w:r>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 в соответствии с настоящим Конкурсным предложением:</w:t>
      </w:r>
    </w:p>
    <w:p w:rsidR="002337E7" w:rsidRPr="002D3371" w:rsidRDefault="002337E7" w:rsidP="002337E7">
      <w:pPr>
        <w:pStyle w:val="Standard"/>
        <w:autoSpaceDE w:val="0"/>
        <w:ind w:firstLine="709"/>
        <w:rPr>
          <w:color w:val="000000"/>
          <w:sz w:val="28"/>
          <w:szCs w:val="28"/>
          <w:lang w:val="ru-RU"/>
        </w:rPr>
      </w:pP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Настоящим Участник Конкурса гарантирует достоверность информации, представленной им в настоящем Конкурсном предложении, и подтверждает право конкурсной комиссии:</w:t>
      </w:r>
    </w:p>
    <w:p w:rsidR="002337E7" w:rsidRPr="00424C25" w:rsidRDefault="002337E7" w:rsidP="003F6621">
      <w:pPr>
        <w:pStyle w:val="af6"/>
        <w:numPr>
          <w:ilvl w:val="0"/>
          <w:numId w:val="36"/>
        </w:numPr>
        <w:spacing w:after="0"/>
        <w:ind w:left="360" w:hanging="360"/>
        <w:rPr>
          <w:sz w:val="28"/>
          <w:szCs w:val="28"/>
        </w:rPr>
      </w:pPr>
      <w:r w:rsidRPr="00424C25">
        <w:rPr>
          <w:rFonts w:eastAsia="Times New Roman CYR"/>
          <w:color w:val="000000"/>
          <w:sz w:val="28"/>
          <w:szCs w:val="28"/>
        </w:rPr>
        <w:lastRenderedPageBreak/>
        <w:t xml:space="preserve">запрашивать в уполномоченных органах власти и у упомянутых в нашем </w:t>
      </w:r>
      <w:r w:rsidRPr="00424C25">
        <w:rPr>
          <w:sz w:val="28"/>
          <w:szCs w:val="28"/>
        </w:rPr>
        <w:t>конкурсном предложении юридических и физических лиц информацию, уточняющую представленные нами в нем сведения;</w:t>
      </w:r>
    </w:p>
    <w:p w:rsidR="002337E7" w:rsidRPr="00424C25" w:rsidRDefault="002337E7" w:rsidP="003F6621">
      <w:pPr>
        <w:pStyle w:val="af6"/>
        <w:numPr>
          <w:ilvl w:val="0"/>
          <w:numId w:val="36"/>
        </w:numPr>
        <w:spacing w:after="0"/>
        <w:ind w:left="360" w:hanging="360"/>
        <w:rPr>
          <w:sz w:val="28"/>
          <w:szCs w:val="28"/>
        </w:rPr>
      </w:pPr>
      <w:r w:rsidRPr="00424C25">
        <w:rPr>
          <w:sz w:val="28"/>
          <w:szCs w:val="28"/>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proofErr w:type="gramStart"/>
      <w:r w:rsidRPr="00424C25">
        <w:rPr>
          <w:rFonts w:eastAsia="Times New Roman CYR" w:cs="Times New Roman"/>
          <w:color w:val="000000"/>
          <w:sz w:val="28"/>
          <w:szCs w:val="28"/>
          <w:lang w:val="ru-RU"/>
        </w:rPr>
        <w:t>Настоящим Участник Конкурса подтверждает, что данное Конкурсное предложение является добросовестно составленным им предложением, предназначенным для подачи на Конкурс и, что Участник Конкурса не назначал, и не корректировал условия Конкурсного предложения в зависимости от любых сумм, цифр, коэффициентов или цен, указанных в каком-либо соглашении или договоренности с каким-либо другим Участником Конкурса, либо в соответствии с такого рода соглашениями или договоренностями.</w:t>
      </w:r>
      <w:proofErr w:type="gramEnd"/>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424C25">
        <w:rPr>
          <w:rFonts w:eastAsia="Times New Roman CYR" w:cs="Times New Roman"/>
          <w:color w:val="000000"/>
          <w:sz w:val="28"/>
          <w:szCs w:val="28"/>
          <w:lang w:val="ru-RU"/>
        </w:rPr>
        <w:t>уполномочен</w:t>
      </w:r>
      <w:proofErr w:type="gramEnd"/>
      <w:r w:rsidRPr="00424C25">
        <w:rPr>
          <w:rFonts w:eastAsia="Times New Roman CYR" w:cs="Times New Roman"/>
          <w:color w:val="000000"/>
          <w:sz w:val="28"/>
          <w:szCs w:val="28"/>
          <w:lang w:val="ru-RU"/>
        </w:rPr>
        <w:t xml:space="preserve"> 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                       (контактная информация об уполномоченном лице)</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Все сведения о проведении открытого конкурса просим сообщать указанному уполномоченному лицу.</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Юридический и фактический адреса ___________, факс _____, банковские реквизиты:___________________________________________________________</w:t>
      </w:r>
      <w:r w:rsidRPr="00424C25">
        <w:rPr>
          <w:rFonts w:eastAsia="Times New Roman CYR" w:cs="Times New Roman"/>
          <w:color w:val="000000"/>
          <w:sz w:val="28"/>
          <w:szCs w:val="28"/>
          <w:lang w:val="ru-RU"/>
        </w:rPr>
        <w:br/>
        <w:t>____________________________________________________________________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Адрес электронной почты 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Корреспонденцию в наш адрес просим направлять по адресу: ________________________________________________________________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 настоящему Конкурсному предложению прилагаются документы согласно Описи на _____ листах.</w:t>
      </w:r>
    </w:p>
    <w:p w:rsidR="002337E7" w:rsidRPr="00424C25" w:rsidRDefault="002337E7" w:rsidP="002337E7">
      <w:pPr>
        <w:pStyle w:val="Standard"/>
        <w:keepNext/>
        <w:autoSpaceDE w:val="0"/>
        <w:ind w:firstLine="567"/>
        <w:rPr>
          <w:color w:val="000000"/>
          <w:sz w:val="28"/>
          <w:szCs w:val="28"/>
          <w:lang w:val="ru-RU"/>
        </w:rPr>
      </w:pPr>
      <w:r w:rsidRPr="00424C25">
        <w:rPr>
          <w:color w:val="000000"/>
          <w:sz w:val="28"/>
          <w:szCs w:val="28"/>
          <w:lang w:val="ru-RU"/>
        </w:rPr>
        <w:t xml:space="preserve">   </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Участник конкурса:</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Руководитель юридического лица     _________________________(Ф.И.О.)   </w:t>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 xml:space="preserve">                                                                                  </w:t>
      </w:r>
      <w:r w:rsidRPr="00424C25">
        <w:rPr>
          <w:rFonts w:eastAsia="Times New Roman CYR" w:cs="Times New Roman"/>
          <w:color w:val="000000"/>
          <w:sz w:val="28"/>
          <w:szCs w:val="28"/>
          <w:lang w:val="ru-RU"/>
        </w:rPr>
        <w:t>подпись и печать</w:t>
      </w:r>
    </w:p>
    <w:p w:rsidR="002337E7" w:rsidRPr="00424C25" w:rsidRDefault="002337E7" w:rsidP="002337E7">
      <w:pPr>
        <w:pStyle w:val="Standard"/>
        <w:autoSpaceDE w:val="0"/>
        <w:ind w:firstLine="567"/>
        <w:rPr>
          <w:rFonts w:eastAsia="Times New Roman CYR" w:cs="Times New Roman"/>
          <w:color w:val="000000"/>
          <w:sz w:val="28"/>
          <w:szCs w:val="28"/>
          <w:lang w:val="ru-RU"/>
        </w:rPr>
      </w:pP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Главный бухгалтер                                 ______________________ (Ф.И.О.)   </w:t>
      </w:r>
      <w:r w:rsidRPr="00424C25">
        <w:rPr>
          <w:rFonts w:eastAsia="Times New Roman CYR" w:cs="Times New Roman"/>
          <w:color w:val="000000"/>
          <w:sz w:val="28"/>
          <w:szCs w:val="28"/>
          <w:lang w:val="ru-RU"/>
        </w:rPr>
        <w:tab/>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w:t>
      </w:r>
      <w:r w:rsidRPr="00424C25">
        <w:rPr>
          <w:rFonts w:eastAsia="Times New Roman CYR" w:cs="Times New Roman"/>
          <w:color w:val="000000"/>
          <w:sz w:val="28"/>
          <w:szCs w:val="28"/>
          <w:lang w:val="ru-RU"/>
        </w:rPr>
        <w:t>для юридического лица)</w:t>
      </w:r>
    </w:p>
    <w:p w:rsidR="002337E7" w:rsidRPr="00424C25" w:rsidRDefault="002337E7" w:rsidP="002337E7">
      <w:pPr>
        <w:pStyle w:val="Standard"/>
        <w:keepNext/>
        <w:tabs>
          <w:tab w:val="left" w:pos="1068"/>
        </w:tabs>
        <w:autoSpaceDE w:val="0"/>
        <w:spacing w:after="60"/>
        <w:ind w:firstLine="567"/>
        <w:rPr>
          <w:rFonts w:cs="Times New Roman"/>
          <w:color w:val="000000"/>
          <w:sz w:val="28"/>
          <w:szCs w:val="28"/>
        </w:rPr>
      </w:pP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t xml:space="preserve">              </w:t>
      </w:r>
      <w:r w:rsidRPr="00424C25">
        <w:rPr>
          <w:rFonts w:eastAsia="Times New Roman CYR" w:cs="Times New Roman"/>
          <w:b/>
          <w:bCs/>
          <w:color w:val="000000"/>
          <w:sz w:val="28"/>
          <w:szCs w:val="28"/>
          <w:lang w:val="ru-RU"/>
        </w:rPr>
        <w:t>М.П.</w:t>
      </w:r>
    </w:p>
    <w:p w:rsidR="002337E7" w:rsidRPr="00424C25" w:rsidRDefault="002337E7" w:rsidP="002337E7">
      <w:pPr>
        <w:pStyle w:val="Standard"/>
        <w:autoSpaceDE w:val="0"/>
        <w:ind w:firstLine="567"/>
        <w:rPr>
          <w:rFonts w:eastAsia="Times New Roman" w:cs="Times New Roman"/>
          <w:color w:val="000000"/>
          <w:sz w:val="28"/>
          <w:szCs w:val="28"/>
          <w:lang w:val="ru-RU"/>
        </w:rPr>
      </w:pPr>
    </w:p>
    <w:p w:rsidR="002337E7" w:rsidRPr="00424C25" w:rsidRDefault="002337E7" w:rsidP="002337E7">
      <w:pPr>
        <w:ind w:firstLine="567"/>
        <w:rPr>
          <w:sz w:val="28"/>
          <w:szCs w:val="28"/>
        </w:rPr>
      </w:pPr>
    </w:p>
    <w:p w:rsidR="002337E7" w:rsidRDefault="002337E7"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Pr="00D5459F" w:rsidRDefault="00D5459F" w:rsidP="00D5459F">
      <w:pPr>
        <w:ind w:left="7788" w:firstLine="4326"/>
        <w:jc w:val="right"/>
        <w:rPr>
          <w:bCs/>
          <w:sz w:val="28"/>
          <w:szCs w:val="28"/>
        </w:rPr>
      </w:pPr>
      <w:proofErr w:type="spellStart"/>
      <w:r w:rsidRPr="00D5459F">
        <w:rPr>
          <w:bCs/>
          <w:sz w:val="28"/>
          <w:szCs w:val="28"/>
        </w:rPr>
        <w:t>ППриложение</w:t>
      </w:r>
      <w:proofErr w:type="spellEnd"/>
      <w:r w:rsidRPr="00D5459F">
        <w:rPr>
          <w:bCs/>
          <w:sz w:val="28"/>
          <w:szCs w:val="28"/>
        </w:rPr>
        <w:t xml:space="preserve"> № 9                                                                  к Конкурсной документации</w:t>
      </w:r>
    </w:p>
    <w:p w:rsidR="00D5459F" w:rsidRDefault="00D5459F" w:rsidP="00D5459F">
      <w:pPr>
        <w:pStyle w:val="afffff6"/>
        <w:spacing w:after="0" w:line="240" w:lineRule="auto"/>
      </w:pPr>
    </w:p>
    <w:p w:rsidR="00D5459F" w:rsidRDefault="00D5459F" w:rsidP="00D5459F">
      <w:pPr>
        <w:pStyle w:val="afffff6"/>
        <w:spacing w:after="0" w:line="240" w:lineRule="auto"/>
      </w:pPr>
      <w:r w:rsidRPr="002404F0">
        <w:t xml:space="preserve">Задание и основные мероприятия по </w:t>
      </w:r>
      <w:r w:rsidRPr="002404F0">
        <w:rPr>
          <w:color w:val="000000"/>
        </w:rPr>
        <w:t>Реконструкции</w:t>
      </w:r>
      <w:r w:rsidRPr="002404F0">
        <w:t xml:space="preserve"> Объекта соглашения</w:t>
      </w:r>
    </w:p>
    <w:p w:rsidR="00D5459F" w:rsidRPr="002404F0" w:rsidRDefault="00D5459F" w:rsidP="00D5459F">
      <w:pPr>
        <w:pStyle w:val="afffff6"/>
        <w:spacing w:after="0" w:line="240" w:lineRule="auto"/>
      </w:pPr>
    </w:p>
    <w:p w:rsidR="00D5459F" w:rsidRPr="002404F0" w:rsidRDefault="00D5459F" w:rsidP="00D5459F">
      <w:pPr>
        <w:keepNext/>
        <w:numPr>
          <w:ilvl w:val="0"/>
          <w:numId w:val="33"/>
        </w:numPr>
        <w:autoSpaceDE w:val="0"/>
        <w:ind w:left="567" w:hanging="567"/>
        <w:jc w:val="left"/>
      </w:pPr>
      <w:r w:rsidRPr="002404F0">
        <w:t>Цели Концессионного соглашения:</w:t>
      </w:r>
    </w:p>
    <w:p w:rsidR="00D5459F" w:rsidRPr="002404F0" w:rsidRDefault="00D5459F" w:rsidP="00D5459F">
      <w:pPr>
        <w:keepNext/>
        <w:numPr>
          <w:ilvl w:val="0"/>
          <w:numId w:val="32"/>
        </w:numPr>
        <w:autoSpaceDE w:val="0"/>
      </w:pPr>
      <w:r w:rsidRPr="002404F0">
        <w:t>повышение показателей надежности, качества и энергетической эффективности;</w:t>
      </w:r>
    </w:p>
    <w:p w:rsidR="00D5459F" w:rsidRPr="002404F0" w:rsidRDefault="00D5459F" w:rsidP="00D5459F">
      <w:pPr>
        <w:keepNext/>
        <w:numPr>
          <w:ilvl w:val="0"/>
          <w:numId w:val="32"/>
        </w:numPr>
        <w:autoSpaceDE w:val="0"/>
      </w:pPr>
      <w:r w:rsidRPr="002404F0">
        <w:t>исполнение требований законодательства о безопасности эксплуатации газовых котельных</w:t>
      </w:r>
    </w:p>
    <w:p w:rsidR="00D5459F" w:rsidRPr="002404F0" w:rsidRDefault="00D5459F" w:rsidP="00D5459F">
      <w:pPr>
        <w:keepNext/>
        <w:widowControl w:val="0"/>
        <w:numPr>
          <w:ilvl w:val="0"/>
          <w:numId w:val="33"/>
        </w:numPr>
        <w:autoSpaceDE w:val="0"/>
        <w:ind w:left="567" w:hanging="567"/>
        <w:jc w:val="left"/>
      </w:pPr>
      <w:r w:rsidRPr="002404F0">
        <w:t xml:space="preserve">Концессионер обязан осуществить следующие основные мероприятия по </w:t>
      </w:r>
      <w:r w:rsidRPr="002404F0">
        <w:rPr>
          <w:color w:val="000000"/>
        </w:rPr>
        <w:t>Реконструкции</w:t>
      </w:r>
      <w:r w:rsidRPr="002404F0">
        <w:t xml:space="preserve"> Объекта соглашения:</w:t>
      </w:r>
    </w:p>
    <w:tbl>
      <w:tblPr>
        <w:tblW w:w="5000" w:type="pct"/>
        <w:tblCellMar>
          <w:left w:w="28" w:type="dxa"/>
          <w:right w:w="28" w:type="dxa"/>
        </w:tblCellMar>
        <w:tblLook w:val="04A0"/>
      </w:tblPr>
      <w:tblGrid>
        <w:gridCol w:w="400"/>
        <w:gridCol w:w="1791"/>
        <w:gridCol w:w="2853"/>
        <w:gridCol w:w="1405"/>
        <w:gridCol w:w="1616"/>
        <w:gridCol w:w="1912"/>
      </w:tblGrid>
      <w:tr w:rsidR="00D5459F" w:rsidRPr="002404F0" w:rsidTr="00D5459F">
        <w:trPr>
          <w:cantSplit/>
          <w:trHeight w:val="2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 xml:space="preserve">№ </w:t>
            </w:r>
            <w:proofErr w:type="spellStart"/>
            <w:proofErr w:type="gramStart"/>
            <w:r w:rsidRPr="002404F0">
              <w:rPr>
                <w:b/>
                <w:bCs/>
              </w:rPr>
              <w:t>п</w:t>
            </w:r>
            <w:proofErr w:type="spellEnd"/>
            <w:proofErr w:type="gramEnd"/>
            <w:r w:rsidRPr="002404F0">
              <w:rPr>
                <w:b/>
                <w:bCs/>
              </w:rPr>
              <w:t>/</w:t>
            </w:r>
            <w:proofErr w:type="spellStart"/>
            <w:r w:rsidRPr="002404F0">
              <w:rPr>
                <w:b/>
                <w:bCs/>
              </w:rPr>
              <w:t>п</w:t>
            </w:r>
            <w:proofErr w:type="spellEnd"/>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Наименование объекта</w:t>
            </w:r>
          </w:p>
        </w:tc>
        <w:tc>
          <w:tcPr>
            <w:tcW w:w="1491"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Описание мероприятия</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Предельные расходы, (тыс</w:t>
            </w:r>
            <w:proofErr w:type="gramStart"/>
            <w:r w:rsidRPr="002404F0">
              <w:rPr>
                <w:b/>
                <w:bCs/>
              </w:rPr>
              <w:t>.р</w:t>
            </w:r>
            <w:proofErr w:type="gramEnd"/>
            <w:r w:rsidRPr="002404F0">
              <w:rPr>
                <w:b/>
                <w:bCs/>
              </w:rPr>
              <w:t>уб. без НДС)</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Сроки ввода объекта в эксплуатацию</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Источник финансирования</w:t>
            </w:r>
          </w:p>
        </w:tc>
      </w:tr>
      <w:tr w:rsidR="00D5459F" w:rsidRPr="002404F0" w:rsidTr="00D5459F">
        <w:trPr>
          <w:cantSplit/>
          <w:trHeight w:val="20"/>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p>
        </w:tc>
        <w:tc>
          <w:tcPr>
            <w:tcW w:w="4778" w:type="pct"/>
            <w:gridSpan w:val="5"/>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rPr>
                <w:b/>
                <w:bCs/>
              </w:rPr>
            </w:pPr>
            <w:r w:rsidRPr="002404F0">
              <w:rPr>
                <w:b/>
                <w:bCs/>
              </w:rPr>
              <w:t>Мероприятия по Созданию и Реконструкции источников тепловой энергии</w:t>
            </w:r>
          </w:p>
        </w:tc>
      </w:tr>
      <w:tr w:rsidR="00D5459F" w:rsidRPr="002404F0" w:rsidTr="00D5459F">
        <w:trPr>
          <w:cantSplit/>
          <w:trHeight w:val="1667"/>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1.1</w:t>
            </w:r>
          </w:p>
        </w:tc>
        <w:tc>
          <w:tcPr>
            <w:tcW w:w="999" w:type="pct"/>
            <w:tcBorders>
              <w:top w:val="nil"/>
              <w:left w:val="nil"/>
              <w:bottom w:val="single" w:sz="4" w:space="0" w:color="auto"/>
              <w:right w:val="single" w:sz="4" w:space="0" w:color="auto"/>
            </w:tcBorders>
            <w:shd w:val="clear" w:color="auto" w:fill="auto"/>
            <w:vAlign w:val="center"/>
          </w:tcPr>
          <w:p w:rsidR="00D5459F" w:rsidRPr="00BA6CAA" w:rsidRDefault="00D5459F" w:rsidP="00D5459F">
            <w:r>
              <w:t>Котельная х</w:t>
            </w:r>
            <w:proofErr w:type="gramStart"/>
            <w:r>
              <w:t>.К</w:t>
            </w:r>
            <w:proofErr w:type="gramEnd"/>
            <w:r>
              <w:t>алинин</w:t>
            </w:r>
          </w:p>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Реконструкция котельной с заменой основного оборудования. Мощность котельной составит 0.255 Гкал/</w:t>
            </w:r>
            <w:proofErr w:type="gramStart"/>
            <w:r>
              <w:t>ч</w:t>
            </w:r>
            <w:proofErr w:type="gramEnd"/>
            <w:r>
              <w:t xml:space="preserve"> в составе 3-х котлов</w:t>
            </w:r>
          </w:p>
          <w:p w:rsidR="00D5459F" w:rsidRPr="002404F0" w:rsidRDefault="00D5459F" w:rsidP="00D5459F"/>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15"/>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r>
              <w:t>2</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Установка прибора учета тепловой энергии на котельной</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83"/>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t>1.3</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Ремонт основания дымовой трубы</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bl>
    <w:p w:rsidR="00D5459F" w:rsidRDefault="00D5459F" w:rsidP="00D5459F">
      <w:pPr>
        <w:widowControl w:val="0"/>
        <w:autoSpaceDE w:val="0"/>
      </w:pPr>
    </w:p>
    <w:p w:rsidR="00D5459F" w:rsidRPr="00AA6132" w:rsidRDefault="00D5459F" w:rsidP="00D5459F">
      <w:pPr>
        <w:widowControl w:val="0"/>
        <w:numPr>
          <w:ilvl w:val="0"/>
          <w:numId w:val="33"/>
        </w:numPr>
        <w:autoSpaceDE w:val="0"/>
        <w:ind w:left="567" w:hanging="567"/>
      </w:pPr>
      <w:r w:rsidRPr="00AA6132">
        <w:t>Реконструируемые Объекты соглашения должны соответствовать следующим требованиям:</w:t>
      </w:r>
    </w:p>
    <w:p w:rsidR="00D5459F" w:rsidRPr="00AA6132" w:rsidRDefault="00D5459F" w:rsidP="00D5459F">
      <w:pPr>
        <w:pStyle w:val="aff2"/>
        <w:numPr>
          <w:ilvl w:val="0"/>
          <w:numId w:val="34"/>
        </w:numPr>
        <w:autoSpaceDN/>
        <w:contextualSpacing/>
        <w:rPr>
          <w:szCs w:val="20"/>
        </w:rPr>
      </w:pPr>
      <w:r w:rsidRPr="00AA6132">
        <w:rPr>
          <w:szCs w:val="20"/>
        </w:rPr>
        <w:t>Федерального закона от 27.07.2010 N 190-ФЗ «О теплоснабжении»;</w:t>
      </w:r>
    </w:p>
    <w:p w:rsidR="00D5459F" w:rsidRPr="00AA6132" w:rsidRDefault="00D5459F" w:rsidP="00D5459F">
      <w:pPr>
        <w:pStyle w:val="aff2"/>
        <w:numPr>
          <w:ilvl w:val="0"/>
          <w:numId w:val="34"/>
        </w:numPr>
        <w:autoSpaceDN/>
        <w:contextualSpacing/>
        <w:rPr>
          <w:szCs w:val="20"/>
        </w:rPr>
      </w:pPr>
      <w:r w:rsidRPr="00AA6132">
        <w:rPr>
          <w:szCs w:val="20"/>
        </w:rPr>
        <w:t>Постановления Правительства Российской Федерации от 22 февраля 2012 г. N 154 "О требованиях к схемам теплоснабжения, порядку их разработки и утверждения";</w:t>
      </w:r>
    </w:p>
    <w:p w:rsidR="00D5459F" w:rsidRPr="00AA6132" w:rsidRDefault="00D5459F" w:rsidP="00D5459F">
      <w:pPr>
        <w:pStyle w:val="aff2"/>
        <w:numPr>
          <w:ilvl w:val="0"/>
          <w:numId w:val="34"/>
        </w:numPr>
        <w:autoSpaceDN/>
        <w:contextualSpacing/>
        <w:rPr>
          <w:szCs w:val="20"/>
        </w:rPr>
      </w:pPr>
      <w:r w:rsidRPr="00AA6132">
        <w:rPr>
          <w:szCs w:val="20"/>
        </w:rPr>
        <w:t xml:space="preserve">СП 89.13330.2016 Котельные установки. Актуализированная редакция </w:t>
      </w:r>
      <w:proofErr w:type="spellStart"/>
      <w:r w:rsidRPr="00AA6132">
        <w:rPr>
          <w:szCs w:val="20"/>
        </w:rPr>
        <w:t>СНиП</w:t>
      </w:r>
      <w:proofErr w:type="spellEnd"/>
      <w:r w:rsidRPr="00AA6132">
        <w:rPr>
          <w:szCs w:val="20"/>
        </w:rPr>
        <w:t xml:space="preserve"> II-35-76</w:t>
      </w:r>
    </w:p>
    <w:p w:rsidR="00D5459F" w:rsidRPr="00AA6132" w:rsidRDefault="00D5459F" w:rsidP="00D5459F">
      <w:pPr>
        <w:pStyle w:val="aff2"/>
        <w:numPr>
          <w:ilvl w:val="0"/>
          <w:numId w:val="34"/>
        </w:numPr>
        <w:autoSpaceDN/>
        <w:contextualSpacing/>
        <w:rPr>
          <w:szCs w:val="20"/>
        </w:rPr>
      </w:pPr>
      <w:r w:rsidRPr="00AA6132">
        <w:rPr>
          <w:szCs w:val="20"/>
        </w:rPr>
        <w:t xml:space="preserve">СП 131.13330.2012 Строительная климатология. Актуализированная редакция </w:t>
      </w:r>
      <w:proofErr w:type="spellStart"/>
      <w:r w:rsidRPr="00AA6132">
        <w:rPr>
          <w:szCs w:val="20"/>
        </w:rPr>
        <w:t>СНиП</w:t>
      </w:r>
      <w:proofErr w:type="spellEnd"/>
      <w:r w:rsidRPr="00AA6132">
        <w:rPr>
          <w:szCs w:val="20"/>
        </w:rPr>
        <w:t xml:space="preserve"> 23-01-99* (с Изменениями N 1, 2)</w:t>
      </w:r>
    </w:p>
    <w:p w:rsidR="00D5459F" w:rsidRPr="00AA6132" w:rsidRDefault="00D5459F" w:rsidP="00D5459F">
      <w:pPr>
        <w:pStyle w:val="aff2"/>
        <w:numPr>
          <w:ilvl w:val="0"/>
          <w:numId w:val="34"/>
        </w:numPr>
        <w:autoSpaceDN/>
        <w:contextualSpacing/>
        <w:rPr>
          <w:szCs w:val="20"/>
        </w:rPr>
      </w:pPr>
      <w:r w:rsidRPr="00AA6132">
        <w:rPr>
          <w:szCs w:val="20"/>
        </w:rPr>
        <w:t xml:space="preserve">СП 124.13330.2012 Тепловые сети. Актуализированная редакция </w:t>
      </w:r>
      <w:proofErr w:type="spellStart"/>
      <w:r w:rsidRPr="00AA6132">
        <w:rPr>
          <w:szCs w:val="20"/>
        </w:rPr>
        <w:t>СНиП</w:t>
      </w:r>
      <w:proofErr w:type="spellEnd"/>
      <w:r w:rsidRPr="00AA6132">
        <w:rPr>
          <w:szCs w:val="20"/>
        </w:rPr>
        <w:t xml:space="preserve"> 41-02-2003</w:t>
      </w:r>
    </w:p>
    <w:p w:rsidR="00D5459F" w:rsidRPr="00AA6132" w:rsidRDefault="00D5459F" w:rsidP="00D5459F">
      <w:pPr>
        <w:jc w:val="center"/>
        <w:rPr>
          <w:b/>
        </w:rPr>
      </w:pPr>
      <w:r w:rsidRPr="00AA6132">
        <w:rPr>
          <w:b/>
        </w:rPr>
        <w:t>ПОДПИСИ СТОРОН</w:t>
      </w:r>
    </w:p>
    <w:p w:rsidR="00D5459F" w:rsidRPr="00AA6132" w:rsidRDefault="00D5459F" w:rsidP="00D5459F">
      <w:pPr>
        <w:jc w:val="center"/>
        <w:rPr>
          <w:b/>
        </w:rPr>
      </w:pPr>
    </w:p>
    <w:tbl>
      <w:tblPr>
        <w:tblW w:w="10060" w:type="dxa"/>
        <w:tblLayout w:type="fixed"/>
        <w:tblLook w:val="0000"/>
      </w:tblPr>
      <w:tblGrid>
        <w:gridCol w:w="4955"/>
        <w:gridCol w:w="5105"/>
      </w:tblGrid>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КОНЦЕДЕНТ</w:t>
            </w:r>
          </w:p>
        </w:tc>
        <w:tc>
          <w:tcPr>
            <w:tcW w:w="5105" w:type="dxa"/>
            <w:shd w:val="clear" w:color="auto" w:fill="auto"/>
          </w:tcPr>
          <w:p w:rsidR="00D5459F" w:rsidRPr="00AA6132" w:rsidRDefault="00D5459F" w:rsidP="00D5459F">
            <w:pPr>
              <w:rPr>
                <w:b/>
              </w:rPr>
            </w:pPr>
          </w:p>
          <w:p w:rsidR="00D5459F" w:rsidRPr="00AA6132" w:rsidRDefault="00D5459F" w:rsidP="00D5459F">
            <w:r w:rsidRPr="00AA6132">
              <w:rPr>
                <w:b/>
              </w:rPr>
              <w:t>КОНЦЕССИОНЕР</w:t>
            </w:r>
          </w:p>
        </w:tc>
      </w:tr>
      <w:tr w:rsidR="00D5459F" w:rsidRPr="00AA6132" w:rsidTr="00D5459F">
        <w:tc>
          <w:tcPr>
            <w:tcW w:w="4955" w:type="dxa"/>
            <w:shd w:val="clear" w:color="auto" w:fill="auto"/>
          </w:tcPr>
          <w:p w:rsidR="00D5459F" w:rsidRPr="00AA6132" w:rsidRDefault="00D5459F" w:rsidP="00D5459F">
            <w:r w:rsidRPr="00AA6132">
              <w:rPr>
                <w:color w:val="000000"/>
              </w:rPr>
              <w:t>Глава Администрации Калининского сельского поселения</w:t>
            </w:r>
          </w:p>
          <w:p w:rsidR="00D5459F" w:rsidRPr="00AA6132" w:rsidRDefault="00D5459F" w:rsidP="00D5459F">
            <w:r w:rsidRPr="00AA6132">
              <w:rPr>
                <w:color w:val="000000"/>
              </w:rPr>
              <w:t xml:space="preserve">____________________/ </w:t>
            </w:r>
            <w:proofErr w:type="spellStart"/>
            <w:r w:rsidRPr="00AA6132">
              <w:rPr>
                <w:color w:val="000000"/>
              </w:rPr>
              <w:t>Бабиян</w:t>
            </w:r>
            <w:proofErr w:type="spellEnd"/>
            <w:r w:rsidRPr="00AA6132">
              <w:rPr>
                <w:color w:val="000000"/>
              </w:rPr>
              <w:t xml:space="preserve"> И.Е.</w:t>
            </w:r>
          </w:p>
          <w:p w:rsidR="00D5459F" w:rsidRPr="00AA6132" w:rsidRDefault="00D5459F" w:rsidP="00D5459F">
            <w:r w:rsidRPr="00AA6132">
              <w:t>м.п.</w:t>
            </w:r>
          </w:p>
          <w:p w:rsidR="00D5459F" w:rsidRPr="00AA6132" w:rsidRDefault="00D5459F" w:rsidP="001B0BC6">
            <w:r w:rsidRPr="00AA6132">
              <w:t>«__»_______________202</w:t>
            </w:r>
            <w:r w:rsidR="001B0BC6">
              <w:t>4</w:t>
            </w:r>
            <w:r w:rsidRPr="00AA6132">
              <w:t>г.</w:t>
            </w:r>
          </w:p>
        </w:tc>
        <w:tc>
          <w:tcPr>
            <w:tcW w:w="5105" w:type="dxa"/>
            <w:shd w:val="clear" w:color="auto" w:fill="auto"/>
          </w:tcPr>
          <w:p w:rsidR="00D5459F" w:rsidRPr="00AA6132" w:rsidRDefault="00D5459F" w:rsidP="00D5459F">
            <w:r w:rsidRPr="00AA6132">
              <w:t>____________________</w:t>
            </w:r>
          </w:p>
          <w:p w:rsidR="00D5459F" w:rsidRPr="00AA6132" w:rsidRDefault="00D5459F" w:rsidP="00D5459F"/>
          <w:p w:rsidR="00D5459F" w:rsidRPr="00AA6132" w:rsidRDefault="00D5459F" w:rsidP="00D5459F">
            <w:r w:rsidRPr="00AA6132">
              <w:rPr>
                <w:color w:val="000000"/>
              </w:rPr>
              <w:t>____________________/</w:t>
            </w:r>
            <w:r w:rsidRPr="00AA6132">
              <w:t xml:space="preserve"> _________________</w:t>
            </w:r>
          </w:p>
          <w:p w:rsidR="00D5459F" w:rsidRPr="00AA6132" w:rsidRDefault="00D5459F" w:rsidP="00D5459F">
            <w:r w:rsidRPr="00AA6132">
              <w:t>м.п.</w:t>
            </w:r>
          </w:p>
          <w:p w:rsidR="00D5459F" w:rsidRPr="00AA6132" w:rsidRDefault="00D5459F" w:rsidP="00D5459F">
            <w:r w:rsidRPr="00AA6132">
              <w:t>«__»_______________202</w:t>
            </w:r>
            <w:r w:rsidR="001B0BC6">
              <w:t>4</w:t>
            </w:r>
            <w:r w:rsidRPr="00AA6132">
              <w:t>г.</w:t>
            </w:r>
          </w:p>
          <w:p w:rsidR="00D5459F" w:rsidRPr="00AA6132" w:rsidRDefault="00D5459F" w:rsidP="00D5459F"/>
        </w:tc>
      </w:tr>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Министерство ЖКХ Ростовской области</w:t>
            </w:r>
          </w:p>
        </w:tc>
        <w:tc>
          <w:tcPr>
            <w:tcW w:w="5105" w:type="dxa"/>
            <w:shd w:val="clear" w:color="auto" w:fill="auto"/>
          </w:tcPr>
          <w:p w:rsidR="00D5459F" w:rsidRPr="00AA6132" w:rsidRDefault="00D5459F" w:rsidP="00D5459F">
            <w:pPr>
              <w:snapToGrid w:val="0"/>
              <w:rPr>
                <w:b/>
              </w:rPr>
            </w:pPr>
          </w:p>
        </w:tc>
      </w:tr>
      <w:tr w:rsidR="00D5459F" w:rsidRPr="00AA6132" w:rsidTr="00D5459F">
        <w:tc>
          <w:tcPr>
            <w:tcW w:w="4955" w:type="dxa"/>
            <w:shd w:val="clear" w:color="auto" w:fill="auto"/>
          </w:tcPr>
          <w:p w:rsidR="00D5459F" w:rsidRPr="00AA6132" w:rsidRDefault="00D5459F" w:rsidP="00D5459F">
            <w:r w:rsidRPr="00AA6132">
              <w:t>Министр жилищно-коммунального хозяйства Ростовской области</w:t>
            </w:r>
          </w:p>
        </w:tc>
        <w:tc>
          <w:tcPr>
            <w:tcW w:w="5105" w:type="dxa"/>
            <w:shd w:val="clear" w:color="auto" w:fill="auto"/>
          </w:tcPr>
          <w:p w:rsidR="00D5459F" w:rsidRPr="00AA6132" w:rsidRDefault="00D5459F" w:rsidP="00D5459F">
            <w:pPr>
              <w:snapToGrid w:val="0"/>
            </w:pPr>
          </w:p>
        </w:tc>
      </w:tr>
      <w:tr w:rsidR="00D5459F" w:rsidRPr="00AA6132" w:rsidTr="00D5459F">
        <w:trPr>
          <w:trHeight w:val="426"/>
        </w:trPr>
        <w:tc>
          <w:tcPr>
            <w:tcW w:w="4955" w:type="dxa"/>
            <w:shd w:val="clear" w:color="auto" w:fill="auto"/>
          </w:tcPr>
          <w:p w:rsidR="00D5459F" w:rsidRPr="00AA6132" w:rsidRDefault="00D5459F" w:rsidP="00D5459F"/>
          <w:p w:rsidR="00D5459F" w:rsidRPr="00AA6132" w:rsidRDefault="00D5459F" w:rsidP="00D5459F">
            <w:r w:rsidRPr="00AA6132">
              <w:t xml:space="preserve">_____________________/ </w:t>
            </w:r>
            <w:proofErr w:type="spellStart"/>
            <w:r w:rsidRPr="00AA6132">
              <w:t>Сизиков</w:t>
            </w:r>
            <w:proofErr w:type="spellEnd"/>
            <w:r w:rsidRPr="00AA6132">
              <w:t xml:space="preserve"> С.В../</w:t>
            </w:r>
          </w:p>
          <w:p w:rsidR="00D5459F" w:rsidRPr="00AA6132" w:rsidRDefault="00D5459F" w:rsidP="00D5459F">
            <w:r w:rsidRPr="00AA6132">
              <w:t>м.п.</w:t>
            </w:r>
          </w:p>
          <w:p w:rsidR="00D5459F" w:rsidRPr="00AA6132" w:rsidRDefault="00D5459F" w:rsidP="00D5459F">
            <w:r w:rsidRPr="00AA6132">
              <w:t>«____»______________202</w:t>
            </w:r>
            <w:r w:rsidR="001B0BC6">
              <w:t>4</w:t>
            </w:r>
            <w:r w:rsidRPr="00AA6132">
              <w:t>г.</w:t>
            </w:r>
          </w:p>
          <w:p w:rsidR="00D5459F" w:rsidRPr="00AA6132" w:rsidRDefault="00D5459F" w:rsidP="00D5459F">
            <w:pPr>
              <w:rPr>
                <w:b/>
              </w:rPr>
            </w:pPr>
          </w:p>
        </w:tc>
        <w:tc>
          <w:tcPr>
            <w:tcW w:w="5105" w:type="dxa"/>
            <w:shd w:val="clear" w:color="auto" w:fill="auto"/>
          </w:tcPr>
          <w:p w:rsidR="00D5459F" w:rsidRPr="00AA6132" w:rsidRDefault="00D5459F" w:rsidP="00D5459F">
            <w:pPr>
              <w:snapToGrid w:val="0"/>
              <w:rPr>
                <w:b/>
              </w:rPr>
            </w:pPr>
          </w:p>
        </w:tc>
      </w:tr>
    </w:tbl>
    <w:p w:rsidR="00D5459F" w:rsidRPr="00AA6132" w:rsidRDefault="00D5459F" w:rsidP="00D5459F"/>
    <w:p w:rsidR="00D5459F" w:rsidRPr="002959A1" w:rsidRDefault="00D5459F" w:rsidP="002337E7">
      <w:pPr>
        <w:pStyle w:val="Standard"/>
        <w:autoSpaceDE w:val="0"/>
        <w:ind w:firstLine="708"/>
        <w:rPr>
          <w:rFonts w:eastAsia="Times New Roman CYR" w:cs="Times New Roman"/>
          <w:color w:val="000000"/>
          <w:sz w:val="26"/>
          <w:szCs w:val="26"/>
          <w:lang w:val="ru-RU"/>
        </w:rPr>
        <w:sectPr w:rsidR="00D5459F" w:rsidRPr="002959A1" w:rsidSect="00960740">
          <w:pgSz w:w="11906" w:h="16838"/>
          <w:pgMar w:top="539" w:right="851" w:bottom="719" w:left="1134" w:header="709" w:footer="709" w:gutter="0"/>
          <w:cols w:space="708"/>
          <w:docGrid w:linePitch="360"/>
        </w:sectPr>
      </w:pPr>
    </w:p>
    <w:p w:rsidR="00D5459F" w:rsidRPr="00F23D41" w:rsidRDefault="00D5459F" w:rsidP="00D5459F">
      <w:pPr>
        <w:jc w:val="right"/>
        <w:rPr>
          <w:sz w:val="20"/>
        </w:rPr>
      </w:pPr>
      <w:r w:rsidRPr="00F23D41">
        <w:rPr>
          <w:sz w:val="20"/>
        </w:rPr>
        <w:lastRenderedPageBreak/>
        <w:t>Приложение № 10</w:t>
      </w:r>
    </w:p>
    <w:p w:rsidR="00D5459F" w:rsidRPr="00F23D41" w:rsidRDefault="00D5459F" w:rsidP="00D5459F">
      <w:pPr>
        <w:jc w:val="right"/>
        <w:rPr>
          <w:sz w:val="20"/>
        </w:rPr>
      </w:pPr>
      <w:r w:rsidRPr="00F23D41">
        <w:rPr>
          <w:sz w:val="20"/>
        </w:rPr>
        <w:t>к Конкурсной документации</w:t>
      </w:r>
    </w:p>
    <w:p w:rsidR="00D5459F" w:rsidRDefault="00D5459F" w:rsidP="00D5459F">
      <w:pPr>
        <w:jc w:val="right"/>
        <w:rPr>
          <w:sz w:val="20"/>
        </w:rPr>
      </w:pPr>
    </w:p>
    <w:p w:rsidR="00D5459F" w:rsidRDefault="00D5459F" w:rsidP="00D5459F">
      <w:pPr>
        <w:jc w:val="center"/>
        <w:rPr>
          <w:sz w:val="28"/>
          <w:szCs w:val="28"/>
        </w:rPr>
      </w:pPr>
      <w:r>
        <w:rPr>
          <w:sz w:val="28"/>
          <w:szCs w:val="28"/>
        </w:rPr>
        <w:t>МИНИМАЛЬНО ДОПУСТИМЫЕ (НАИХУДШИЕ) ПЛАНОВЫЕ ЗНАЧЕНИЯ</w:t>
      </w:r>
      <w:r w:rsidRPr="001654E3">
        <w:rPr>
          <w:sz w:val="28"/>
          <w:szCs w:val="28"/>
        </w:rPr>
        <w:t xml:space="preserve"> </w:t>
      </w:r>
    </w:p>
    <w:p w:rsidR="00D5459F" w:rsidRDefault="00D5459F" w:rsidP="00D5459F">
      <w:pPr>
        <w:jc w:val="center"/>
        <w:rPr>
          <w:sz w:val="28"/>
          <w:szCs w:val="28"/>
        </w:rPr>
      </w:pPr>
      <w:r w:rsidRPr="001654E3">
        <w:rPr>
          <w:sz w:val="28"/>
          <w:szCs w:val="28"/>
        </w:rPr>
        <w:t xml:space="preserve">показателей деятельности концессионера </w:t>
      </w:r>
    </w:p>
    <w:p w:rsidR="00D5459F" w:rsidRPr="00DA611D" w:rsidRDefault="00D5459F" w:rsidP="00D5459F">
      <w:pPr>
        <w:jc w:val="center"/>
        <w:rPr>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72"/>
        <w:gridCol w:w="3391"/>
        <w:gridCol w:w="1276"/>
        <w:gridCol w:w="850"/>
        <w:gridCol w:w="851"/>
        <w:gridCol w:w="992"/>
        <w:gridCol w:w="992"/>
        <w:gridCol w:w="993"/>
        <w:gridCol w:w="992"/>
        <w:gridCol w:w="992"/>
        <w:gridCol w:w="930"/>
      </w:tblGrid>
      <w:tr w:rsidR="00D5459F" w:rsidRPr="000A6F01" w:rsidTr="00D5459F">
        <w:trPr>
          <w:trHeight w:val="581"/>
          <w:tblHeader/>
        </w:trPr>
        <w:tc>
          <w:tcPr>
            <w:tcW w:w="557" w:type="dxa"/>
            <w:shd w:val="clear" w:color="auto" w:fill="auto"/>
          </w:tcPr>
          <w:p w:rsidR="00D5459F" w:rsidRPr="000A6F01" w:rsidRDefault="00D5459F" w:rsidP="00D5459F">
            <w:pPr>
              <w:jc w:val="center"/>
            </w:pPr>
            <w:r w:rsidRPr="000A6F01">
              <w:t xml:space="preserve">№ </w:t>
            </w:r>
            <w:proofErr w:type="spellStart"/>
            <w:proofErr w:type="gramStart"/>
            <w:r w:rsidRPr="000A6F01">
              <w:t>п</w:t>
            </w:r>
            <w:proofErr w:type="spellEnd"/>
            <w:proofErr w:type="gramEnd"/>
            <w:r w:rsidRPr="000A6F01">
              <w:t>/</w:t>
            </w:r>
            <w:proofErr w:type="spellStart"/>
            <w:r w:rsidRPr="000A6F01">
              <w:t>п</w:t>
            </w:r>
            <w:proofErr w:type="spellEnd"/>
          </w:p>
        </w:tc>
        <w:tc>
          <w:tcPr>
            <w:tcW w:w="5363" w:type="dxa"/>
            <w:gridSpan w:val="2"/>
            <w:shd w:val="clear" w:color="auto" w:fill="auto"/>
          </w:tcPr>
          <w:p w:rsidR="00D5459F" w:rsidRPr="000A6F01" w:rsidRDefault="00D5459F" w:rsidP="00D5459F">
            <w:pPr>
              <w:jc w:val="center"/>
            </w:pPr>
          </w:p>
          <w:p w:rsidR="00D5459F" w:rsidRPr="000A6F01" w:rsidRDefault="00D5459F" w:rsidP="00D5459F">
            <w:pPr>
              <w:jc w:val="center"/>
            </w:pPr>
            <w:r w:rsidRPr="000A6F01">
              <w:t>Наименование показателя</w:t>
            </w:r>
          </w:p>
        </w:tc>
        <w:tc>
          <w:tcPr>
            <w:tcW w:w="8868" w:type="dxa"/>
            <w:gridSpan w:val="9"/>
            <w:shd w:val="clear" w:color="auto" w:fill="auto"/>
          </w:tcPr>
          <w:p w:rsidR="00D5459F" w:rsidRPr="000A6F01" w:rsidRDefault="00D5459F" w:rsidP="00D5459F">
            <w:pPr>
              <w:jc w:val="center"/>
              <w:rPr>
                <w:bCs/>
              </w:rPr>
            </w:pPr>
            <w:r w:rsidRPr="000A6F01">
              <w:rPr>
                <w:bCs/>
              </w:rPr>
              <w:t>Значение показателя</w:t>
            </w:r>
          </w:p>
          <w:p w:rsidR="00D5459F" w:rsidRPr="000A6F01" w:rsidRDefault="00D5459F" w:rsidP="00D5459F">
            <w:pPr>
              <w:jc w:val="center"/>
            </w:pPr>
            <w:r w:rsidRPr="000A6F01">
              <w:rPr>
                <w:bCs/>
              </w:rPr>
              <w:t>(срок достижения показателей – 31 декабря соответствующего года)</w:t>
            </w:r>
          </w:p>
        </w:tc>
      </w:tr>
      <w:tr w:rsidR="00D5459F" w:rsidRPr="000A6F01" w:rsidTr="00D5459F">
        <w:trPr>
          <w:tblHeader/>
        </w:trPr>
        <w:tc>
          <w:tcPr>
            <w:tcW w:w="557" w:type="dxa"/>
            <w:shd w:val="clear" w:color="auto" w:fill="auto"/>
          </w:tcPr>
          <w:p w:rsidR="00D5459F" w:rsidRPr="000A6F01" w:rsidRDefault="00D5459F" w:rsidP="00D5459F">
            <w:pPr>
              <w:jc w:val="center"/>
            </w:pPr>
            <w:r w:rsidRPr="000A6F01">
              <w:t>1</w:t>
            </w:r>
          </w:p>
        </w:tc>
        <w:tc>
          <w:tcPr>
            <w:tcW w:w="1972" w:type="dxa"/>
            <w:shd w:val="clear" w:color="auto" w:fill="auto"/>
          </w:tcPr>
          <w:p w:rsidR="00D5459F" w:rsidRPr="000A6F01" w:rsidRDefault="00D5459F" w:rsidP="00D5459F">
            <w:pPr>
              <w:jc w:val="center"/>
            </w:pPr>
            <w:r w:rsidRPr="000A6F01">
              <w:t>2</w:t>
            </w:r>
          </w:p>
        </w:tc>
        <w:tc>
          <w:tcPr>
            <w:tcW w:w="3391" w:type="dxa"/>
            <w:shd w:val="clear" w:color="auto" w:fill="auto"/>
          </w:tcPr>
          <w:p w:rsidR="00D5459F" w:rsidRPr="000A6F01" w:rsidRDefault="00D5459F" w:rsidP="00D5459F">
            <w:pPr>
              <w:jc w:val="center"/>
            </w:pPr>
            <w:r w:rsidRPr="000A6F01">
              <w:t>3</w:t>
            </w:r>
          </w:p>
        </w:tc>
        <w:tc>
          <w:tcPr>
            <w:tcW w:w="1276" w:type="dxa"/>
            <w:shd w:val="clear" w:color="auto" w:fill="auto"/>
          </w:tcPr>
          <w:p w:rsidR="00D5459F" w:rsidRPr="000A6F01" w:rsidRDefault="00D5459F" w:rsidP="00D5459F">
            <w:pPr>
              <w:jc w:val="center"/>
            </w:pPr>
            <w:r w:rsidRPr="000A6F01">
              <w:t>4</w:t>
            </w:r>
          </w:p>
        </w:tc>
        <w:tc>
          <w:tcPr>
            <w:tcW w:w="850" w:type="dxa"/>
            <w:shd w:val="clear" w:color="auto" w:fill="auto"/>
          </w:tcPr>
          <w:p w:rsidR="00D5459F" w:rsidRPr="000A6F01" w:rsidRDefault="00D5459F" w:rsidP="00D5459F">
            <w:pPr>
              <w:jc w:val="center"/>
            </w:pPr>
            <w:r w:rsidRPr="000A6F01">
              <w:t>5</w:t>
            </w:r>
          </w:p>
        </w:tc>
        <w:tc>
          <w:tcPr>
            <w:tcW w:w="851" w:type="dxa"/>
            <w:shd w:val="clear" w:color="auto" w:fill="auto"/>
          </w:tcPr>
          <w:p w:rsidR="00D5459F" w:rsidRPr="000A6F01" w:rsidRDefault="00D5459F" w:rsidP="00D5459F">
            <w:pPr>
              <w:jc w:val="center"/>
            </w:pPr>
            <w:r w:rsidRPr="000A6F01">
              <w:t>6</w:t>
            </w:r>
          </w:p>
        </w:tc>
        <w:tc>
          <w:tcPr>
            <w:tcW w:w="992" w:type="dxa"/>
            <w:shd w:val="clear" w:color="auto" w:fill="auto"/>
          </w:tcPr>
          <w:p w:rsidR="00D5459F" w:rsidRPr="000A6F01" w:rsidRDefault="00D5459F" w:rsidP="00D5459F">
            <w:pPr>
              <w:jc w:val="center"/>
            </w:pPr>
            <w:r w:rsidRPr="000A6F01">
              <w:t>7</w:t>
            </w:r>
          </w:p>
        </w:tc>
        <w:tc>
          <w:tcPr>
            <w:tcW w:w="992" w:type="dxa"/>
            <w:shd w:val="clear" w:color="auto" w:fill="auto"/>
          </w:tcPr>
          <w:p w:rsidR="00D5459F" w:rsidRPr="000A6F01" w:rsidRDefault="00D5459F" w:rsidP="00D5459F">
            <w:pPr>
              <w:jc w:val="center"/>
            </w:pPr>
            <w:r w:rsidRPr="000A6F01">
              <w:t>8</w:t>
            </w:r>
          </w:p>
        </w:tc>
        <w:tc>
          <w:tcPr>
            <w:tcW w:w="993" w:type="dxa"/>
            <w:shd w:val="clear" w:color="auto" w:fill="auto"/>
          </w:tcPr>
          <w:p w:rsidR="00D5459F" w:rsidRPr="000A6F01" w:rsidRDefault="00D5459F" w:rsidP="00D5459F">
            <w:pPr>
              <w:jc w:val="center"/>
            </w:pPr>
            <w:r w:rsidRPr="000A6F01">
              <w:t>9</w:t>
            </w:r>
          </w:p>
        </w:tc>
        <w:tc>
          <w:tcPr>
            <w:tcW w:w="992" w:type="dxa"/>
            <w:shd w:val="clear" w:color="auto" w:fill="auto"/>
          </w:tcPr>
          <w:p w:rsidR="00D5459F" w:rsidRPr="000A6F01" w:rsidRDefault="00D5459F" w:rsidP="00D5459F">
            <w:pPr>
              <w:jc w:val="center"/>
            </w:pPr>
            <w:r w:rsidRPr="000A6F01">
              <w:t>10</w:t>
            </w:r>
          </w:p>
        </w:tc>
        <w:tc>
          <w:tcPr>
            <w:tcW w:w="992" w:type="dxa"/>
            <w:shd w:val="clear" w:color="auto" w:fill="auto"/>
          </w:tcPr>
          <w:p w:rsidR="00D5459F" w:rsidRPr="000A6F01" w:rsidRDefault="00D5459F" w:rsidP="00D5459F">
            <w:pPr>
              <w:jc w:val="center"/>
            </w:pPr>
            <w:r w:rsidRPr="000A6F01">
              <w:t>11</w:t>
            </w:r>
          </w:p>
        </w:tc>
        <w:tc>
          <w:tcPr>
            <w:tcW w:w="930" w:type="dxa"/>
            <w:shd w:val="clear" w:color="auto" w:fill="auto"/>
          </w:tcPr>
          <w:p w:rsidR="00D5459F" w:rsidRPr="000A6F01" w:rsidRDefault="00D5459F" w:rsidP="00D5459F">
            <w:pPr>
              <w:jc w:val="center"/>
            </w:pPr>
            <w:r w:rsidRPr="000A6F01">
              <w:t>12</w:t>
            </w:r>
          </w:p>
        </w:tc>
      </w:tr>
      <w:tr w:rsidR="00D5459F" w:rsidRPr="000A6F01" w:rsidTr="00D5459F">
        <w:tc>
          <w:tcPr>
            <w:tcW w:w="557" w:type="dxa"/>
            <w:vMerge w:val="restart"/>
            <w:shd w:val="clear" w:color="auto" w:fill="auto"/>
          </w:tcPr>
          <w:p w:rsidR="00D5459F" w:rsidRPr="000A6F01" w:rsidRDefault="00D5459F" w:rsidP="00D5459F">
            <w:r w:rsidRPr="000A6F01">
              <w:t>1.</w:t>
            </w:r>
          </w:p>
        </w:tc>
        <w:tc>
          <w:tcPr>
            <w:tcW w:w="1972" w:type="dxa"/>
            <w:vMerge w:val="restart"/>
            <w:shd w:val="clear" w:color="auto" w:fill="auto"/>
          </w:tcPr>
          <w:p w:rsidR="00D5459F" w:rsidRDefault="00D5459F" w:rsidP="00D5459F">
            <w:r w:rsidRPr="000A6F01">
              <w:t xml:space="preserve">Показатели </w:t>
            </w:r>
          </w:p>
          <w:p w:rsidR="00D5459F" w:rsidRPr="000A6F01" w:rsidRDefault="00D5459F" w:rsidP="00D5459F">
            <w:r w:rsidRPr="000A6F01">
              <w:t>эффективности использования ресурсов</w:t>
            </w:r>
          </w:p>
        </w:tc>
        <w:tc>
          <w:tcPr>
            <w:tcW w:w="3391" w:type="dxa"/>
            <w:vMerge w:val="restart"/>
            <w:shd w:val="clear" w:color="auto" w:fill="auto"/>
          </w:tcPr>
          <w:p w:rsidR="00D5459F" w:rsidRPr="000A6F01" w:rsidRDefault="00D5459F" w:rsidP="00D5459F">
            <w:r w:rsidRPr="000A6F01">
              <w:t xml:space="preserve">Удельный расход топлива на отпущенную от собственных </w:t>
            </w:r>
            <w:proofErr w:type="spellStart"/>
            <w:r w:rsidRPr="000A6F01">
              <w:t>теплоисточников</w:t>
            </w:r>
            <w:proofErr w:type="spellEnd"/>
            <w:r w:rsidRPr="000A6F01">
              <w:t xml:space="preserve"> тепловую энергию, </w:t>
            </w:r>
            <w:proofErr w:type="spellStart"/>
            <w:r w:rsidRPr="000A6F01">
              <w:t>кг</w:t>
            </w:r>
            <w:proofErr w:type="gramStart"/>
            <w:r w:rsidRPr="000A6F01">
              <w:t>.у</w:t>
            </w:r>
            <w:proofErr w:type="gramEnd"/>
            <w:r w:rsidRPr="000A6F01">
              <w:t>.т</w:t>
            </w:r>
            <w:proofErr w:type="spellEnd"/>
            <w:r w:rsidRPr="000A6F01">
              <w:t>./Гкал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2023</w:t>
            </w:r>
          </w:p>
        </w:tc>
        <w:tc>
          <w:tcPr>
            <w:tcW w:w="851" w:type="dxa"/>
            <w:shd w:val="clear" w:color="auto" w:fill="auto"/>
            <w:vAlign w:val="center"/>
          </w:tcPr>
          <w:p w:rsidR="00D5459F" w:rsidRPr="000A6F01" w:rsidRDefault="00D5459F" w:rsidP="00D5459F">
            <w:pPr>
              <w:jc w:val="center"/>
            </w:pPr>
            <w:r>
              <w:t>2024</w:t>
            </w:r>
          </w:p>
        </w:tc>
        <w:tc>
          <w:tcPr>
            <w:tcW w:w="992" w:type="dxa"/>
            <w:shd w:val="clear" w:color="auto" w:fill="auto"/>
            <w:vAlign w:val="center"/>
          </w:tcPr>
          <w:p w:rsidR="00D5459F" w:rsidRPr="000A6F01" w:rsidRDefault="00D5459F" w:rsidP="00D5459F">
            <w:pPr>
              <w:jc w:val="center"/>
            </w:pPr>
            <w:r w:rsidRPr="008F68C4">
              <w:t>2025</w:t>
            </w:r>
          </w:p>
        </w:tc>
        <w:tc>
          <w:tcPr>
            <w:tcW w:w="992" w:type="dxa"/>
            <w:shd w:val="clear" w:color="auto" w:fill="auto"/>
            <w:vAlign w:val="center"/>
          </w:tcPr>
          <w:p w:rsidR="00D5459F" w:rsidRPr="000A6F01" w:rsidRDefault="00D5459F" w:rsidP="00D5459F">
            <w:pPr>
              <w:jc w:val="center"/>
            </w:pPr>
            <w:r w:rsidRPr="00550C11">
              <w:t>202</w:t>
            </w:r>
            <w:r>
              <w:t>6</w:t>
            </w:r>
          </w:p>
        </w:tc>
        <w:tc>
          <w:tcPr>
            <w:tcW w:w="993" w:type="dxa"/>
            <w:shd w:val="clear" w:color="auto" w:fill="auto"/>
            <w:vAlign w:val="center"/>
          </w:tcPr>
          <w:p w:rsidR="00D5459F" w:rsidRPr="000A6F01" w:rsidRDefault="00D5459F" w:rsidP="00D5459F">
            <w:pPr>
              <w:jc w:val="center"/>
            </w:pPr>
            <w:r w:rsidRPr="00550C11">
              <w:t>202</w:t>
            </w:r>
            <w:r>
              <w:t>7</w:t>
            </w:r>
          </w:p>
        </w:tc>
        <w:tc>
          <w:tcPr>
            <w:tcW w:w="992" w:type="dxa"/>
            <w:shd w:val="clear" w:color="auto" w:fill="auto"/>
            <w:vAlign w:val="center"/>
          </w:tcPr>
          <w:p w:rsidR="00D5459F" w:rsidRPr="000A6F01" w:rsidRDefault="00D5459F" w:rsidP="00D5459F">
            <w:pPr>
              <w:jc w:val="center"/>
            </w:pPr>
            <w:r>
              <w:t>2028</w:t>
            </w:r>
          </w:p>
        </w:tc>
        <w:tc>
          <w:tcPr>
            <w:tcW w:w="992" w:type="dxa"/>
            <w:shd w:val="clear" w:color="auto" w:fill="auto"/>
            <w:vAlign w:val="center"/>
          </w:tcPr>
          <w:p w:rsidR="00D5459F" w:rsidRPr="000A6F01" w:rsidRDefault="00D5459F" w:rsidP="00D5459F">
            <w:pPr>
              <w:jc w:val="center"/>
            </w:pPr>
            <w:r>
              <w:t>2029</w:t>
            </w:r>
          </w:p>
        </w:tc>
        <w:tc>
          <w:tcPr>
            <w:tcW w:w="930" w:type="dxa"/>
            <w:shd w:val="clear" w:color="auto" w:fill="auto"/>
            <w:vAlign w:val="center"/>
          </w:tcPr>
          <w:p w:rsidR="00D5459F" w:rsidRPr="000A6F01"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0A6F01" w:rsidRDefault="00D5459F" w:rsidP="00D5459F">
            <w:pPr>
              <w:jc w:val="center"/>
            </w:pPr>
            <w:r>
              <w:t>170,0</w:t>
            </w:r>
          </w:p>
        </w:tc>
        <w:tc>
          <w:tcPr>
            <w:tcW w:w="851"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3"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30" w:type="dxa"/>
            <w:shd w:val="clear" w:color="auto" w:fill="auto"/>
            <w:vAlign w:val="center"/>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2031</w:t>
            </w:r>
          </w:p>
        </w:tc>
        <w:tc>
          <w:tcPr>
            <w:tcW w:w="851" w:type="dxa"/>
            <w:shd w:val="clear" w:color="auto" w:fill="auto"/>
            <w:vAlign w:val="center"/>
          </w:tcPr>
          <w:p w:rsidR="00D5459F" w:rsidRPr="000A6F01" w:rsidRDefault="00D5459F" w:rsidP="00D5459F">
            <w:pPr>
              <w:jc w:val="center"/>
            </w:pPr>
            <w:r>
              <w:t>2032</w:t>
            </w:r>
          </w:p>
        </w:tc>
        <w:tc>
          <w:tcPr>
            <w:tcW w:w="992" w:type="dxa"/>
            <w:shd w:val="clear" w:color="auto" w:fill="auto"/>
            <w:vAlign w:val="center"/>
          </w:tcPr>
          <w:p w:rsidR="00D5459F" w:rsidRPr="000A6F01" w:rsidRDefault="00D5459F" w:rsidP="00D5459F">
            <w:pPr>
              <w:jc w:val="center"/>
            </w:pPr>
            <w:r>
              <w:t>2033</w:t>
            </w:r>
          </w:p>
        </w:tc>
        <w:tc>
          <w:tcPr>
            <w:tcW w:w="992" w:type="dxa"/>
            <w:shd w:val="clear" w:color="auto" w:fill="auto"/>
            <w:vAlign w:val="center"/>
          </w:tcPr>
          <w:p w:rsidR="00D5459F" w:rsidRPr="000A6F01" w:rsidRDefault="00D5459F" w:rsidP="00D5459F">
            <w:pPr>
              <w:jc w:val="center"/>
            </w:pPr>
            <w:r>
              <w:t>2034</w:t>
            </w:r>
          </w:p>
        </w:tc>
        <w:tc>
          <w:tcPr>
            <w:tcW w:w="993" w:type="dxa"/>
            <w:shd w:val="clear" w:color="auto" w:fill="auto"/>
            <w:vAlign w:val="center"/>
          </w:tcPr>
          <w:p w:rsidR="00D5459F" w:rsidRPr="000A6F01" w:rsidRDefault="00D5459F" w:rsidP="00D5459F">
            <w:pPr>
              <w:jc w:val="center"/>
            </w:pPr>
            <w:r w:rsidRPr="008F68C4">
              <w:t>20</w:t>
            </w:r>
            <w:r>
              <w:t>35</w:t>
            </w:r>
          </w:p>
        </w:tc>
        <w:tc>
          <w:tcPr>
            <w:tcW w:w="992" w:type="dxa"/>
            <w:shd w:val="clear" w:color="auto" w:fill="auto"/>
            <w:vAlign w:val="center"/>
          </w:tcPr>
          <w:p w:rsidR="00D5459F" w:rsidRPr="000A6F01" w:rsidRDefault="00D5459F" w:rsidP="00D5459F">
            <w:pPr>
              <w:jc w:val="center"/>
            </w:pPr>
            <w:r w:rsidRPr="00550C11">
              <w:t>20</w:t>
            </w:r>
            <w:r>
              <w:t>36</w:t>
            </w:r>
          </w:p>
        </w:tc>
        <w:tc>
          <w:tcPr>
            <w:tcW w:w="992" w:type="dxa"/>
            <w:shd w:val="clear" w:color="auto" w:fill="auto"/>
            <w:vAlign w:val="center"/>
          </w:tcPr>
          <w:p w:rsidR="00D5459F" w:rsidRPr="000A6F01" w:rsidRDefault="00D5459F" w:rsidP="00D5459F">
            <w:pPr>
              <w:jc w:val="center"/>
            </w:pPr>
            <w:r w:rsidRPr="00550C11">
              <w:t>20</w:t>
            </w:r>
            <w:r>
              <w:t>37</w:t>
            </w:r>
          </w:p>
        </w:tc>
        <w:tc>
          <w:tcPr>
            <w:tcW w:w="930" w:type="dxa"/>
            <w:shd w:val="clear" w:color="auto" w:fill="auto"/>
            <w:vAlign w:val="center"/>
          </w:tcPr>
          <w:p w:rsidR="00D5459F" w:rsidRPr="000A6F01"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A6F01" w:rsidRDefault="00D5459F" w:rsidP="00D5459F">
            <w:pPr>
              <w:jc w:val="center"/>
            </w:pPr>
            <w:r>
              <w:t>170,0</w:t>
            </w:r>
          </w:p>
        </w:tc>
        <w:tc>
          <w:tcPr>
            <w:tcW w:w="851"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3"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30" w:type="dxa"/>
            <w:shd w:val="clear" w:color="auto" w:fill="auto"/>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 xml:space="preserve">Удельный расход электроэнергии на единицу тепловой энергии, отпускаемой в сеть, </w:t>
            </w:r>
            <w:proofErr w:type="spellStart"/>
            <w:r w:rsidRPr="000A6F01">
              <w:t>кВт</w:t>
            </w:r>
            <w:proofErr w:type="gramStart"/>
            <w:r w:rsidRPr="000A6F01">
              <w:t>.ч</w:t>
            </w:r>
            <w:proofErr w:type="gramEnd"/>
            <w:r w:rsidRPr="000A6F01">
              <w:t>ас</w:t>
            </w:r>
            <w:proofErr w:type="spellEnd"/>
            <w:r w:rsidRPr="000A6F01">
              <w:t>/Гкал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2023</w:t>
            </w:r>
          </w:p>
        </w:tc>
        <w:tc>
          <w:tcPr>
            <w:tcW w:w="851" w:type="dxa"/>
            <w:shd w:val="clear" w:color="auto" w:fill="auto"/>
            <w:vAlign w:val="center"/>
          </w:tcPr>
          <w:p w:rsidR="00D5459F" w:rsidRPr="005060BE" w:rsidRDefault="00D5459F" w:rsidP="00D5459F">
            <w:pPr>
              <w:jc w:val="center"/>
            </w:pPr>
            <w:r>
              <w:t>2024</w:t>
            </w:r>
          </w:p>
        </w:tc>
        <w:tc>
          <w:tcPr>
            <w:tcW w:w="992" w:type="dxa"/>
            <w:shd w:val="clear" w:color="auto" w:fill="auto"/>
            <w:vAlign w:val="center"/>
          </w:tcPr>
          <w:p w:rsidR="00D5459F" w:rsidRPr="005060BE" w:rsidRDefault="00D5459F" w:rsidP="00D5459F">
            <w:pPr>
              <w:jc w:val="center"/>
            </w:pPr>
            <w:r w:rsidRPr="008F68C4">
              <w:t>2025</w:t>
            </w:r>
          </w:p>
        </w:tc>
        <w:tc>
          <w:tcPr>
            <w:tcW w:w="992" w:type="dxa"/>
            <w:shd w:val="clear" w:color="auto" w:fill="auto"/>
            <w:vAlign w:val="center"/>
          </w:tcPr>
          <w:p w:rsidR="00D5459F" w:rsidRPr="005060BE" w:rsidRDefault="00D5459F" w:rsidP="00D5459F">
            <w:pPr>
              <w:jc w:val="center"/>
            </w:pPr>
            <w:r w:rsidRPr="00550C11">
              <w:t>202</w:t>
            </w:r>
            <w:r>
              <w:t>6</w:t>
            </w:r>
          </w:p>
        </w:tc>
        <w:tc>
          <w:tcPr>
            <w:tcW w:w="993" w:type="dxa"/>
            <w:shd w:val="clear" w:color="auto" w:fill="auto"/>
            <w:vAlign w:val="center"/>
          </w:tcPr>
          <w:p w:rsidR="00D5459F" w:rsidRPr="005060BE" w:rsidRDefault="00D5459F" w:rsidP="00D5459F">
            <w:pPr>
              <w:jc w:val="center"/>
            </w:pPr>
            <w:r w:rsidRPr="00550C11">
              <w:t>202</w:t>
            </w:r>
            <w:r>
              <w:t>7</w:t>
            </w:r>
          </w:p>
        </w:tc>
        <w:tc>
          <w:tcPr>
            <w:tcW w:w="992" w:type="dxa"/>
            <w:shd w:val="clear" w:color="auto" w:fill="auto"/>
            <w:vAlign w:val="center"/>
          </w:tcPr>
          <w:p w:rsidR="00D5459F" w:rsidRPr="005060BE" w:rsidRDefault="00D5459F" w:rsidP="00D5459F">
            <w:pPr>
              <w:jc w:val="center"/>
            </w:pPr>
            <w:r>
              <w:t>2028</w:t>
            </w:r>
          </w:p>
        </w:tc>
        <w:tc>
          <w:tcPr>
            <w:tcW w:w="992" w:type="dxa"/>
            <w:shd w:val="clear" w:color="auto" w:fill="auto"/>
            <w:vAlign w:val="center"/>
          </w:tcPr>
          <w:p w:rsidR="00D5459F" w:rsidRPr="005060BE" w:rsidRDefault="00D5459F" w:rsidP="00D5459F">
            <w:pPr>
              <w:jc w:val="center"/>
            </w:pPr>
            <w:r>
              <w:t>2029</w:t>
            </w:r>
          </w:p>
        </w:tc>
        <w:tc>
          <w:tcPr>
            <w:tcW w:w="930" w:type="dxa"/>
            <w:shd w:val="clear" w:color="auto" w:fill="auto"/>
            <w:vAlign w:val="center"/>
          </w:tcPr>
          <w:p w:rsidR="00D5459F" w:rsidRPr="005060BE"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5060BE" w:rsidRDefault="00D5459F" w:rsidP="00D5459F">
            <w:pPr>
              <w:jc w:val="center"/>
            </w:pPr>
            <w:r>
              <w:t>80,0</w:t>
            </w:r>
          </w:p>
        </w:tc>
        <w:tc>
          <w:tcPr>
            <w:tcW w:w="851"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3"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78,0</w:t>
            </w:r>
          </w:p>
        </w:tc>
        <w:tc>
          <w:tcPr>
            <w:tcW w:w="992" w:type="dxa"/>
            <w:shd w:val="clear" w:color="auto" w:fill="auto"/>
            <w:vAlign w:val="center"/>
          </w:tcPr>
          <w:p w:rsidR="00D5459F" w:rsidRPr="005060BE" w:rsidRDefault="00D5459F" w:rsidP="00D5459F">
            <w:pPr>
              <w:jc w:val="center"/>
            </w:pPr>
            <w:r>
              <w:t>78,0</w:t>
            </w:r>
          </w:p>
        </w:tc>
        <w:tc>
          <w:tcPr>
            <w:tcW w:w="930" w:type="dxa"/>
            <w:shd w:val="clear" w:color="auto" w:fill="auto"/>
            <w:vAlign w:val="center"/>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2031</w:t>
            </w:r>
          </w:p>
        </w:tc>
        <w:tc>
          <w:tcPr>
            <w:tcW w:w="851" w:type="dxa"/>
            <w:shd w:val="clear" w:color="auto" w:fill="auto"/>
            <w:vAlign w:val="center"/>
          </w:tcPr>
          <w:p w:rsidR="00D5459F" w:rsidRPr="005060BE" w:rsidRDefault="00D5459F" w:rsidP="00D5459F">
            <w:pPr>
              <w:jc w:val="center"/>
            </w:pPr>
            <w:r>
              <w:t>2032</w:t>
            </w:r>
          </w:p>
        </w:tc>
        <w:tc>
          <w:tcPr>
            <w:tcW w:w="992" w:type="dxa"/>
            <w:shd w:val="clear" w:color="auto" w:fill="auto"/>
            <w:vAlign w:val="center"/>
          </w:tcPr>
          <w:p w:rsidR="00D5459F" w:rsidRPr="005060BE" w:rsidRDefault="00D5459F" w:rsidP="00D5459F">
            <w:pPr>
              <w:jc w:val="center"/>
            </w:pPr>
            <w:r>
              <w:t>2033</w:t>
            </w:r>
          </w:p>
        </w:tc>
        <w:tc>
          <w:tcPr>
            <w:tcW w:w="992" w:type="dxa"/>
            <w:shd w:val="clear" w:color="auto" w:fill="auto"/>
            <w:vAlign w:val="center"/>
          </w:tcPr>
          <w:p w:rsidR="00D5459F" w:rsidRPr="005060BE" w:rsidRDefault="00D5459F" w:rsidP="00D5459F">
            <w:pPr>
              <w:jc w:val="center"/>
            </w:pPr>
            <w:r>
              <w:t>2034</w:t>
            </w:r>
          </w:p>
        </w:tc>
        <w:tc>
          <w:tcPr>
            <w:tcW w:w="993" w:type="dxa"/>
            <w:shd w:val="clear" w:color="auto" w:fill="auto"/>
            <w:vAlign w:val="center"/>
          </w:tcPr>
          <w:p w:rsidR="00D5459F" w:rsidRPr="005060BE" w:rsidRDefault="00D5459F" w:rsidP="00D5459F">
            <w:pPr>
              <w:jc w:val="center"/>
            </w:pPr>
            <w:r w:rsidRPr="008F68C4">
              <w:t>20</w:t>
            </w:r>
            <w:r>
              <w:t>35</w:t>
            </w:r>
          </w:p>
        </w:tc>
        <w:tc>
          <w:tcPr>
            <w:tcW w:w="992" w:type="dxa"/>
            <w:shd w:val="clear" w:color="auto" w:fill="auto"/>
            <w:vAlign w:val="center"/>
          </w:tcPr>
          <w:p w:rsidR="00D5459F" w:rsidRPr="005060BE" w:rsidRDefault="00D5459F" w:rsidP="00D5459F">
            <w:pPr>
              <w:jc w:val="center"/>
            </w:pPr>
            <w:r w:rsidRPr="00550C11">
              <w:t>20</w:t>
            </w:r>
            <w:r>
              <w:t>36</w:t>
            </w:r>
          </w:p>
        </w:tc>
        <w:tc>
          <w:tcPr>
            <w:tcW w:w="992" w:type="dxa"/>
            <w:shd w:val="clear" w:color="auto" w:fill="auto"/>
            <w:vAlign w:val="center"/>
          </w:tcPr>
          <w:p w:rsidR="00D5459F" w:rsidRPr="005060BE" w:rsidRDefault="00D5459F" w:rsidP="00D5459F">
            <w:pPr>
              <w:jc w:val="center"/>
            </w:pPr>
            <w:r w:rsidRPr="00550C11">
              <w:t>20</w:t>
            </w:r>
            <w:r>
              <w:t>37</w:t>
            </w:r>
          </w:p>
        </w:tc>
        <w:tc>
          <w:tcPr>
            <w:tcW w:w="930" w:type="dxa"/>
            <w:shd w:val="clear" w:color="auto" w:fill="auto"/>
            <w:vAlign w:val="center"/>
          </w:tcPr>
          <w:p w:rsidR="00D5459F" w:rsidRPr="005060BE"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05895" w:rsidRDefault="00D5459F" w:rsidP="00D5459F">
            <w:pPr>
              <w:jc w:val="center"/>
            </w:pPr>
            <w:r>
              <w:t>78,0</w:t>
            </w:r>
          </w:p>
        </w:tc>
        <w:tc>
          <w:tcPr>
            <w:tcW w:w="851"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3"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30" w:type="dxa"/>
            <w:shd w:val="clear" w:color="auto" w:fill="auto"/>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Доля расхода (потерь) тепловой энергии при ее передаче в сетях предприятия к отпуску тепловой энергии в сеть, проценты</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6</w:t>
            </w:r>
          </w:p>
        </w:tc>
        <w:tc>
          <w:tcPr>
            <w:tcW w:w="851"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3"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30" w:type="dxa"/>
            <w:shd w:val="clear" w:color="auto" w:fill="auto"/>
            <w:vAlign w:val="center"/>
          </w:tcPr>
          <w:p w:rsidR="00D5459F" w:rsidRPr="00E579E8" w:rsidRDefault="00D5459F" w:rsidP="00D5459F">
            <w:pPr>
              <w:jc w:val="center"/>
            </w:pPr>
            <w:r>
              <w:t>6</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6</w:t>
            </w:r>
          </w:p>
        </w:tc>
        <w:tc>
          <w:tcPr>
            <w:tcW w:w="851"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3"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30" w:type="dxa"/>
            <w:shd w:val="clear" w:color="auto" w:fill="auto"/>
          </w:tcPr>
          <w:p w:rsidR="00D5459F" w:rsidRPr="00E579E8" w:rsidRDefault="00D5459F" w:rsidP="00D5459F">
            <w:pPr>
              <w:jc w:val="center"/>
            </w:pPr>
            <w:r>
              <w:t>6</w:t>
            </w:r>
          </w:p>
        </w:tc>
      </w:tr>
      <w:tr w:rsidR="00D5459F" w:rsidRPr="000A6F01" w:rsidTr="00D5459F">
        <w:tc>
          <w:tcPr>
            <w:tcW w:w="557" w:type="dxa"/>
            <w:vMerge w:val="restart"/>
            <w:shd w:val="clear" w:color="auto" w:fill="auto"/>
          </w:tcPr>
          <w:p w:rsidR="00D5459F" w:rsidRPr="000A6F01" w:rsidRDefault="00D5459F" w:rsidP="00D5459F">
            <w:r w:rsidRPr="000A6F01">
              <w:t>2.</w:t>
            </w:r>
          </w:p>
        </w:tc>
        <w:tc>
          <w:tcPr>
            <w:tcW w:w="1972" w:type="dxa"/>
            <w:vMerge w:val="restart"/>
            <w:shd w:val="clear" w:color="auto" w:fill="auto"/>
          </w:tcPr>
          <w:p w:rsidR="00D5459F" w:rsidRPr="000A6F01" w:rsidRDefault="00D5459F" w:rsidP="00D5459F">
            <w:r w:rsidRPr="000A6F01">
              <w:t>Показатели надежности и бесперебойности  теплоснабжения</w:t>
            </w:r>
          </w:p>
        </w:tc>
        <w:tc>
          <w:tcPr>
            <w:tcW w:w="3391" w:type="dxa"/>
            <w:vMerge w:val="restart"/>
            <w:shd w:val="clear" w:color="auto" w:fill="auto"/>
          </w:tcPr>
          <w:p w:rsidR="00D5459F" w:rsidRPr="000A6F01" w:rsidRDefault="00D5459F" w:rsidP="00D5459F">
            <w:r w:rsidRPr="000A6F01">
              <w:t>Количество прекращений подачи тепловой энергии, теплоносителя в результате технологических нарушений на тепловых сетях, ед./</w:t>
            </w:r>
            <w:proofErr w:type="gramStart"/>
            <w:r w:rsidRPr="000A6F01">
              <w:t>км</w:t>
            </w:r>
            <w:proofErr w:type="gramEnd"/>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0</w:t>
            </w:r>
          </w:p>
        </w:tc>
        <w:tc>
          <w:tcPr>
            <w:tcW w:w="851"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3"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30" w:type="dxa"/>
            <w:shd w:val="clear" w:color="auto" w:fill="auto"/>
            <w:vAlign w:val="center"/>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0</w:t>
            </w:r>
          </w:p>
        </w:tc>
        <w:tc>
          <w:tcPr>
            <w:tcW w:w="851"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3"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30" w:type="dxa"/>
            <w:shd w:val="clear" w:color="auto" w:fill="auto"/>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rsidRPr="000A6F01">
              <w:t>ед</w:t>
            </w:r>
            <w:proofErr w:type="spellEnd"/>
            <w:proofErr w:type="gramEnd"/>
            <w:r w:rsidRPr="000A6F01">
              <w:t>/Гкал в час</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2023</w:t>
            </w:r>
          </w:p>
        </w:tc>
        <w:tc>
          <w:tcPr>
            <w:tcW w:w="851" w:type="dxa"/>
            <w:shd w:val="clear" w:color="auto" w:fill="auto"/>
            <w:vAlign w:val="center"/>
          </w:tcPr>
          <w:p w:rsidR="00D5459F" w:rsidRPr="00CE3149" w:rsidRDefault="00D5459F" w:rsidP="00D5459F">
            <w:pPr>
              <w:jc w:val="center"/>
            </w:pPr>
            <w:r>
              <w:t>2024</w:t>
            </w:r>
          </w:p>
        </w:tc>
        <w:tc>
          <w:tcPr>
            <w:tcW w:w="992" w:type="dxa"/>
            <w:shd w:val="clear" w:color="auto" w:fill="auto"/>
            <w:vAlign w:val="center"/>
          </w:tcPr>
          <w:p w:rsidR="00D5459F" w:rsidRPr="00CE3149" w:rsidRDefault="00D5459F" w:rsidP="00D5459F">
            <w:pPr>
              <w:jc w:val="center"/>
            </w:pPr>
            <w:r w:rsidRPr="008F68C4">
              <w:t>2025</w:t>
            </w:r>
          </w:p>
        </w:tc>
        <w:tc>
          <w:tcPr>
            <w:tcW w:w="992" w:type="dxa"/>
            <w:shd w:val="clear" w:color="auto" w:fill="auto"/>
            <w:vAlign w:val="center"/>
          </w:tcPr>
          <w:p w:rsidR="00D5459F" w:rsidRPr="00CE3149" w:rsidRDefault="00D5459F" w:rsidP="00D5459F">
            <w:pPr>
              <w:jc w:val="center"/>
            </w:pPr>
            <w:r w:rsidRPr="00550C11">
              <w:t>202</w:t>
            </w:r>
            <w:r>
              <w:t>6</w:t>
            </w:r>
          </w:p>
        </w:tc>
        <w:tc>
          <w:tcPr>
            <w:tcW w:w="993" w:type="dxa"/>
            <w:shd w:val="clear" w:color="auto" w:fill="auto"/>
            <w:vAlign w:val="center"/>
          </w:tcPr>
          <w:p w:rsidR="00D5459F" w:rsidRPr="00CE3149" w:rsidRDefault="00D5459F" w:rsidP="00D5459F">
            <w:pPr>
              <w:jc w:val="center"/>
            </w:pPr>
            <w:r w:rsidRPr="00550C11">
              <w:t>202</w:t>
            </w:r>
            <w:r>
              <w:t>7</w:t>
            </w:r>
          </w:p>
        </w:tc>
        <w:tc>
          <w:tcPr>
            <w:tcW w:w="992" w:type="dxa"/>
            <w:shd w:val="clear" w:color="auto" w:fill="auto"/>
            <w:vAlign w:val="center"/>
          </w:tcPr>
          <w:p w:rsidR="00D5459F" w:rsidRPr="00CE3149" w:rsidRDefault="00D5459F" w:rsidP="00D5459F">
            <w:pPr>
              <w:jc w:val="center"/>
            </w:pPr>
            <w:r>
              <w:t>2028</w:t>
            </w:r>
          </w:p>
        </w:tc>
        <w:tc>
          <w:tcPr>
            <w:tcW w:w="992" w:type="dxa"/>
            <w:shd w:val="clear" w:color="auto" w:fill="auto"/>
            <w:vAlign w:val="center"/>
          </w:tcPr>
          <w:p w:rsidR="00D5459F" w:rsidRPr="00CE3149" w:rsidRDefault="00D5459F" w:rsidP="00D5459F">
            <w:pPr>
              <w:jc w:val="center"/>
            </w:pPr>
            <w:r>
              <w:t>2029</w:t>
            </w:r>
          </w:p>
        </w:tc>
        <w:tc>
          <w:tcPr>
            <w:tcW w:w="930" w:type="dxa"/>
            <w:shd w:val="clear" w:color="auto" w:fill="auto"/>
            <w:vAlign w:val="center"/>
          </w:tcPr>
          <w:p w:rsidR="00D5459F" w:rsidRPr="00CE3149"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3"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30" w:type="dxa"/>
            <w:shd w:val="clear" w:color="auto" w:fill="auto"/>
            <w:vAlign w:val="center"/>
          </w:tcPr>
          <w:p w:rsidR="00D5459F" w:rsidRPr="00CE3149"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2031</w:t>
            </w:r>
          </w:p>
        </w:tc>
        <w:tc>
          <w:tcPr>
            <w:tcW w:w="851" w:type="dxa"/>
            <w:shd w:val="clear" w:color="auto" w:fill="auto"/>
            <w:vAlign w:val="center"/>
          </w:tcPr>
          <w:p w:rsidR="00D5459F" w:rsidRPr="00CE3149" w:rsidRDefault="00D5459F" w:rsidP="00D5459F">
            <w:pPr>
              <w:jc w:val="center"/>
            </w:pPr>
            <w:r>
              <w:t>2032</w:t>
            </w:r>
          </w:p>
        </w:tc>
        <w:tc>
          <w:tcPr>
            <w:tcW w:w="992" w:type="dxa"/>
            <w:shd w:val="clear" w:color="auto" w:fill="auto"/>
            <w:vAlign w:val="center"/>
          </w:tcPr>
          <w:p w:rsidR="00D5459F" w:rsidRPr="00CE3149" w:rsidRDefault="00D5459F" w:rsidP="00D5459F">
            <w:pPr>
              <w:jc w:val="center"/>
            </w:pPr>
            <w:r>
              <w:t>2033</w:t>
            </w:r>
          </w:p>
        </w:tc>
        <w:tc>
          <w:tcPr>
            <w:tcW w:w="992" w:type="dxa"/>
            <w:shd w:val="clear" w:color="auto" w:fill="auto"/>
            <w:vAlign w:val="center"/>
          </w:tcPr>
          <w:p w:rsidR="00D5459F" w:rsidRPr="00CE3149" w:rsidRDefault="00D5459F" w:rsidP="00D5459F">
            <w:pPr>
              <w:jc w:val="center"/>
            </w:pPr>
            <w:r>
              <w:t>2034</w:t>
            </w:r>
          </w:p>
        </w:tc>
        <w:tc>
          <w:tcPr>
            <w:tcW w:w="993" w:type="dxa"/>
            <w:shd w:val="clear" w:color="auto" w:fill="auto"/>
            <w:vAlign w:val="center"/>
          </w:tcPr>
          <w:p w:rsidR="00D5459F" w:rsidRPr="00CE3149" w:rsidRDefault="00D5459F" w:rsidP="00D5459F">
            <w:pPr>
              <w:jc w:val="center"/>
            </w:pPr>
            <w:r w:rsidRPr="008F68C4">
              <w:t>20</w:t>
            </w:r>
            <w:r>
              <w:t>35</w:t>
            </w:r>
          </w:p>
        </w:tc>
        <w:tc>
          <w:tcPr>
            <w:tcW w:w="992" w:type="dxa"/>
            <w:shd w:val="clear" w:color="auto" w:fill="auto"/>
            <w:vAlign w:val="center"/>
          </w:tcPr>
          <w:p w:rsidR="00D5459F" w:rsidRPr="00CE3149" w:rsidRDefault="00D5459F" w:rsidP="00D5459F">
            <w:pPr>
              <w:jc w:val="center"/>
            </w:pPr>
            <w:r w:rsidRPr="00550C11">
              <w:t>20</w:t>
            </w:r>
            <w:r>
              <w:t>36</w:t>
            </w:r>
          </w:p>
        </w:tc>
        <w:tc>
          <w:tcPr>
            <w:tcW w:w="992" w:type="dxa"/>
            <w:shd w:val="clear" w:color="auto" w:fill="auto"/>
            <w:vAlign w:val="center"/>
          </w:tcPr>
          <w:p w:rsidR="00D5459F" w:rsidRPr="00CE3149" w:rsidRDefault="00D5459F" w:rsidP="00D5459F">
            <w:pPr>
              <w:jc w:val="center"/>
            </w:pPr>
            <w:r w:rsidRPr="00550C11">
              <w:t>20</w:t>
            </w:r>
            <w:r>
              <w:t>37</w:t>
            </w:r>
          </w:p>
        </w:tc>
        <w:tc>
          <w:tcPr>
            <w:tcW w:w="930" w:type="dxa"/>
            <w:shd w:val="clear" w:color="auto" w:fill="auto"/>
            <w:vAlign w:val="center"/>
          </w:tcPr>
          <w:p w:rsidR="00D5459F" w:rsidRPr="00CE3149"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3"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30" w:type="dxa"/>
            <w:shd w:val="clear" w:color="auto" w:fill="auto"/>
            <w:vAlign w:val="center"/>
          </w:tcPr>
          <w:p w:rsidR="00D5459F" w:rsidRPr="00005895" w:rsidRDefault="00D5459F" w:rsidP="00D5459F">
            <w:pPr>
              <w:jc w:val="center"/>
              <w:rPr>
                <w:sz w:val="28"/>
                <w:szCs w:val="28"/>
              </w:rPr>
            </w:pPr>
            <w:r w:rsidRPr="00005895">
              <w:rPr>
                <w:sz w:val="28"/>
                <w:szCs w:val="28"/>
              </w:rPr>
              <w:t>0</w:t>
            </w:r>
          </w:p>
        </w:tc>
      </w:tr>
    </w:tbl>
    <w:p w:rsidR="00D5459F" w:rsidRPr="00C34C90" w:rsidRDefault="00D5459F" w:rsidP="00D5459F"/>
    <w:p w:rsidR="00D5459F" w:rsidRDefault="00D5459F" w:rsidP="002337E7">
      <w:pPr>
        <w:pStyle w:val="Standard"/>
        <w:autoSpaceDE w:val="0"/>
        <w:rPr>
          <w:b/>
          <w:color w:val="000000"/>
          <w:sz w:val="28"/>
          <w:lang w:val="ru-RU"/>
        </w:rPr>
      </w:pPr>
    </w:p>
    <w:p w:rsidR="00D5459F" w:rsidRDefault="00D5459F" w:rsidP="002337E7">
      <w:pPr>
        <w:pStyle w:val="Standard"/>
        <w:autoSpaceDE w:val="0"/>
        <w:rPr>
          <w:b/>
          <w:color w:val="000000"/>
          <w:sz w:val="28"/>
          <w:lang w:val="ru-RU"/>
        </w:rPr>
      </w:pPr>
    </w:p>
    <w:p w:rsidR="00D5459F" w:rsidRPr="00D5459F" w:rsidRDefault="00D5459F" w:rsidP="00D5459F">
      <w:pPr>
        <w:ind w:left="10773"/>
        <w:jc w:val="right"/>
        <w:rPr>
          <w:rFonts w:eastAsia="MS Mincho"/>
          <w:sz w:val="28"/>
          <w:szCs w:val="28"/>
        </w:rPr>
      </w:pPr>
      <w:r w:rsidRPr="00D5459F">
        <w:rPr>
          <w:rFonts w:eastAsia="MS Mincho"/>
          <w:sz w:val="28"/>
          <w:szCs w:val="28"/>
        </w:rPr>
        <w:t>Приложение № 11</w:t>
      </w:r>
    </w:p>
    <w:p w:rsidR="00D5459F" w:rsidRPr="00D5459F" w:rsidRDefault="00D5459F" w:rsidP="00D5459F">
      <w:pPr>
        <w:ind w:left="10773"/>
        <w:jc w:val="right"/>
        <w:rPr>
          <w:rFonts w:eastAsia="MS Mincho"/>
          <w:sz w:val="28"/>
          <w:szCs w:val="28"/>
        </w:rPr>
      </w:pPr>
      <w:r w:rsidRPr="00D5459F">
        <w:rPr>
          <w:rFonts w:eastAsia="MS Mincho"/>
          <w:sz w:val="28"/>
          <w:szCs w:val="28"/>
        </w:rPr>
        <w:t>к Конкурсной документации</w:t>
      </w:r>
    </w:p>
    <w:p w:rsidR="00D5459F" w:rsidRDefault="00D5459F" w:rsidP="00D5459F">
      <w:pPr>
        <w:jc w:val="center"/>
        <w:rPr>
          <w:sz w:val="20"/>
          <w:szCs w:val="20"/>
        </w:rPr>
      </w:pPr>
    </w:p>
    <w:p w:rsidR="00D5459F" w:rsidRPr="00D5459F" w:rsidRDefault="00D5459F" w:rsidP="00D5459F">
      <w:pPr>
        <w:jc w:val="center"/>
        <w:rPr>
          <w:sz w:val="28"/>
          <w:szCs w:val="28"/>
        </w:rPr>
      </w:pPr>
      <w:r w:rsidRPr="00D5459F">
        <w:rPr>
          <w:sz w:val="28"/>
          <w:szCs w:val="28"/>
        </w:rPr>
        <w:t xml:space="preserve">КРИТЕРИИ КОНКУРСА И ИХ ПРЕДЕЛЬНЫЕ (МИНИМАЛЬНЫЕ И (ИЛИ) МАКСИМАЛЬНЫЕ) ЗНАЧЕНИЯ </w:t>
      </w:r>
    </w:p>
    <w:p w:rsidR="00D5459F" w:rsidRDefault="00D5459F" w:rsidP="00D5459F">
      <w:pPr>
        <w:pStyle w:val="23"/>
        <w:numPr>
          <w:ilvl w:val="0"/>
          <w:numId w:val="38"/>
        </w:numPr>
        <w:spacing w:after="120"/>
        <w:rPr>
          <w:b w:val="0"/>
          <w:iCs w:val="0"/>
          <w:color w:val="000000"/>
          <w:sz w:val="28"/>
        </w:rPr>
      </w:pPr>
      <w:r w:rsidRPr="000B1AF4">
        <w:rPr>
          <w:b w:val="0"/>
          <w:iCs w:val="0"/>
          <w:color w:val="000000"/>
          <w:sz w:val="28"/>
        </w:rPr>
        <w:t>Предельный размер расходов концессионера на создание и (или) реконструкцию системы теплоснабжения в составе объекта концессионного соглашения на каждый год срока действия концессионного соглашения:</w:t>
      </w:r>
    </w:p>
    <w:p w:rsidR="00D5459F" w:rsidRDefault="00D5459F" w:rsidP="00D5459F"/>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5"/>
        <w:gridCol w:w="1606"/>
        <w:gridCol w:w="1606"/>
        <w:gridCol w:w="1607"/>
        <w:gridCol w:w="1606"/>
        <w:gridCol w:w="1607"/>
      </w:tblGrid>
      <w:tr w:rsidR="00D5459F" w:rsidTr="00D5459F">
        <w:tc>
          <w:tcPr>
            <w:tcW w:w="6285" w:type="dxa"/>
            <w:vMerge w:val="restart"/>
            <w:shd w:val="clear" w:color="auto" w:fill="auto"/>
          </w:tcPr>
          <w:p w:rsidR="00D5459F" w:rsidRPr="004B5B82" w:rsidRDefault="00D5459F" w:rsidP="00D5459F">
            <w:r w:rsidRPr="004B5B82">
              <w:rPr>
                <w:color w:val="000000"/>
                <w:szCs w:val="28"/>
              </w:rPr>
              <w:t xml:space="preserve">Объем расходов на теплоснабжение, </w:t>
            </w:r>
            <w:r>
              <w:rPr>
                <w:color w:val="000000"/>
                <w:szCs w:val="28"/>
              </w:rPr>
              <w:t>тыс</w:t>
            </w:r>
            <w:r w:rsidRPr="004B5B82">
              <w:rPr>
                <w:color w:val="000000"/>
                <w:szCs w:val="28"/>
              </w:rPr>
              <w:t>. руб. с НДС</w:t>
            </w:r>
          </w:p>
        </w:tc>
        <w:tc>
          <w:tcPr>
            <w:tcW w:w="1606" w:type="dxa"/>
            <w:shd w:val="clear" w:color="auto" w:fill="auto"/>
          </w:tcPr>
          <w:p w:rsidR="00D5459F" w:rsidRPr="004B5B82" w:rsidRDefault="00D5459F" w:rsidP="00D5459F">
            <w:pPr>
              <w:rPr>
                <w:szCs w:val="28"/>
              </w:rPr>
            </w:pPr>
            <w:r w:rsidRPr="004B5B82">
              <w:rPr>
                <w:szCs w:val="28"/>
              </w:rPr>
              <w:t>202</w:t>
            </w:r>
            <w:r>
              <w:rPr>
                <w:szCs w:val="28"/>
              </w:rPr>
              <w:t>3</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4</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5</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6</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7</w:t>
            </w:r>
            <w:r w:rsidRPr="004B5B82">
              <w:rPr>
                <w:szCs w:val="28"/>
              </w:rPr>
              <w:t xml:space="preserve"> год</w:t>
            </w:r>
          </w:p>
        </w:tc>
      </w:tr>
      <w:tr w:rsidR="00D5459F" w:rsidTr="00D5459F">
        <w:tc>
          <w:tcPr>
            <w:tcW w:w="6285" w:type="dxa"/>
            <w:vMerge/>
            <w:shd w:val="clear" w:color="auto" w:fill="auto"/>
          </w:tcPr>
          <w:p w:rsidR="00D5459F" w:rsidRPr="004B5B82" w:rsidRDefault="00D5459F" w:rsidP="00D5459F"/>
        </w:tc>
        <w:tc>
          <w:tcPr>
            <w:tcW w:w="1606" w:type="dxa"/>
            <w:shd w:val="clear" w:color="auto" w:fill="auto"/>
          </w:tcPr>
          <w:p w:rsidR="00D5459F" w:rsidRPr="004B5B82" w:rsidRDefault="00D5459F" w:rsidP="00D5459F">
            <w:pPr>
              <w:rPr>
                <w:szCs w:val="28"/>
              </w:rPr>
            </w:pPr>
            <w:r>
              <w:rPr>
                <w:szCs w:val="28"/>
              </w:rPr>
              <w:t>20214,96</w:t>
            </w:r>
          </w:p>
        </w:tc>
        <w:tc>
          <w:tcPr>
            <w:tcW w:w="1606" w:type="dxa"/>
            <w:shd w:val="clear" w:color="auto" w:fill="auto"/>
          </w:tcPr>
          <w:p w:rsidR="00D5459F" w:rsidRPr="004B5B82" w:rsidRDefault="00D5459F" w:rsidP="00D5459F">
            <w:pPr>
              <w:rPr>
                <w:szCs w:val="28"/>
              </w:rPr>
            </w:pPr>
            <w:r>
              <w:rPr>
                <w:szCs w:val="28"/>
              </w:rPr>
              <w:t>22753,83</w:t>
            </w:r>
          </w:p>
        </w:tc>
        <w:tc>
          <w:tcPr>
            <w:tcW w:w="1607" w:type="dxa"/>
            <w:shd w:val="clear" w:color="auto" w:fill="auto"/>
          </w:tcPr>
          <w:p w:rsidR="00D5459F" w:rsidRPr="004B5B82" w:rsidRDefault="00D5459F" w:rsidP="00D5459F">
            <w:pPr>
              <w:rPr>
                <w:szCs w:val="28"/>
              </w:rPr>
            </w:pPr>
            <w:r>
              <w:rPr>
                <w:szCs w:val="28"/>
              </w:rPr>
              <w:t>26697,77</w:t>
            </w:r>
          </w:p>
        </w:tc>
        <w:tc>
          <w:tcPr>
            <w:tcW w:w="1606" w:type="dxa"/>
            <w:shd w:val="clear" w:color="auto" w:fill="auto"/>
          </w:tcPr>
          <w:p w:rsidR="00D5459F" w:rsidRPr="004B5B82" w:rsidRDefault="00D5459F" w:rsidP="00D5459F">
            <w:pPr>
              <w:rPr>
                <w:szCs w:val="28"/>
              </w:rPr>
            </w:pPr>
            <w:r>
              <w:rPr>
                <w:szCs w:val="28"/>
              </w:rPr>
              <w:t>29259,12</w:t>
            </w:r>
          </w:p>
        </w:tc>
        <w:tc>
          <w:tcPr>
            <w:tcW w:w="1607" w:type="dxa"/>
            <w:shd w:val="clear" w:color="auto" w:fill="auto"/>
          </w:tcPr>
          <w:p w:rsidR="00D5459F" w:rsidRPr="004B5B82" w:rsidRDefault="00D5459F" w:rsidP="00D5459F">
            <w:pPr>
              <w:rPr>
                <w:szCs w:val="28"/>
              </w:rPr>
            </w:pPr>
            <w:r>
              <w:rPr>
                <w:szCs w:val="28"/>
              </w:rPr>
              <w:t>33043,07</w:t>
            </w:r>
          </w:p>
        </w:tc>
      </w:tr>
    </w:tbl>
    <w:p w:rsidR="00D5459F" w:rsidRPr="004744C2" w:rsidRDefault="00D5459F" w:rsidP="00D5459F"/>
    <w:p w:rsidR="00D5459F" w:rsidRDefault="00D5459F" w:rsidP="00D5459F">
      <w:pPr>
        <w:pStyle w:val="23"/>
        <w:numPr>
          <w:ilvl w:val="0"/>
          <w:numId w:val="38"/>
        </w:numPr>
        <w:spacing w:after="120"/>
        <w:jc w:val="left"/>
        <w:rPr>
          <w:b w:val="0"/>
          <w:iCs w:val="0"/>
          <w:color w:val="000000"/>
          <w:sz w:val="28"/>
        </w:rPr>
      </w:pPr>
      <w:r w:rsidRPr="000B1AF4">
        <w:rPr>
          <w:b w:val="0"/>
          <w:iCs w:val="0"/>
          <w:sz w:val="28"/>
        </w:rPr>
        <w:t xml:space="preserve">Предельный размер расходов на создание и (или) реконструкцию (модернизацию)  объектов концессионного соглашения в виде платы </w:t>
      </w:r>
      <w:proofErr w:type="spellStart"/>
      <w:r w:rsidRPr="000B1AF4">
        <w:rPr>
          <w:b w:val="0"/>
          <w:iCs w:val="0"/>
          <w:sz w:val="28"/>
        </w:rPr>
        <w:t>концедента</w:t>
      </w:r>
      <w:proofErr w:type="spellEnd"/>
      <w:r w:rsidRPr="000B1AF4">
        <w:rPr>
          <w:b w:val="0"/>
          <w:iCs w:val="0"/>
          <w:color w:val="000000"/>
          <w:sz w:val="28"/>
        </w:rPr>
        <w:t xml:space="preserve"> на каждый год срока действия концессионного соглашения:</w:t>
      </w:r>
    </w:p>
    <w:tbl>
      <w:tblPr>
        <w:tblW w:w="4793" w:type="pct"/>
        <w:tblInd w:w="392" w:type="dxa"/>
        <w:tblLayout w:type="fixed"/>
        <w:tblLook w:val="00A0"/>
      </w:tblPr>
      <w:tblGrid>
        <w:gridCol w:w="4456"/>
        <w:gridCol w:w="1298"/>
        <w:gridCol w:w="1301"/>
        <w:gridCol w:w="1298"/>
        <w:gridCol w:w="1301"/>
        <w:gridCol w:w="1298"/>
        <w:gridCol w:w="1301"/>
        <w:gridCol w:w="1298"/>
        <w:gridCol w:w="1301"/>
      </w:tblGrid>
      <w:tr w:rsidR="00D5459F" w:rsidRPr="004B5B82" w:rsidTr="00D5459F">
        <w:trPr>
          <w:trHeight w:val="255"/>
        </w:trPr>
        <w:tc>
          <w:tcPr>
            <w:tcW w:w="1500" w:type="pct"/>
            <w:vMerge w:val="restart"/>
            <w:tcBorders>
              <w:top w:val="single" w:sz="4" w:space="0" w:color="auto"/>
              <w:left w:val="single" w:sz="4" w:space="0" w:color="auto"/>
              <w:right w:val="single" w:sz="4" w:space="0" w:color="000000"/>
            </w:tcBorders>
            <w:noWrap/>
            <w:vAlign w:val="center"/>
          </w:tcPr>
          <w:p w:rsidR="00D5459F" w:rsidRPr="004B5B82" w:rsidRDefault="00D5459F" w:rsidP="00D5459F">
            <w:pPr>
              <w:ind w:right="-112"/>
              <w:rPr>
                <w:color w:val="000000"/>
              </w:rPr>
            </w:pPr>
            <w:r w:rsidRPr="004B5B82">
              <w:rPr>
                <w:color w:val="000000"/>
              </w:rPr>
              <w:t xml:space="preserve">Плата </w:t>
            </w:r>
            <w:proofErr w:type="spellStart"/>
            <w:r w:rsidRPr="004B5B82">
              <w:rPr>
                <w:color w:val="000000"/>
              </w:rPr>
              <w:t>концедента</w:t>
            </w:r>
            <w:proofErr w:type="spellEnd"/>
            <w:r w:rsidRPr="004B5B82">
              <w:rPr>
                <w:color w:val="000000"/>
              </w:rPr>
              <w:t xml:space="preserve"> на теплоснабжение, млн. руб. с НДС</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2023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2024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2025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2026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ind w:right="-189"/>
            </w:pPr>
            <w:r w:rsidRPr="004B5B82">
              <w:t>2027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6"/>
            </w:pPr>
            <w:r w:rsidRPr="004B5B82">
              <w:rPr>
                <w:bCs/>
                <w:color w:val="000000"/>
              </w:rPr>
              <w:t>2028 г</w:t>
            </w:r>
            <w:r>
              <w:rPr>
                <w:bCs/>
                <w:color w:val="000000"/>
              </w:rP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w:t>
            </w:r>
            <w:r>
              <w:t>9</w:t>
            </w:r>
            <w:r w:rsidRPr="004B5B82">
              <w:t xml:space="preserve">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r w:rsidRPr="004B5B82">
              <w:rPr>
                <w:bCs/>
                <w:color w:val="000000"/>
              </w:rPr>
              <w:t>20</w:t>
            </w:r>
            <w:r>
              <w:rPr>
                <w:bCs/>
                <w:color w:val="000000"/>
              </w:rPr>
              <w:t>30</w:t>
            </w:r>
            <w:r w:rsidRPr="004B5B82">
              <w:rPr>
                <w:bCs/>
                <w:color w:val="000000"/>
              </w:rPr>
              <w:t xml:space="preserve"> г</w:t>
            </w:r>
            <w:r>
              <w:rPr>
                <w:bCs/>
                <w:color w:val="000000"/>
              </w:rPr>
              <w:t>од</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vAlign w:val="center"/>
          </w:tcPr>
          <w:p w:rsidR="00D5459F" w:rsidRPr="004B5B82" w:rsidRDefault="00D5459F" w:rsidP="00D5459F">
            <w:r w:rsidRPr="004B5B82">
              <w:rPr>
                <w:bCs/>
                <w:color w:val="000000"/>
              </w:rPr>
              <w:t>2031 г</w:t>
            </w:r>
            <w:r>
              <w:rPr>
                <w:bCs/>
                <w:color w:val="000000"/>
              </w:rPr>
              <w:t>од</w:t>
            </w:r>
          </w:p>
        </w:tc>
        <w:tc>
          <w:tcPr>
            <w:tcW w:w="438" w:type="pct"/>
            <w:tcBorders>
              <w:top w:val="single" w:sz="4" w:space="0" w:color="auto"/>
              <w:left w:val="nil"/>
              <w:bottom w:val="single" w:sz="4" w:space="0" w:color="auto"/>
              <w:right w:val="single" w:sz="4" w:space="0" w:color="auto"/>
            </w:tcBorders>
            <w:noWrap/>
            <w:vAlign w:val="center"/>
          </w:tcPr>
          <w:p w:rsidR="00D5459F" w:rsidRPr="004B5B82" w:rsidRDefault="00D5459F" w:rsidP="00D5459F">
            <w:r w:rsidRPr="004B5B82">
              <w:rPr>
                <w:bCs/>
                <w:color w:val="000000"/>
              </w:rPr>
              <w:t>2032 г</w:t>
            </w:r>
            <w:r>
              <w:rPr>
                <w:bCs/>
                <w:color w:val="000000"/>
              </w:rPr>
              <w:t>од</w:t>
            </w:r>
          </w:p>
        </w:tc>
        <w:tc>
          <w:tcPr>
            <w:tcW w:w="437" w:type="pct"/>
            <w:tcBorders>
              <w:top w:val="single" w:sz="4" w:space="0" w:color="auto"/>
              <w:left w:val="nil"/>
              <w:bottom w:val="single" w:sz="4" w:space="0" w:color="auto"/>
              <w:right w:val="single" w:sz="4" w:space="0" w:color="auto"/>
            </w:tcBorders>
            <w:noWrap/>
            <w:vAlign w:val="center"/>
          </w:tcPr>
          <w:p w:rsidR="00D5459F" w:rsidRPr="004B5B82" w:rsidRDefault="00D5459F" w:rsidP="00D5459F">
            <w:pPr>
              <w:jc w:val="center"/>
              <w:rPr>
                <w:bCs/>
                <w:color w:val="000000"/>
              </w:rPr>
            </w:pPr>
            <w:r w:rsidRPr="004B5B82">
              <w:rPr>
                <w:bCs/>
                <w:color w:val="000000"/>
              </w:rPr>
              <w:t>2033 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2034</w:t>
            </w:r>
            <w:r>
              <w:rPr>
                <w:bCs/>
                <w:color w:val="000000"/>
              </w:rPr>
              <w:t xml:space="preserve">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70"/>
              <w:jc w:val="center"/>
              <w:rPr>
                <w:bCs/>
                <w:color w:val="000000"/>
              </w:rPr>
            </w:pPr>
            <w:r w:rsidRPr="004B5B82">
              <w:rPr>
                <w:bCs/>
                <w:color w:val="000000"/>
              </w:rPr>
              <w:t>2035</w:t>
            </w:r>
            <w:r>
              <w:rPr>
                <w:bCs/>
                <w:color w:val="000000"/>
              </w:rPr>
              <w:t xml:space="preserve">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274"/>
              <w:rPr>
                <w:bCs/>
                <w:color w:val="000000"/>
              </w:rPr>
            </w:pPr>
            <w:r w:rsidRPr="004B5B82">
              <w:rPr>
                <w:bCs/>
                <w:color w:val="000000"/>
              </w:rPr>
              <w:t>203</w:t>
            </w:r>
            <w:r>
              <w:rPr>
                <w:bCs/>
                <w:color w:val="000000"/>
              </w:rPr>
              <w:t xml:space="preserve">6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w:t>
            </w:r>
            <w:r>
              <w:rPr>
                <w:bCs/>
                <w:color w:val="000000"/>
              </w:rPr>
              <w:t xml:space="preserve">7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9"/>
              <w:jc w:val="center"/>
              <w:rPr>
                <w:bCs/>
                <w:color w:val="000000"/>
              </w:rPr>
            </w:pPr>
            <w:r>
              <w:rPr>
                <w:bCs/>
                <w:color w:val="000000"/>
              </w:rPr>
              <w:t>Х</w:t>
            </w:r>
          </w:p>
        </w:tc>
      </w:tr>
      <w:tr w:rsidR="00D5459F" w:rsidRPr="004B5B82" w:rsidTr="00D5459F">
        <w:trPr>
          <w:trHeight w:val="255"/>
        </w:trPr>
        <w:tc>
          <w:tcPr>
            <w:tcW w:w="1500" w:type="pct"/>
            <w:vMerge/>
            <w:tcBorders>
              <w:left w:val="single" w:sz="4" w:space="0" w:color="auto"/>
              <w:bottom w:val="single" w:sz="4" w:space="0" w:color="000000"/>
              <w:right w:val="single" w:sz="4" w:space="0" w:color="000000"/>
            </w:tcBorders>
            <w:vAlign w:val="center"/>
          </w:tcPr>
          <w:p w:rsidR="00D5459F" w:rsidRPr="004B5B82" w:rsidRDefault="00D5459F" w:rsidP="00D5459F">
            <w:pPr>
              <w:jc w:val="center"/>
              <w:rPr>
                <w:b/>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p>
        </w:tc>
      </w:tr>
    </w:tbl>
    <w:p w:rsidR="00D5459F" w:rsidRPr="00197E2E" w:rsidRDefault="00D5459F" w:rsidP="00D5459F">
      <w:pPr>
        <w:ind w:left="708"/>
      </w:pPr>
    </w:p>
    <w:p w:rsidR="00D5459F" w:rsidRPr="00FE0B5C" w:rsidRDefault="00D5459F" w:rsidP="00D5459F"/>
    <w:p w:rsidR="00D5459F" w:rsidRPr="008468CC" w:rsidRDefault="00D5459F" w:rsidP="00D5459F">
      <w:pPr>
        <w:pStyle w:val="-11"/>
        <w:ind w:left="567" w:firstLine="708"/>
        <w:jc w:val="both"/>
        <w:rPr>
          <w:sz w:val="28"/>
          <w:szCs w:val="28"/>
        </w:rPr>
      </w:pPr>
      <w:r w:rsidRPr="008468CC">
        <w:rPr>
          <w:sz w:val="28"/>
          <w:szCs w:val="28"/>
        </w:rPr>
        <w:t>3. Долгосрочные параметры регулирования деятельности концессионера и плановые значения показателей деятельности концессионера:</w:t>
      </w:r>
    </w:p>
    <w:p w:rsidR="00D5459F" w:rsidRDefault="00D5459F" w:rsidP="00D5459F"/>
    <w:p w:rsidR="00D5459F" w:rsidRDefault="00D5459F" w:rsidP="00D5459F">
      <w:pPr>
        <w:ind w:left="426"/>
      </w:pPr>
      <w:r>
        <w:tab/>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5"/>
        <w:gridCol w:w="851"/>
        <w:gridCol w:w="1275"/>
        <w:gridCol w:w="1134"/>
        <w:gridCol w:w="993"/>
        <w:gridCol w:w="992"/>
        <w:gridCol w:w="992"/>
        <w:gridCol w:w="1134"/>
        <w:gridCol w:w="1134"/>
        <w:gridCol w:w="1134"/>
        <w:gridCol w:w="992"/>
      </w:tblGrid>
      <w:tr w:rsidR="00D5459F" w:rsidTr="00D5459F">
        <w:trPr>
          <w:tblHeader/>
        </w:trPr>
        <w:tc>
          <w:tcPr>
            <w:tcW w:w="709" w:type="dxa"/>
            <w:shd w:val="clear" w:color="auto" w:fill="auto"/>
          </w:tcPr>
          <w:p w:rsidR="00D5459F" w:rsidRDefault="00D5459F" w:rsidP="00D5459F">
            <w:pPr>
              <w:jc w:val="center"/>
            </w:pPr>
            <w:r>
              <w:t>№</w:t>
            </w:r>
          </w:p>
          <w:p w:rsidR="00D5459F" w:rsidRDefault="00D5459F" w:rsidP="00D5459F">
            <w:pPr>
              <w:jc w:val="center"/>
            </w:pPr>
            <w:proofErr w:type="spellStart"/>
            <w:proofErr w:type="gramStart"/>
            <w:r>
              <w:t>п</w:t>
            </w:r>
            <w:proofErr w:type="spellEnd"/>
            <w:proofErr w:type="gramEnd"/>
            <w:r>
              <w:t>/</w:t>
            </w:r>
            <w:proofErr w:type="spellStart"/>
            <w:r>
              <w:t>п</w:t>
            </w:r>
            <w:proofErr w:type="spellEnd"/>
          </w:p>
        </w:tc>
        <w:tc>
          <w:tcPr>
            <w:tcW w:w="3685" w:type="dxa"/>
            <w:shd w:val="clear" w:color="auto" w:fill="auto"/>
          </w:tcPr>
          <w:p w:rsidR="00D5459F" w:rsidRDefault="00D5459F" w:rsidP="00D5459F">
            <w:pPr>
              <w:jc w:val="center"/>
            </w:pPr>
            <w:r>
              <w:t>Наименование показателя</w:t>
            </w:r>
          </w:p>
        </w:tc>
        <w:tc>
          <w:tcPr>
            <w:tcW w:w="10631" w:type="dxa"/>
            <w:gridSpan w:val="10"/>
            <w:shd w:val="clear" w:color="auto" w:fill="auto"/>
          </w:tcPr>
          <w:p w:rsidR="00D5459F" w:rsidRDefault="00D5459F" w:rsidP="00D5459F">
            <w:pPr>
              <w:jc w:val="center"/>
            </w:pPr>
            <w:r w:rsidRPr="00292180">
              <w:t>Минимально допустимые (наихудшие) плановые значения показателей деятельности концессионера</w:t>
            </w:r>
          </w:p>
          <w:p w:rsidR="00D5459F" w:rsidRDefault="00D5459F" w:rsidP="00D5459F">
            <w:pPr>
              <w:jc w:val="center"/>
            </w:pPr>
            <w:r>
              <w:t>на каждый год срока действия концессионного соглашения</w:t>
            </w:r>
          </w:p>
        </w:tc>
      </w:tr>
      <w:tr w:rsidR="00D5459F" w:rsidRPr="000A6F01" w:rsidTr="00D5459F">
        <w:trPr>
          <w:tblHeader/>
        </w:trPr>
        <w:tc>
          <w:tcPr>
            <w:tcW w:w="709" w:type="dxa"/>
            <w:shd w:val="clear" w:color="auto" w:fill="auto"/>
          </w:tcPr>
          <w:p w:rsidR="00D5459F" w:rsidRPr="000A6F01" w:rsidRDefault="00D5459F" w:rsidP="00D5459F">
            <w:pPr>
              <w:jc w:val="center"/>
              <w:rPr>
                <w:lang w:val="en-US"/>
              </w:rPr>
            </w:pPr>
            <w:r w:rsidRPr="000A6F01">
              <w:rPr>
                <w:lang w:val="en-US"/>
              </w:rPr>
              <w:t>1</w:t>
            </w:r>
          </w:p>
        </w:tc>
        <w:tc>
          <w:tcPr>
            <w:tcW w:w="3685" w:type="dxa"/>
            <w:shd w:val="clear" w:color="auto" w:fill="auto"/>
          </w:tcPr>
          <w:p w:rsidR="00D5459F" w:rsidRPr="000A6F01" w:rsidRDefault="00D5459F" w:rsidP="00D5459F">
            <w:pPr>
              <w:jc w:val="center"/>
              <w:rPr>
                <w:lang w:val="en-US"/>
              </w:rPr>
            </w:pPr>
            <w:r w:rsidRPr="000A6F01">
              <w:rPr>
                <w:lang w:val="en-US"/>
              </w:rPr>
              <w:t>2</w:t>
            </w:r>
          </w:p>
        </w:tc>
        <w:tc>
          <w:tcPr>
            <w:tcW w:w="851" w:type="dxa"/>
            <w:shd w:val="clear" w:color="auto" w:fill="auto"/>
          </w:tcPr>
          <w:p w:rsidR="00D5459F" w:rsidRPr="000A6F01" w:rsidRDefault="00D5459F" w:rsidP="00D5459F">
            <w:pPr>
              <w:jc w:val="center"/>
              <w:rPr>
                <w:lang w:val="en-US"/>
              </w:rPr>
            </w:pPr>
            <w:r w:rsidRPr="000A6F01">
              <w:rPr>
                <w:lang w:val="en-US"/>
              </w:rPr>
              <w:t>3</w:t>
            </w:r>
          </w:p>
        </w:tc>
        <w:tc>
          <w:tcPr>
            <w:tcW w:w="1275" w:type="dxa"/>
            <w:shd w:val="clear" w:color="auto" w:fill="auto"/>
          </w:tcPr>
          <w:p w:rsidR="00D5459F" w:rsidRPr="000A6F01" w:rsidRDefault="00D5459F" w:rsidP="00D5459F">
            <w:pPr>
              <w:jc w:val="center"/>
              <w:rPr>
                <w:lang w:val="en-US"/>
              </w:rPr>
            </w:pPr>
            <w:r w:rsidRPr="000A6F01">
              <w:rPr>
                <w:lang w:val="en-US"/>
              </w:rPr>
              <w:t>4</w:t>
            </w:r>
          </w:p>
        </w:tc>
        <w:tc>
          <w:tcPr>
            <w:tcW w:w="1134" w:type="dxa"/>
            <w:shd w:val="clear" w:color="auto" w:fill="auto"/>
          </w:tcPr>
          <w:p w:rsidR="00D5459F" w:rsidRPr="000A6F01" w:rsidRDefault="00D5459F" w:rsidP="00D5459F">
            <w:pPr>
              <w:jc w:val="center"/>
              <w:rPr>
                <w:lang w:val="en-US"/>
              </w:rPr>
            </w:pPr>
            <w:r w:rsidRPr="000A6F01">
              <w:rPr>
                <w:lang w:val="en-US"/>
              </w:rPr>
              <w:t>5</w:t>
            </w:r>
          </w:p>
        </w:tc>
        <w:tc>
          <w:tcPr>
            <w:tcW w:w="993" w:type="dxa"/>
            <w:shd w:val="clear" w:color="auto" w:fill="auto"/>
          </w:tcPr>
          <w:p w:rsidR="00D5459F" w:rsidRPr="000A6F01" w:rsidRDefault="00D5459F" w:rsidP="00D5459F">
            <w:pPr>
              <w:jc w:val="center"/>
              <w:rPr>
                <w:lang w:val="en-US"/>
              </w:rPr>
            </w:pPr>
            <w:r w:rsidRPr="000A6F01">
              <w:rPr>
                <w:lang w:val="en-US"/>
              </w:rPr>
              <w:t>6</w:t>
            </w:r>
          </w:p>
        </w:tc>
        <w:tc>
          <w:tcPr>
            <w:tcW w:w="992" w:type="dxa"/>
            <w:shd w:val="clear" w:color="auto" w:fill="auto"/>
          </w:tcPr>
          <w:p w:rsidR="00D5459F" w:rsidRPr="000A6F01" w:rsidRDefault="00D5459F" w:rsidP="00D5459F">
            <w:pPr>
              <w:jc w:val="center"/>
              <w:rPr>
                <w:lang w:val="en-US"/>
              </w:rPr>
            </w:pPr>
            <w:r w:rsidRPr="000A6F01">
              <w:rPr>
                <w:lang w:val="en-US"/>
              </w:rPr>
              <w:t>7</w:t>
            </w:r>
          </w:p>
        </w:tc>
        <w:tc>
          <w:tcPr>
            <w:tcW w:w="992" w:type="dxa"/>
            <w:shd w:val="clear" w:color="auto" w:fill="auto"/>
          </w:tcPr>
          <w:p w:rsidR="00D5459F" w:rsidRPr="000A6F01" w:rsidRDefault="00D5459F" w:rsidP="00D5459F">
            <w:pPr>
              <w:jc w:val="center"/>
              <w:rPr>
                <w:lang w:val="en-US"/>
              </w:rPr>
            </w:pPr>
            <w:r w:rsidRPr="000A6F01">
              <w:rPr>
                <w:lang w:val="en-US"/>
              </w:rPr>
              <w:t>8</w:t>
            </w:r>
          </w:p>
        </w:tc>
        <w:tc>
          <w:tcPr>
            <w:tcW w:w="1134" w:type="dxa"/>
            <w:shd w:val="clear" w:color="auto" w:fill="auto"/>
          </w:tcPr>
          <w:p w:rsidR="00D5459F" w:rsidRPr="000A6F01" w:rsidRDefault="00D5459F" w:rsidP="00D5459F">
            <w:pPr>
              <w:jc w:val="center"/>
              <w:rPr>
                <w:lang w:val="en-US"/>
              </w:rPr>
            </w:pPr>
            <w:r w:rsidRPr="000A6F01">
              <w:rPr>
                <w:lang w:val="en-US"/>
              </w:rPr>
              <w:t>9</w:t>
            </w:r>
          </w:p>
        </w:tc>
        <w:tc>
          <w:tcPr>
            <w:tcW w:w="1134" w:type="dxa"/>
            <w:shd w:val="clear" w:color="auto" w:fill="auto"/>
          </w:tcPr>
          <w:p w:rsidR="00D5459F" w:rsidRPr="000A6F01" w:rsidRDefault="00D5459F" w:rsidP="00D5459F">
            <w:pPr>
              <w:jc w:val="center"/>
              <w:rPr>
                <w:lang w:val="en-US"/>
              </w:rPr>
            </w:pPr>
            <w:r w:rsidRPr="000A6F01">
              <w:rPr>
                <w:lang w:val="en-US"/>
              </w:rPr>
              <w:t>10</w:t>
            </w:r>
          </w:p>
        </w:tc>
        <w:tc>
          <w:tcPr>
            <w:tcW w:w="1134" w:type="dxa"/>
            <w:shd w:val="clear" w:color="auto" w:fill="auto"/>
          </w:tcPr>
          <w:p w:rsidR="00D5459F" w:rsidRPr="000A6F01" w:rsidRDefault="00D5459F" w:rsidP="00D5459F">
            <w:pPr>
              <w:jc w:val="center"/>
              <w:rPr>
                <w:lang w:val="en-US"/>
              </w:rPr>
            </w:pPr>
            <w:r w:rsidRPr="000A6F01">
              <w:rPr>
                <w:lang w:val="en-US"/>
              </w:rPr>
              <w:t>11</w:t>
            </w:r>
          </w:p>
        </w:tc>
        <w:tc>
          <w:tcPr>
            <w:tcW w:w="992" w:type="dxa"/>
            <w:shd w:val="clear" w:color="auto" w:fill="auto"/>
          </w:tcPr>
          <w:p w:rsidR="00D5459F" w:rsidRPr="000A6F01" w:rsidRDefault="00D5459F" w:rsidP="00D5459F">
            <w:pPr>
              <w:jc w:val="center"/>
              <w:rPr>
                <w:lang w:val="en-US"/>
              </w:rPr>
            </w:pPr>
            <w:r w:rsidRPr="000A6F01">
              <w:rPr>
                <w:lang w:val="en-US"/>
              </w:rPr>
              <w:t>12</w:t>
            </w:r>
          </w:p>
        </w:tc>
      </w:tr>
      <w:tr w:rsidR="00D5459F" w:rsidTr="00D5459F">
        <w:tc>
          <w:tcPr>
            <w:tcW w:w="709" w:type="dxa"/>
            <w:vMerge w:val="restart"/>
            <w:shd w:val="clear" w:color="auto" w:fill="auto"/>
          </w:tcPr>
          <w:p w:rsidR="00D5459F" w:rsidRPr="0038003D" w:rsidRDefault="00D5459F" w:rsidP="00D5459F">
            <w:pPr>
              <w:jc w:val="center"/>
            </w:pPr>
            <w:r w:rsidRPr="000A6F01">
              <w:rPr>
                <w:lang w:val="en-US"/>
              </w:rPr>
              <w:t>1</w:t>
            </w:r>
            <w:r>
              <w:t>.</w:t>
            </w:r>
          </w:p>
        </w:tc>
        <w:tc>
          <w:tcPr>
            <w:tcW w:w="3685" w:type="dxa"/>
            <w:vMerge w:val="restart"/>
            <w:shd w:val="clear" w:color="auto" w:fill="auto"/>
          </w:tcPr>
          <w:p w:rsidR="00D5459F" w:rsidRPr="0029215E" w:rsidRDefault="00D5459F" w:rsidP="00D5459F">
            <w:r w:rsidRPr="0029215E">
              <w:t>Базовый уровень операционных расходов (теплоснабжение),  млн. руб.</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Pr="00907DD5"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3C2A83" w:rsidRDefault="00D5459F" w:rsidP="00D5459F">
            <w:r>
              <w:t>0,123</w:t>
            </w:r>
          </w:p>
        </w:tc>
        <w:tc>
          <w:tcPr>
            <w:tcW w:w="993" w:type="dxa"/>
            <w:shd w:val="clear" w:color="auto" w:fill="auto"/>
            <w:vAlign w:val="center"/>
          </w:tcPr>
          <w:p w:rsidR="00D5459F" w:rsidRPr="003C2A83" w:rsidRDefault="009D22E3" w:rsidP="00D5459F">
            <w:pPr>
              <w:rPr>
                <w:highlight w:val="yellow"/>
              </w:rPr>
            </w:pPr>
            <w:r w:rsidRPr="001B0BC6">
              <w:t>0,123</w:t>
            </w:r>
          </w:p>
        </w:tc>
        <w:tc>
          <w:tcPr>
            <w:tcW w:w="992"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9E1987" w:rsidRDefault="00D5459F" w:rsidP="00D5459F"/>
        </w:tc>
        <w:tc>
          <w:tcPr>
            <w:tcW w:w="993"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tc>
        <w:tc>
          <w:tcPr>
            <w:tcW w:w="992" w:type="dxa"/>
            <w:shd w:val="clear" w:color="auto" w:fill="auto"/>
            <w:vAlign w:val="center"/>
          </w:tcPr>
          <w:p w:rsidR="00D5459F"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Pr="00440DCA"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Pr="003C2A83" w:rsidRDefault="00D5459F" w:rsidP="00D5459F">
            <w:pPr>
              <w:rPr>
                <w:lang w:val="en-US"/>
              </w:rPr>
            </w:pPr>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r>
              <w:t>Х</w:t>
            </w:r>
          </w:p>
        </w:tc>
      </w:tr>
      <w:tr w:rsidR="00D5459F" w:rsidTr="00D5459F">
        <w:tc>
          <w:tcPr>
            <w:tcW w:w="709" w:type="dxa"/>
            <w:vMerge w:val="restart"/>
            <w:shd w:val="clear" w:color="auto" w:fill="auto"/>
          </w:tcPr>
          <w:p w:rsidR="00D5459F" w:rsidRDefault="00D5459F" w:rsidP="00D5459F">
            <w:pPr>
              <w:jc w:val="center"/>
            </w:pPr>
            <w:r>
              <w:t>2.</w:t>
            </w:r>
          </w:p>
        </w:tc>
        <w:tc>
          <w:tcPr>
            <w:tcW w:w="3685" w:type="dxa"/>
            <w:vMerge w:val="restart"/>
            <w:shd w:val="clear" w:color="auto" w:fill="auto"/>
          </w:tcPr>
          <w:p w:rsidR="00D5459F" w:rsidRDefault="00D5459F" w:rsidP="00D5459F">
            <w:r>
              <w:t xml:space="preserve">Удельный расход топлива на отпущенную от собственных </w:t>
            </w:r>
            <w:proofErr w:type="spellStart"/>
            <w:r>
              <w:t>теплоисточников</w:t>
            </w:r>
            <w:proofErr w:type="spellEnd"/>
            <w:r>
              <w:t xml:space="preserve"> тепловую энергию, </w:t>
            </w:r>
            <w:proofErr w:type="spellStart"/>
            <w:r>
              <w:t>кг</w:t>
            </w:r>
            <w:proofErr w:type="gramStart"/>
            <w:r>
              <w:t>.у</w:t>
            </w:r>
            <w:proofErr w:type="gramEnd"/>
            <w:r>
              <w:t>.т</w:t>
            </w:r>
            <w:proofErr w:type="spellEnd"/>
            <w:r>
              <w:t>./Гкал</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5060BE"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5060BE" w:rsidRDefault="00D5459F" w:rsidP="00D5459F">
            <w:r>
              <w:t>156,0</w:t>
            </w:r>
          </w:p>
        </w:tc>
        <w:tc>
          <w:tcPr>
            <w:tcW w:w="993"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156,0</w:t>
            </w:r>
          </w:p>
        </w:tc>
        <w:tc>
          <w:tcPr>
            <w:tcW w:w="993"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66C6A"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Pr="00966C6A"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3.</w:t>
            </w:r>
          </w:p>
        </w:tc>
        <w:tc>
          <w:tcPr>
            <w:tcW w:w="3685" w:type="dxa"/>
            <w:vMerge w:val="restart"/>
            <w:shd w:val="clear" w:color="auto" w:fill="auto"/>
          </w:tcPr>
          <w:p w:rsidR="00D5459F" w:rsidRPr="003A4F42" w:rsidRDefault="00D5459F" w:rsidP="00D5459F">
            <w:r w:rsidRPr="003A4F42">
              <w:t>Удельн</w:t>
            </w:r>
            <w:r>
              <w:t>ый расход</w:t>
            </w:r>
            <w:r w:rsidRPr="003A4F42">
              <w:t xml:space="preserve"> электроэнергии на единицу </w:t>
            </w:r>
            <w:r>
              <w:t>тепловой энергии, отпускаемой в сеть,</w:t>
            </w:r>
            <w:r w:rsidRPr="003A4F42">
              <w:t xml:space="preserve"> </w:t>
            </w:r>
            <w:proofErr w:type="spellStart"/>
            <w:r w:rsidRPr="003A4F42">
              <w:t>кВт</w:t>
            </w:r>
            <w:proofErr w:type="gramStart"/>
            <w:r w:rsidRPr="003A4F42">
              <w:t>.ч</w:t>
            </w:r>
            <w:proofErr w:type="gramEnd"/>
            <w:r w:rsidRPr="003A4F42">
              <w:t>ас</w:t>
            </w:r>
            <w:proofErr w:type="spellEnd"/>
            <w:r w:rsidRPr="003A4F42">
              <w:t>/</w:t>
            </w:r>
            <w:r>
              <w:t>Гкал</w:t>
            </w:r>
          </w:p>
          <w:p w:rsidR="00D5459F" w:rsidRDefault="00D5459F" w:rsidP="00D5459F"/>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70,0</w:t>
            </w:r>
          </w:p>
        </w:tc>
        <w:tc>
          <w:tcPr>
            <w:tcW w:w="993"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70,0</w:t>
            </w:r>
          </w:p>
        </w:tc>
        <w:tc>
          <w:tcPr>
            <w:tcW w:w="993"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E579E8"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80,0</w:t>
            </w:r>
          </w:p>
        </w:tc>
        <w:tc>
          <w:tcPr>
            <w:tcW w:w="993"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78,0</w:t>
            </w:r>
          </w:p>
        </w:tc>
        <w:tc>
          <w:tcPr>
            <w:tcW w:w="1134" w:type="dxa"/>
            <w:shd w:val="clear" w:color="auto" w:fill="auto"/>
            <w:vAlign w:val="center"/>
          </w:tcPr>
          <w:p w:rsidR="00D5459F" w:rsidRPr="00E579E8" w:rsidRDefault="00D5459F" w:rsidP="00D5459F">
            <w:r>
              <w:t>78,0</w:t>
            </w:r>
          </w:p>
        </w:tc>
        <w:tc>
          <w:tcPr>
            <w:tcW w:w="992" w:type="dxa"/>
            <w:shd w:val="clear" w:color="auto" w:fill="auto"/>
            <w:vAlign w:val="center"/>
          </w:tcPr>
          <w:p w:rsidR="00D5459F" w:rsidRPr="00E579E8" w:rsidRDefault="00D5459F" w:rsidP="00D5459F">
            <w:r>
              <w:t>78,0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BE284C" w:rsidRDefault="00D5459F" w:rsidP="00D5459F">
            <w:pPr>
              <w:rPr>
                <w:lang w:val="en-US"/>
              </w:rPr>
            </w:pPr>
            <w:r>
              <w:t>78,0</w:t>
            </w:r>
          </w:p>
        </w:tc>
        <w:tc>
          <w:tcPr>
            <w:tcW w:w="993"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4.</w:t>
            </w:r>
          </w:p>
        </w:tc>
        <w:tc>
          <w:tcPr>
            <w:tcW w:w="3685" w:type="dxa"/>
            <w:vMerge w:val="restart"/>
            <w:shd w:val="clear" w:color="auto" w:fill="auto"/>
          </w:tcPr>
          <w:p w:rsidR="00D5459F" w:rsidRPr="00D42976" w:rsidRDefault="00D5459F" w:rsidP="00D5459F">
            <w:r w:rsidRPr="00D42976">
              <w:t>Нормативный уровень прибыли, проценты</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FC7E7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434704" w:rsidRDefault="00D5459F" w:rsidP="00D5459F">
            <w:r>
              <w:t>15</w:t>
            </w:r>
          </w:p>
        </w:tc>
        <w:tc>
          <w:tcPr>
            <w:tcW w:w="993" w:type="dxa"/>
            <w:shd w:val="clear" w:color="auto" w:fill="auto"/>
            <w:vAlign w:val="center"/>
          </w:tcPr>
          <w:p w:rsidR="00D5459F" w:rsidRPr="00E06B39"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434704"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16692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FC7E77" w:rsidRDefault="00D5459F" w:rsidP="00D5459F">
            <w:pPr>
              <w:rPr>
                <w:lang w:val="en-US"/>
              </w:rPr>
            </w:pPr>
            <w:r>
              <w:t>10</w:t>
            </w:r>
          </w:p>
        </w:tc>
        <w:tc>
          <w:tcPr>
            <w:tcW w:w="993" w:type="dxa"/>
            <w:shd w:val="clear" w:color="auto" w:fill="auto"/>
            <w:vAlign w:val="center"/>
          </w:tcPr>
          <w:p w:rsidR="00D5459F" w:rsidRPr="00166927"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E06B39"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16692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15,5</w:t>
            </w:r>
          </w:p>
        </w:tc>
        <w:tc>
          <w:tcPr>
            <w:tcW w:w="993" w:type="dxa"/>
            <w:shd w:val="clear" w:color="auto" w:fill="auto"/>
            <w:vAlign w:val="center"/>
          </w:tcPr>
          <w:p w:rsidR="00D5459F" w:rsidRPr="00E06B39"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Default="00D5459F" w:rsidP="00D5459F">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10,2</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Pr="009363CD"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10,2</w:t>
            </w:r>
          </w:p>
        </w:tc>
        <w:tc>
          <w:tcPr>
            <w:tcW w:w="993" w:type="dxa"/>
            <w:shd w:val="clear" w:color="auto" w:fill="auto"/>
            <w:vAlign w:val="center"/>
          </w:tcPr>
          <w:p w:rsidR="00D5459F"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5.</w:t>
            </w:r>
          </w:p>
        </w:tc>
        <w:tc>
          <w:tcPr>
            <w:tcW w:w="3685" w:type="dxa"/>
            <w:vMerge w:val="restart"/>
            <w:shd w:val="clear" w:color="auto" w:fill="auto"/>
          </w:tcPr>
          <w:p w:rsidR="00D5459F" w:rsidRDefault="00D5459F" w:rsidP="00D5459F">
            <w:r>
              <w:t>Доля расхода (потерь) тепловой энергии при ее передаче в сетях предприятия к отпуску тепловой энергии в сеть, процент</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6</w:t>
            </w:r>
          </w:p>
        </w:tc>
        <w:tc>
          <w:tcPr>
            <w:tcW w:w="993"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Pr="00404DD8" w:rsidRDefault="00D5459F" w:rsidP="00D5459F">
            <w:r>
              <w:t>6</w:t>
            </w:r>
          </w:p>
        </w:tc>
        <w:tc>
          <w:tcPr>
            <w:tcW w:w="992" w:type="dxa"/>
            <w:shd w:val="clear" w:color="auto" w:fill="auto"/>
            <w:vAlign w:val="center"/>
          </w:tcPr>
          <w:p w:rsidR="00D5459F" w:rsidRPr="00404DD8" w:rsidRDefault="00D5459F" w:rsidP="00D5459F">
            <w:r>
              <w:t>6</w:t>
            </w:r>
          </w:p>
        </w:tc>
        <w:tc>
          <w:tcPr>
            <w:tcW w:w="1134" w:type="dxa"/>
            <w:shd w:val="clear" w:color="auto" w:fill="auto"/>
            <w:vAlign w:val="center"/>
          </w:tcPr>
          <w:p w:rsidR="00D5459F" w:rsidRPr="00404DD8"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6.</w:t>
            </w:r>
          </w:p>
        </w:tc>
        <w:tc>
          <w:tcPr>
            <w:tcW w:w="3685" w:type="dxa"/>
            <w:vMerge w:val="restart"/>
            <w:shd w:val="clear" w:color="auto" w:fill="auto"/>
          </w:tcPr>
          <w:p w:rsidR="00D5459F" w:rsidRPr="00DA5BFA" w:rsidRDefault="00D5459F" w:rsidP="00D5459F">
            <w:r>
              <w:t>Количество прекращений подачи тепловой энергии, теплоносителя в результате технологических нарушений на тепловых сетях, ед./</w:t>
            </w:r>
            <w:proofErr w:type="gramStart"/>
            <w:r>
              <w:t>км</w:t>
            </w:r>
            <w:proofErr w:type="gramEnd"/>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0</w:t>
            </w:r>
          </w:p>
        </w:tc>
        <w:tc>
          <w:tcPr>
            <w:tcW w:w="993"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82398C" w:rsidTr="00D5459F">
        <w:trPr>
          <w:trHeight w:val="553"/>
        </w:trPr>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tcPr>
          <w:p w:rsidR="00D5459F" w:rsidRDefault="00D5459F" w:rsidP="00D5459F">
            <w:pPr>
              <w:rPr>
                <w:color w:val="000000"/>
              </w:rPr>
            </w:pPr>
          </w:p>
          <w:p w:rsidR="00D5459F" w:rsidRPr="0082398C" w:rsidRDefault="00D5459F" w:rsidP="00D5459F">
            <w:pPr>
              <w:rPr>
                <w:color w:val="000000"/>
              </w:rPr>
            </w:pPr>
            <w:r>
              <w:rPr>
                <w:color w:val="000000"/>
              </w:rPr>
              <w:t>0</w:t>
            </w:r>
          </w:p>
        </w:tc>
        <w:tc>
          <w:tcPr>
            <w:tcW w:w="993" w:type="dxa"/>
            <w:shd w:val="clear" w:color="auto" w:fill="auto"/>
          </w:tcPr>
          <w:p w:rsidR="00D5459F" w:rsidRDefault="00D5459F" w:rsidP="00D5459F">
            <w:pPr>
              <w:rPr>
                <w:color w:val="000000"/>
              </w:rPr>
            </w:pPr>
          </w:p>
          <w:p w:rsidR="00D5459F" w:rsidRDefault="00D5459F" w:rsidP="00D5459F">
            <w:pPr>
              <w:rPr>
                <w:color w:val="000000"/>
              </w:rPr>
            </w:pPr>
          </w:p>
          <w:p w:rsidR="00D5459F" w:rsidRPr="0082398C" w:rsidRDefault="00D5459F" w:rsidP="00D5459F">
            <w:pPr>
              <w:rPr>
                <w:color w:val="000000"/>
              </w:rPr>
            </w:pPr>
            <w:r>
              <w:rPr>
                <w:color w:val="000000"/>
              </w:rPr>
              <w:t>0</w:t>
            </w:r>
          </w:p>
        </w:tc>
        <w:tc>
          <w:tcPr>
            <w:tcW w:w="992" w:type="dxa"/>
            <w:shd w:val="clear" w:color="auto" w:fill="auto"/>
          </w:tcPr>
          <w:p w:rsidR="00D5459F" w:rsidRDefault="00D5459F" w:rsidP="00D5459F">
            <w:pPr>
              <w:rPr>
                <w:color w:val="000000"/>
              </w:rPr>
            </w:pPr>
            <w:r>
              <w:rPr>
                <w:color w:val="000000"/>
              </w:rPr>
              <w:t>0</w:t>
            </w:r>
          </w:p>
          <w:p w:rsidR="00D5459F" w:rsidRPr="0082398C" w:rsidRDefault="00D5459F" w:rsidP="00D5459F">
            <w:pPr>
              <w:rPr>
                <w:color w:val="000000"/>
              </w:rPr>
            </w:pPr>
          </w:p>
        </w:tc>
        <w:tc>
          <w:tcPr>
            <w:tcW w:w="992"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r w:rsidR="00D5459F" w:rsidRPr="0082398C" w:rsidTr="00D5459F">
        <w:tc>
          <w:tcPr>
            <w:tcW w:w="709" w:type="dxa"/>
            <w:vMerge w:val="restart"/>
            <w:shd w:val="clear" w:color="auto" w:fill="auto"/>
          </w:tcPr>
          <w:p w:rsidR="00D5459F" w:rsidRDefault="00D5459F" w:rsidP="00D5459F">
            <w:pPr>
              <w:jc w:val="center"/>
            </w:pPr>
            <w:r>
              <w:t>7.</w:t>
            </w:r>
          </w:p>
        </w:tc>
        <w:tc>
          <w:tcPr>
            <w:tcW w:w="3685" w:type="dxa"/>
            <w:vMerge w:val="restart"/>
            <w:shd w:val="clear" w:color="auto" w:fill="auto"/>
          </w:tcPr>
          <w:p w:rsidR="00D5459F" w:rsidRDefault="00D5459F" w:rsidP="00D5459F">
            <w:r>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t>ед</w:t>
            </w:r>
            <w:proofErr w:type="spellEnd"/>
            <w:proofErr w:type="gramEnd"/>
            <w:r>
              <w:t>/Гкал в час</w:t>
            </w:r>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2023</w:t>
            </w:r>
          </w:p>
        </w:tc>
        <w:tc>
          <w:tcPr>
            <w:tcW w:w="993" w:type="dxa"/>
            <w:shd w:val="clear" w:color="auto" w:fill="auto"/>
            <w:vAlign w:val="center"/>
          </w:tcPr>
          <w:p w:rsidR="00D5459F" w:rsidRPr="0082398C" w:rsidRDefault="00D5459F" w:rsidP="00D5459F">
            <w:pPr>
              <w:rPr>
                <w:color w:val="000000"/>
              </w:rPr>
            </w:pPr>
            <w:r>
              <w:t>2024</w:t>
            </w:r>
          </w:p>
        </w:tc>
        <w:tc>
          <w:tcPr>
            <w:tcW w:w="992" w:type="dxa"/>
            <w:shd w:val="clear" w:color="auto" w:fill="auto"/>
            <w:vAlign w:val="center"/>
          </w:tcPr>
          <w:p w:rsidR="00D5459F" w:rsidRPr="0082398C" w:rsidRDefault="00D5459F" w:rsidP="00D5459F">
            <w:pPr>
              <w:rPr>
                <w:color w:val="000000"/>
              </w:rPr>
            </w:pPr>
            <w:r w:rsidRPr="008F68C4">
              <w:t>2025</w:t>
            </w:r>
          </w:p>
        </w:tc>
        <w:tc>
          <w:tcPr>
            <w:tcW w:w="992" w:type="dxa"/>
            <w:shd w:val="clear" w:color="auto" w:fill="auto"/>
            <w:vAlign w:val="center"/>
          </w:tcPr>
          <w:p w:rsidR="00D5459F" w:rsidRPr="0082398C" w:rsidRDefault="00D5459F" w:rsidP="00D5459F">
            <w:pPr>
              <w:rPr>
                <w:color w:val="000000"/>
              </w:rPr>
            </w:pPr>
            <w:r w:rsidRPr="00550C11">
              <w:t>202</w:t>
            </w:r>
            <w:r>
              <w:t>6</w:t>
            </w:r>
          </w:p>
        </w:tc>
        <w:tc>
          <w:tcPr>
            <w:tcW w:w="1134" w:type="dxa"/>
            <w:shd w:val="clear" w:color="auto" w:fill="auto"/>
            <w:vAlign w:val="center"/>
          </w:tcPr>
          <w:p w:rsidR="00D5459F" w:rsidRPr="0082398C" w:rsidRDefault="00D5459F" w:rsidP="00D5459F">
            <w:pPr>
              <w:rPr>
                <w:color w:val="000000"/>
              </w:rPr>
            </w:pPr>
            <w:r w:rsidRPr="00550C11">
              <w:t>202</w:t>
            </w:r>
            <w:r>
              <w:t>7</w:t>
            </w:r>
          </w:p>
        </w:tc>
        <w:tc>
          <w:tcPr>
            <w:tcW w:w="1134" w:type="dxa"/>
            <w:shd w:val="clear" w:color="auto" w:fill="auto"/>
            <w:vAlign w:val="center"/>
          </w:tcPr>
          <w:p w:rsidR="00D5459F" w:rsidRPr="0082398C" w:rsidRDefault="00D5459F" w:rsidP="00D5459F">
            <w:pPr>
              <w:rPr>
                <w:color w:val="000000"/>
              </w:rPr>
            </w:pPr>
            <w:r>
              <w:t>2028</w:t>
            </w:r>
          </w:p>
        </w:tc>
        <w:tc>
          <w:tcPr>
            <w:tcW w:w="1134" w:type="dxa"/>
            <w:shd w:val="clear" w:color="auto" w:fill="auto"/>
            <w:vAlign w:val="center"/>
          </w:tcPr>
          <w:p w:rsidR="00D5459F" w:rsidRPr="0082398C" w:rsidRDefault="00D5459F" w:rsidP="00D5459F">
            <w:pPr>
              <w:rPr>
                <w:color w:val="000000"/>
              </w:rPr>
            </w:pPr>
            <w:r>
              <w:t>2029</w:t>
            </w:r>
          </w:p>
        </w:tc>
        <w:tc>
          <w:tcPr>
            <w:tcW w:w="992" w:type="dxa"/>
            <w:shd w:val="clear" w:color="auto" w:fill="auto"/>
            <w:vAlign w:val="center"/>
          </w:tcPr>
          <w:p w:rsidR="00D5459F" w:rsidRPr="0082398C" w:rsidRDefault="00D5459F" w:rsidP="00D5459F">
            <w:pPr>
              <w:rPr>
                <w:color w:val="000000"/>
              </w:rPr>
            </w:pPr>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2031</w:t>
            </w:r>
          </w:p>
        </w:tc>
        <w:tc>
          <w:tcPr>
            <w:tcW w:w="993" w:type="dxa"/>
            <w:shd w:val="clear" w:color="auto" w:fill="auto"/>
            <w:vAlign w:val="center"/>
          </w:tcPr>
          <w:p w:rsidR="00D5459F" w:rsidRPr="0082398C" w:rsidRDefault="00D5459F" w:rsidP="00D5459F">
            <w:pPr>
              <w:rPr>
                <w:color w:val="000000"/>
              </w:rPr>
            </w:pPr>
            <w:r>
              <w:t>2032</w:t>
            </w:r>
          </w:p>
        </w:tc>
        <w:tc>
          <w:tcPr>
            <w:tcW w:w="992" w:type="dxa"/>
            <w:shd w:val="clear" w:color="auto" w:fill="auto"/>
            <w:vAlign w:val="center"/>
          </w:tcPr>
          <w:p w:rsidR="00D5459F" w:rsidRPr="0082398C" w:rsidRDefault="00D5459F" w:rsidP="00D5459F">
            <w:pPr>
              <w:rPr>
                <w:color w:val="000000"/>
              </w:rPr>
            </w:pPr>
            <w:r>
              <w:t>2033</w:t>
            </w:r>
          </w:p>
        </w:tc>
        <w:tc>
          <w:tcPr>
            <w:tcW w:w="992" w:type="dxa"/>
            <w:shd w:val="clear" w:color="auto" w:fill="auto"/>
            <w:vAlign w:val="center"/>
          </w:tcPr>
          <w:p w:rsidR="00D5459F" w:rsidRPr="0082398C" w:rsidRDefault="00D5459F" w:rsidP="00D5459F">
            <w:pPr>
              <w:rPr>
                <w:color w:val="000000"/>
              </w:rPr>
            </w:pPr>
            <w:r>
              <w:t>2034</w:t>
            </w:r>
          </w:p>
        </w:tc>
        <w:tc>
          <w:tcPr>
            <w:tcW w:w="1134" w:type="dxa"/>
            <w:shd w:val="clear" w:color="auto" w:fill="auto"/>
            <w:vAlign w:val="center"/>
          </w:tcPr>
          <w:p w:rsidR="00D5459F" w:rsidRPr="0082398C" w:rsidRDefault="00D5459F" w:rsidP="00D5459F">
            <w:pPr>
              <w:rPr>
                <w:color w:val="000000"/>
              </w:rPr>
            </w:pPr>
            <w:r w:rsidRPr="008F68C4">
              <w:t>20</w:t>
            </w:r>
            <w:r>
              <w:t>35</w:t>
            </w:r>
          </w:p>
        </w:tc>
        <w:tc>
          <w:tcPr>
            <w:tcW w:w="1134" w:type="dxa"/>
            <w:shd w:val="clear" w:color="auto" w:fill="auto"/>
            <w:vAlign w:val="center"/>
          </w:tcPr>
          <w:p w:rsidR="00D5459F" w:rsidRPr="0082398C" w:rsidRDefault="00D5459F" w:rsidP="00D5459F">
            <w:pPr>
              <w:rPr>
                <w:color w:val="000000"/>
              </w:rPr>
            </w:pPr>
            <w:r w:rsidRPr="00550C11">
              <w:t>20</w:t>
            </w:r>
            <w:r>
              <w:t>36</w:t>
            </w:r>
          </w:p>
        </w:tc>
        <w:tc>
          <w:tcPr>
            <w:tcW w:w="1134" w:type="dxa"/>
            <w:shd w:val="clear" w:color="auto" w:fill="auto"/>
            <w:vAlign w:val="center"/>
          </w:tcPr>
          <w:p w:rsidR="00D5459F" w:rsidRPr="0082398C" w:rsidRDefault="00D5459F" w:rsidP="00D5459F">
            <w:pPr>
              <w:rPr>
                <w:color w:val="000000"/>
              </w:rPr>
            </w:pPr>
            <w:r w:rsidRPr="00550C11">
              <w:t>20</w:t>
            </w:r>
            <w:r>
              <w:t>37</w:t>
            </w:r>
          </w:p>
        </w:tc>
        <w:tc>
          <w:tcPr>
            <w:tcW w:w="992" w:type="dxa"/>
            <w:shd w:val="clear" w:color="auto" w:fill="auto"/>
            <w:vAlign w:val="center"/>
          </w:tcPr>
          <w:p w:rsidR="00D5459F" w:rsidRPr="0082398C" w:rsidRDefault="00D5459F" w:rsidP="00D5459F">
            <w:pPr>
              <w:rPr>
                <w:color w:val="000000"/>
              </w:rPr>
            </w:pPr>
            <w:r>
              <w:t>2038</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bl>
    <w:p w:rsidR="002337E7" w:rsidRDefault="002337E7" w:rsidP="00D5459F">
      <w:pPr>
        <w:pStyle w:val="10"/>
        <w:keepNext w:val="0"/>
        <w:shd w:val="clear" w:color="auto" w:fill="FFFFFF"/>
        <w:jc w:val="both"/>
        <w:rPr>
          <w:color w:val="000000"/>
          <w:sz w:val="24"/>
          <w:szCs w:val="24"/>
        </w:rPr>
        <w:sectPr w:rsidR="002337E7" w:rsidSect="002337E7">
          <w:pgSz w:w="16838" w:h="11906" w:orient="landscape"/>
          <w:pgMar w:top="1133" w:right="426" w:bottom="566" w:left="1135" w:header="720" w:footer="0" w:gutter="0"/>
          <w:cols w:space="720"/>
          <w:docGrid w:linePitch="600" w:charSpace="36864"/>
        </w:sectPr>
      </w:pPr>
    </w:p>
    <w:p w:rsidR="002337E7" w:rsidRDefault="002337E7" w:rsidP="00D5459F">
      <w:pPr>
        <w:pStyle w:val="10"/>
        <w:keepNext w:val="0"/>
        <w:shd w:val="clear" w:color="auto" w:fill="FFFFFF"/>
        <w:jc w:val="both"/>
        <w:rPr>
          <w:color w:val="000000"/>
          <w:sz w:val="24"/>
          <w:szCs w:val="24"/>
        </w:rPr>
        <w:sectPr w:rsidR="002337E7" w:rsidSect="002337E7">
          <w:pgSz w:w="11906" w:h="16838"/>
          <w:pgMar w:top="426" w:right="566" w:bottom="1135" w:left="1133" w:header="720" w:footer="0" w:gutter="0"/>
          <w:cols w:space="720"/>
          <w:docGrid w:linePitch="600" w:charSpace="36864"/>
        </w:sectPr>
      </w:pPr>
    </w:p>
    <w:p w:rsidR="002337E7" w:rsidRPr="00D5459F" w:rsidRDefault="00D5459F" w:rsidP="0034656E">
      <w:pPr>
        <w:pStyle w:val="10"/>
        <w:keepNext w:val="0"/>
        <w:shd w:val="clear" w:color="auto" w:fill="FFFFFF"/>
        <w:jc w:val="right"/>
        <w:rPr>
          <w:b w:val="0"/>
          <w:color w:val="000000"/>
          <w:sz w:val="28"/>
          <w:szCs w:val="28"/>
        </w:rPr>
      </w:pPr>
      <w:r w:rsidRPr="00D5459F">
        <w:rPr>
          <w:b w:val="0"/>
          <w:color w:val="000000"/>
          <w:sz w:val="28"/>
          <w:szCs w:val="28"/>
        </w:rPr>
        <w:lastRenderedPageBreak/>
        <w:t>Приложение № 12</w:t>
      </w:r>
    </w:p>
    <w:p w:rsidR="00D5459F" w:rsidRPr="00D5459F" w:rsidRDefault="00D5459F" w:rsidP="0034656E">
      <w:pPr>
        <w:jc w:val="right"/>
        <w:rPr>
          <w:sz w:val="28"/>
          <w:szCs w:val="28"/>
        </w:rPr>
      </w:pPr>
      <w:r>
        <w:rPr>
          <w:sz w:val="28"/>
          <w:szCs w:val="28"/>
        </w:rPr>
        <w:t>к</w:t>
      </w:r>
      <w:r w:rsidRPr="00D5459F">
        <w:rPr>
          <w:sz w:val="28"/>
          <w:szCs w:val="28"/>
        </w:rPr>
        <w:t xml:space="preserve"> конкурсной документации</w:t>
      </w:r>
    </w:p>
    <w:p w:rsidR="002337E7" w:rsidRPr="008720C5" w:rsidRDefault="002337E7" w:rsidP="002337E7">
      <w:pPr>
        <w:ind w:left="11340"/>
        <w:rPr>
          <w:b/>
          <w:sz w:val="28"/>
          <w:szCs w:val="28"/>
        </w:rPr>
      </w:pPr>
      <w:proofErr w:type="spellStart"/>
      <w:r w:rsidRPr="008720C5">
        <w:rPr>
          <w:b/>
          <w:sz w:val="28"/>
          <w:szCs w:val="28"/>
        </w:rPr>
        <w:t>ции</w:t>
      </w:r>
      <w:proofErr w:type="spellEnd"/>
    </w:p>
    <w:p w:rsidR="002337E7" w:rsidRPr="008720C5" w:rsidRDefault="002337E7" w:rsidP="002337E7">
      <w:pPr>
        <w:jc w:val="right"/>
        <w:rPr>
          <w:b/>
          <w:sz w:val="28"/>
          <w:szCs w:val="28"/>
        </w:rPr>
      </w:pPr>
    </w:p>
    <w:p w:rsidR="002337E7" w:rsidRPr="008720C5" w:rsidRDefault="002337E7" w:rsidP="002337E7">
      <w:pPr>
        <w:autoSpaceDE w:val="0"/>
        <w:autoSpaceDN w:val="0"/>
        <w:adjustRightInd w:val="0"/>
        <w:ind w:firstLine="540"/>
        <w:jc w:val="center"/>
        <w:rPr>
          <w:b/>
          <w:sz w:val="28"/>
          <w:szCs w:val="28"/>
        </w:rPr>
      </w:pPr>
      <w:r w:rsidRPr="008720C5">
        <w:rPr>
          <w:b/>
          <w:sz w:val="28"/>
          <w:szCs w:val="28"/>
        </w:rPr>
        <w:t xml:space="preserve">Объем </w:t>
      </w:r>
      <w:r>
        <w:rPr>
          <w:b/>
          <w:sz w:val="28"/>
          <w:szCs w:val="28"/>
        </w:rPr>
        <w:t>полезного отпуска тепловой энергии</w:t>
      </w:r>
      <w:r w:rsidRPr="008720C5">
        <w:rPr>
          <w:b/>
          <w:sz w:val="28"/>
          <w:szCs w:val="28"/>
        </w:rPr>
        <w:t xml:space="preserve"> в году, предшествующем первому году действия концессионного соглашения, а также прогноз </w:t>
      </w:r>
      <w:r>
        <w:rPr>
          <w:b/>
          <w:sz w:val="28"/>
          <w:szCs w:val="28"/>
        </w:rPr>
        <w:t>объема полезного отпуска тепловой энергии</w:t>
      </w:r>
      <w:r w:rsidRPr="008720C5">
        <w:rPr>
          <w:b/>
          <w:sz w:val="28"/>
          <w:szCs w:val="28"/>
        </w:rPr>
        <w:t xml:space="preserve"> на срок действия концессионного соглашения</w:t>
      </w:r>
    </w:p>
    <w:p w:rsidR="002337E7" w:rsidRDefault="002337E7" w:rsidP="002337E7">
      <w:pPr>
        <w:autoSpaceDE w:val="0"/>
        <w:autoSpaceDN w:val="0"/>
        <w:adjustRightInd w:val="0"/>
        <w:ind w:firstLine="540"/>
        <w:jc w:val="center"/>
        <w:rPr>
          <w:sz w:val="28"/>
          <w:szCs w:val="28"/>
        </w:rPr>
      </w:pPr>
    </w:p>
    <w:p w:rsidR="002337E7" w:rsidRPr="008E3CC9" w:rsidRDefault="002337E7" w:rsidP="002337E7">
      <w:r w:rsidRPr="008E3CC9">
        <w:t xml:space="preserve">Объем </w:t>
      </w:r>
      <w:r>
        <w:t>полезного отпуска тепловой энергии</w:t>
      </w:r>
      <w:r w:rsidRPr="008E3CC9">
        <w:t xml:space="preserve"> </w:t>
      </w:r>
      <w:r>
        <w:t>в</w:t>
      </w:r>
      <w:r w:rsidRPr="008E3CC9">
        <w:t xml:space="preserve"> 20</w:t>
      </w:r>
      <w:r>
        <w:t>22</w:t>
      </w:r>
      <w:r w:rsidRPr="008E3CC9">
        <w:t xml:space="preserve"> г. – </w:t>
      </w:r>
      <w:r>
        <w:t>2,7</w:t>
      </w:r>
      <w:r w:rsidRPr="008E3CC9">
        <w:rPr>
          <w:bCs/>
          <w:color w:val="000000"/>
        </w:rPr>
        <w:t xml:space="preserve"> тыс.</w:t>
      </w:r>
      <w:r>
        <w:rPr>
          <w:bCs/>
          <w:color w:val="000000"/>
        </w:rPr>
        <w:t xml:space="preserve"> </w:t>
      </w:r>
      <w:r w:rsidRPr="008E3CC9">
        <w:rPr>
          <w:bCs/>
          <w:color w:val="000000"/>
        </w:rPr>
        <w:t>Гкал.</w:t>
      </w:r>
    </w:p>
    <w:p w:rsidR="002337E7" w:rsidRPr="00660AE0" w:rsidRDefault="002337E7" w:rsidP="002337E7">
      <w:pPr>
        <w:rPr>
          <w:rFonts w:ascii="Calibri" w:hAnsi="Calibri"/>
          <w:b/>
          <w:bCs/>
          <w:color w:val="000000"/>
        </w:rPr>
      </w:pPr>
    </w:p>
    <w:p w:rsidR="002337E7" w:rsidRDefault="002337E7" w:rsidP="002337E7">
      <w:pPr>
        <w:rPr>
          <w:color w:val="FF0000"/>
        </w:rPr>
      </w:pPr>
    </w:p>
    <w:tbl>
      <w:tblPr>
        <w:tblW w:w="5000" w:type="pct"/>
        <w:tblLook w:val="00A0"/>
      </w:tblPr>
      <w:tblGrid>
        <w:gridCol w:w="4279"/>
        <w:gridCol w:w="634"/>
        <w:gridCol w:w="671"/>
        <w:gridCol w:w="671"/>
        <w:gridCol w:w="671"/>
        <w:gridCol w:w="671"/>
        <w:gridCol w:w="671"/>
        <w:gridCol w:w="671"/>
        <w:gridCol w:w="671"/>
        <w:gridCol w:w="671"/>
      </w:tblGrid>
      <w:tr w:rsidR="002337E7" w:rsidTr="009D22E3">
        <w:trPr>
          <w:trHeight w:val="255"/>
        </w:trPr>
        <w:tc>
          <w:tcPr>
            <w:tcW w:w="2046" w:type="pc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Pr>
                <w:color w:val="000000"/>
              </w:rPr>
              <w:t>Наименование показателя</w:t>
            </w:r>
          </w:p>
        </w:tc>
        <w:tc>
          <w:tcPr>
            <w:tcW w:w="303" w:type="pct"/>
            <w:tcBorders>
              <w:top w:val="single" w:sz="4" w:space="0" w:color="auto"/>
              <w:left w:val="single" w:sz="4" w:space="0" w:color="auto"/>
              <w:bottom w:val="single" w:sz="4" w:space="0" w:color="auto"/>
              <w:right w:val="single" w:sz="4" w:space="0" w:color="auto"/>
            </w:tcBorders>
            <w:vAlign w:val="center"/>
          </w:tcPr>
          <w:p w:rsidR="002337E7" w:rsidRPr="005738DB" w:rsidRDefault="002337E7" w:rsidP="00960740">
            <w:pPr>
              <w:jc w:val="center"/>
            </w:pPr>
            <w:r>
              <w:rPr>
                <w:color w:val="000000"/>
              </w:rPr>
              <w:t xml:space="preserve">Ед. </w:t>
            </w:r>
            <w:proofErr w:type="spellStart"/>
            <w:r>
              <w:rPr>
                <w:color w:val="000000"/>
              </w:rPr>
              <w:t>изм</w:t>
            </w:r>
            <w:proofErr w:type="spellEnd"/>
            <w:r>
              <w:rPr>
                <w:color w:val="000000"/>
              </w:rPr>
              <w:t>.</w:t>
            </w:r>
          </w:p>
        </w:tc>
        <w:tc>
          <w:tcPr>
            <w:tcW w:w="2651" w:type="pct"/>
            <w:gridSpan w:val="8"/>
            <w:tcBorders>
              <w:top w:val="single" w:sz="4" w:space="0" w:color="auto"/>
              <w:left w:val="single" w:sz="4" w:space="0" w:color="auto"/>
              <w:bottom w:val="single" w:sz="4" w:space="0" w:color="auto"/>
              <w:right w:val="single" w:sz="4" w:space="0" w:color="auto"/>
            </w:tcBorders>
            <w:vAlign w:val="center"/>
          </w:tcPr>
          <w:p w:rsidR="002337E7" w:rsidRDefault="002337E7" w:rsidP="00960740">
            <w:pPr>
              <w:jc w:val="center"/>
              <w:rPr>
                <w:color w:val="000000"/>
              </w:rPr>
            </w:pPr>
            <w:r>
              <w:rPr>
                <w:color w:val="000000"/>
              </w:rPr>
              <w:t>Значение показателя по предполагаемым годам концессии</w:t>
            </w:r>
          </w:p>
        </w:tc>
      </w:tr>
      <w:tr w:rsidR="002337E7" w:rsidTr="009D22E3">
        <w:trPr>
          <w:trHeight w:val="255"/>
        </w:trPr>
        <w:tc>
          <w:tcPr>
            <w:tcW w:w="2046" w:type="pct"/>
            <w:vMerge w:val="restar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sidRPr="00712A4A">
              <w:rPr>
                <w:color w:val="000000"/>
                <w:sz w:val="28"/>
                <w:szCs w:val="28"/>
              </w:rPr>
              <w:t xml:space="preserve">Объем </w:t>
            </w:r>
            <w:r>
              <w:rPr>
                <w:color w:val="000000"/>
                <w:sz w:val="28"/>
                <w:szCs w:val="28"/>
              </w:rPr>
              <w:t>полезного отпуска тепловой энергии</w:t>
            </w:r>
          </w:p>
        </w:tc>
        <w:tc>
          <w:tcPr>
            <w:tcW w:w="303" w:type="pct"/>
            <w:vMerge w:val="restart"/>
            <w:tcBorders>
              <w:top w:val="single" w:sz="4" w:space="0" w:color="auto"/>
              <w:left w:val="single" w:sz="4" w:space="0" w:color="auto"/>
              <w:right w:val="single" w:sz="4" w:space="0" w:color="auto"/>
            </w:tcBorders>
            <w:vAlign w:val="center"/>
          </w:tcPr>
          <w:p w:rsidR="002337E7" w:rsidRPr="005738DB" w:rsidRDefault="002337E7" w:rsidP="00960740">
            <w:pPr>
              <w:jc w:val="center"/>
            </w:pPr>
            <w:r w:rsidRPr="008E3CC9">
              <w:rPr>
                <w:bCs/>
                <w:color w:val="000000"/>
              </w:rPr>
              <w:t>тыс.</w:t>
            </w:r>
            <w:r>
              <w:rPr>
                <w:bCs/>
                <w:color w:val="000000"/>
              </w:rPr>
              <w:t xml:space="preserve"> </w:t>
            </w:r>
            <w:r w:rsidRPr="008E3CC9">
              <w:rPr>
                <w:bCs/>
                <w:color w:val="000000"/>
              </w:rPr>
              <w:t>Гкал.</w:t>
            </w:r>
          </w:p>
        </w:tc>
        <w:tc>
          <w:tcPr>
            <w:tcW w:w="321" w:type="pct"/>
            <w:tcBorders>
              <w:top w:val="single" w:sz="4" w:space="0" w:color="auto"/>
              <w:left w:val="single" w:sz="4" w:space="0" w:color="auto"/>
              <w:bottom w:val="single" w:sz="4" w:space="0" w:color="auto"/>
              <w:right w:val="single" w:sz="4" w:space="0" w:color="auto"/>
            </w:tcBorders>
            <w:vAlign w:val="center"/>
          </w:tcPr>
          <w:p w:rsidR="002337E7" w:rsidRPr="0039583B" w:rsidRDefault="002337E7" w:rsidP="00960740">
            <w:pPr>
              <w:jc w:val="center"/>
              <w:rPr>
                <w:b/>
              </w:rPr>
            </w:pPr>
            <w:r w:rsidRPr="0039583B">
              <w:rPr>
                <w:b/>
              </w:rPr>
              <w:t>2023г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2024г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2025г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2026г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2027г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bCs/>
                <w:color w:val="000000"/>
              </w:rPr>
              <w:t>2028г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w:t>
            </w:r>
            <w:r>
              <w:rPr>
                <w:b/>
              </w:rPr>
              <w:t>9</w:t>
            </w:r>
            <w:r w:rsidRPr="0039583B">
              <w:rPr>
                <w:b/>
              </w:rPr>
              <w:t>г</w:t>
            </w:r>
          </w:p>
        </w:tc>
        <w:tc>
          <w:tcPr>
            <w:tcW w:w="40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w:t>
            </w:r>
            <w:r>
              <w:rPr>
                <w:b/>
              </w:rPr>
              <w:t>30</w:t>
            </w:r>
            <w:r w:rsidRPr="0039583B">
              <w:rPr>
                <w:b/>
              </w:rPr>
              <w:t>г</w:t>
            </w:r>
          </w:p>
        </w:tc>
      </w:tr>
      <w:tr w:rsidR="002337E7" w:rsidRPr="00550C11" w:rsidTr="009D22E3">
        <w:trPr>
          <w:trHeight w:val="255"/>
        </w:trPr>
        <w:tc>
          <w:tcPr>
            <w:tcW w:w="2046"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303" w:type="pct"/>
            <w:vMerge/>
            <w:tcBorders>
              <w:left w:val="single" w:sz="4" w:space="0" w:color="auto"/>
              <w:right w:val="single" w:sz="4" w:space="0" w:color="auto"/>
            </w:tcBorders>
          </w:tcPr>
          <w:p w:rsidR="002337E7" w:rsidRDefault="002337E7" w:rsidP="00960740">
            <w:pPr>
              <w:jc w:val="center"/>
              <w:rPr>
                <w:color w:val="000000"/>
              </w:rPr>
            </w:pPr>
          </w:p>
        </w:tc>
        <w:tc>
          <w:tcPr>
            <w:tcW w:w="321" w:type="pct"/>
            <w:tcBorders>
              <w:top w:val="nil"/>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05"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r>
      <w:tr w:rsidR="002337E7" w:rsidRPr="00550C11" w:rsidTr="009D22E3">
        <w:trPr>
          <w:trHeight w:val="255"/>
        </w:trPr>
        <w:tc>
          <w:tcPr>
            <w:tcW w:w="2046"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303" w:type="pct"/>
            <w:vMerge/>
            <w:tcBorders>
              <w:left w:val="single" w:sz="4" w:space="0" w:color="auto"/>
              <w:right w:val="single" w:sz="4" w:space="0" w:color="auto"/>
            </w:tcBorders>
          </w:tcPr>
          <w:p w:rsidR="002337E7" w:rsidRPr="00180C08" w:rsidRDefault="002337E7" w:rsidP="00960740"/>
        </w:tc>
        <w:tc>
          <w:tcPr>
            <w:tcW w:w="321" w:type="pct"/>
            <w:tcBorders>
              <w:top w:val="single" w:sz="4" w:space="0" w:color="auto"/>
              <w:left w:val="single" w:sz="4" w:space="0" w:color="auto"/>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w:t>
            </w:r>
            <w:r>
              <w:rPr>
                <w:b/>
                <w:bCs/>
                <w:color w:val="000000"/>
              </w:rPr>
              <w:t>31</w:t>
            </w:r>
            <w:r w:rsidRPr="0039583B">
              <w:rPr>
                <w:b/>
                <w:bCs/>
                <w:color w:val="000000"/>
              </w:rPr>
              <w:t>г</w:t>
            </w:r>
          </w:p>
        </w:tc>
        <w:tc>
          <w:tcPr>
            <w:tcW w:w="32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2032г</w:t>
            </w:r>
          </w:p>
        </w:tc>
        <w:tc>
          <w:tcPr>
            <w:tcW w:w="32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bCs/>
                <w:color w:val="000000"/>
              </w:rPr>
            </w:pPr>
            <w:r w:rsidRPr="0039583B">
              <w:rPr>
                <w:b/>
                <w:bCs/>
                <w:color w:val="000000"/>
              </w:rPr>
              <w:t>2033г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2034</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2035</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2036</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2037</w:t>
            </w:r>
            <w:r w:rsidRPr="0080515E">
              <w:rPr>
                <w:b/>
                <w:bCs/>
                <w:color w:val="000000"/>
              </w:rPr>
              <w:t>г</w:t>
            </w:r>
          </w:p>
        </w:tc>
        <w:tc>
          <w:tcPr>
            <w:tcW w:w="40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p>
        </w:tc>
      </w:tr>
      <w:tr w:rsidR="002337E7" w:rsidRPr="00550C11" w:rsidTr="009D22E3">
        <w:trPr>
          <w:trHeight w:val="255"/>
        </w:trPr>
        <w:tc>
          <w:tcPr>
            <w:tcW w:w="2046" w:type="pct"/>
            <w:vMerge/>
            <w:tcBorders>
              <w:left w:val="single" w:sz="4" w:space="0" w:color="auto"/>
              <w:bottom w:val="single" w:sz="4" w:space="0" w:color="000000"/>
              <w:right w:val="single" w:sz="4" w:space="0" w:color="auto"/>
            </w:tcBorders>
            <w:vAlign w:val="center"/>
          </w:tcPr>
          <w:p w:rsidR="002337E7" w:rsidRPr="00130EEC" w:rsidRDefault="002337E7" w:rsidP="00960740">
            <w:pPr>
              <w:rPr>
                <w:color w:val="000000"/>
              </w:rPr>
            </w:pPr>
          </w:p>
        </w:tc>
        <w:tc>
          <w:tcPr>
            <w:tcW w:w="303" w:type="pct"/>
            <w:vMerge/>
            <w:tcBorders>
              <w:left w:val="single" w:sz="4" w:space="0" w:color="auto"/>
              <w:bottom w:val="single" w:sz="4" w:space="0" w:color="auto"/>
              <w:right w:val="single" w:sz="4" w:space="0" w:color="auto"/>
            </w:tcBorders>
          </w:tcPr>
          <w:p w:rsidR="002337E7" w:rsidRDefault="002337E7" w:rsidP="00960740">
            <w:pPr>
              <w:jc w:val="center"/>
              <w:rPr>
                <w:color w:val="000000"/>
              </w:rPr>
            </w:pPr>
          </w:p>
        </w:tc>
        <w:tc>
          <w:tcPr>
            <w:tcW w:w="321" w:type="pct"/>
            <w:tcBorders>
              <w:top w:val="single" w:sz="4" w:space="0" w:color="auto"/>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05" w:type="pct"/>
            <w:tcBorders>
              <w:top w:val="single" w:sz="4" w:space="0" w:color="auto"/>
              <w:left w:val="nil"/>
              <w:bottom w:val="single" w:sz="4" w:space="0" w:color="auto"/>
              <w:right w:val="single" w:sz="4" w:space="0" w:color="auto"/>
            </w:tcBorders>
            <w:vAlign w:val="center"/>
          </w:tcPr>
          <w:p w:rsidR="002337E7" w:rsidRPr="00550C11" w:rsidRDefault="002337E7" w:rsidP="00960740">
            <w:pPr>
              <w:rPr>
                <w:color w:val="000000"/>
              </w:rPr>
            </w:pP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109AE" w:rsidRDefault="002337E7" w:rsidP="002337E7">
      <w:pPr>
        <w:ind w:left="10206"/>
        <w:rPr>
          <w:sz w:val="28"/>
          <w:szCs w:val="28"/>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P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 xml:space="preserve">Приложение № 13 </w:t>
      </w:r>
    </w:p>
    <w:p w:rsid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к</w:t>
      </w:r>
      <w:r>
        <w:rPr>
          <w:color w:val="000000"/>
          <w:sz w:val="28"/>
          <w:szCs w:val="28"/>
          <w:lang w:val="ru-RU"/>
        </w:rPr>
        <w:t xml:space="preserve"> </w:t>
      </w:r>
      <w:r w:rsidRPr="00D5459F">
        <w:rPr>
          <w:color w:val="000000"/>
          <w:sz w:val="28"/>
          <w:szCs w:val="28"/>
          <w:lang w:val="ru-RU"/>
        </w:rPr>
        <w:t>конкурсной документации</w:t>
      </w:r>
    </w:p>
    <w:p w:rsidR="00D5459F" w:rsidRPr="00D5459F" w:rsidRDefault="00D5459F" w:rsidP="00D5459F">
      <w:pPr>
        <w:pStyle w:val="Standard"/>
        <w:keepNext/>
        <w:tabs>
          <w:tab w:val="left" w:pos="9356"/>
        </w:tabs>
        <w:autoSpaceDE w:val="0"/>
        <w:jc w:val="right"/>
        <w:rPr>
          <w:color w:val="000000"/>
          <w:sz w:val="28"/>
          <w:szCs w:val="28"/>
          <w:lang w:val="ru-RU"/>
        </w:rPr>
      </w:pPr>
    </w:p>
    <w:p w:rsidR="002337E7" w:rsidRPr="00302845" w:rsidRDefault="002337E7" w:rsidP="002337E7">
      <w:pPr>
        <w:pStyle w:val="Standard"/>
        <w:keepNext/>
        <w:tabs>
          <w:tab w:val="left" w:pos="9356"/>
        </w:tabs>
        <w:autoSpaceDE w:val="0"/>
        <w:jc w:val="center"/>
        <w:rPr>
          <w:rFonts w:eastAsia="Times New Roman" w:cs="Times New Roman"/>
          <w:b/>
          <w:sz w:val="28"/>
          <w:lang w:val="ru-RU"/>
        </w:rPr>
      </w:pPr>
      <w:r>
        <w:rPr>
          <w:b/>
          <w:color w:val="000000"/>
          <w:sz w:val="28"/>
          <w:szCs w:val="28"/>
          <w:lang w:val="ru-RU"/>
        </w:rPr>
        <w:t xml:space="preserve">ЦЕНЫ НА ЭНЕРГЕТИЧЕСКИЕ РЕСУРСЫ </w:t>
      </w:r>
      <w:r w:rsidRPr="00302845">
        <w:rPr>
          <w:rFonts w:eastAsia="Times New Roman" w:cs="Times New Roman"/>
          <w:b/>
          <w:sz w:val="28"/>
          <w:lang w:val="ru-RU"/>
        </w:rPr>
        <w:t>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2337E7" w:rsidRPr="00030EA6" w:rsidRDefault="002337E7" w:rsidP="002337E7">
      <w:pPr>
        <w:pStyle w:val="Standard"/>
        <w:keepNext/>
        <w:tabs>
          <w:tab w:val="left" w:pos="9356"/>
        </w:tabs>
        <w:autoSpaceDE w:val="0"/>
        <w:rPr>
          <w:rFonts w:cs="Times New Roman"/>
          <w:color w:val="000000"/>
          <w:lang w:val="ru-RU"/>
        </w:rPr>
      </w:pPr>
    </w:p>
    <w:p w:rsidR="002337E7" w:rsidRPr="00302845" w:rsidRDefault="002337E7" w:rsidP="002337E7">
      <w:pPr>
        <w:rPr>
          <w:sz w:val="28"/>
        </w:rPr>
      </w:pPr>
    </w:p>
    <w:p w:rsidR="002337E7" w:rsidRPr="00302845" w:rsidRDefault="002337E7" w:rsidP="002337E7">
      <w:pPr>
        <w:rPr>
          <w:b/>
        </w:rPr>
      </w:pPr>
      <w:r w:rsidRPr="00302845">
        <w:rPr>
          <w:b/>
        </w:rPr>
        <w:t xml:space="preserve">Таблица 1. Цены на энергетические ресурсы </w:t>
      </w:r>
      <w:r>
        <w:rPr>
          <w:b/>
        </w:rPr>
        <w:t>без</w:t>
      </w:r>
      <w:r w:rsidRPr="00302845">
        <w:rPr>
          <w:b/>
        </w:rPr>
        <w:t xml:space="preserve"> НДС в 20</w:t>
      </w:r>
      <w:r>
        <w:rPr>
          <w:b/>
        </w:rPr>
        <w:t xml:space="preserve">22 </w:t>
      </w:r>
      <w:r w:rsidRPr="00302845">
        <w:rPr>
          <w:b/>
        </w:rPr>
        <w:t>г.</w:t>
      </w:r>
    </w:p>
    <w:tbl>
      <w:tblPr>
        <w:tblW w:w="3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5372"/>
        <w:gridCol w:w="992"/>
        <w:gridCol w:w="1165"/>
      </w:tblGrid>
      <w:tr w:rsidR="002337E7" w:rsidRPr="00030EA6" w:rsidTr="00960740">
        <w:trPr>
          <w:trHeight w:val="415"/>
        </w:trPr>
        <w:tc>
          <w:tcPr>
            <w:tcW w:w="379" w:type="pct"/>
          </w:tcPr>
          <w:p w:rsidR="002337E7" w:rsidRPr="00030EA6" w:rsidRDefault="002337E7" w:rsidP="00960740">
            <w:pPr>
              <w:tabs>
                <w:tab w:val="left" w:pos="4144"/>
              </w:tabs>
              <w:jc w:val="center"/>
              <w:rPr>
                <w:color w:val="000000"/>
              </w:rPr>
            </w:pPr>
            <w:r w:rsidRPr="00030EA6">
              <w:rPr>
                <w:color w:val="000000"/>
              </w:rPr>
              <w:t>№</w:t>
            </w:r>
          </w:p>
        </w:tc>
        <w:tc>
          <w:tcPr>
            <w:tcW w:w="3297" w:type="pct"/>
          </w:tcPr>
          <w:p w:rsidR="002337E7" w:rsidRPr="00030EA6" w:rsidRDefault="002337E7" w:rsidP="00960740">
            <w:pPr>
              <w:tabs>
                <w:tab w:val="left" w:pos="4144"/>
              </w:tabs>
              <w:jc w:val="center"/>
              <w:rPr>
                <w:color w:val="000000"/>
              </w:rPr>
            </w:pPr>
            <w:r w:rsidRPr="00030EA6">
              <w:rPr>
                <w:color w:val="000000"/>
              </w:rPr>
              <w:t>Показатель</w:t>
            </w:r>
          </w:p>
        </w:tc>
        <w:tc>
          <w:tcPr>
            <w:tcW w:w="609" w:type="pct"/>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715"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60"/>
        </w:trPr>
        <w:tc>
          <w:tcPr>
            <w:tcW w:w="379" w:type="pct"/>
          </w:tcPr>
          <w:p w:rsidR="002337E7" w:rsidRDefault="002337E7" w:rsidP="00960740">
            <w:pPr>
              <w:tabs>
                <w:tab w:val="left" w:pos="4144"/>
              </w:tabs>
            </w:pPr>
            <w:r>
              <w:t>1.</w:t>
            </w:r>
          </w:p>
        </w:tc>
        <w:tc>
          <w:tcPr>
            <w:tcW w:w="3297" w:type="pct"/>
          </w:tcPr>
          <w:p w:rsidR="002337E7" w:rsidRPr="00030EA6" w:rsidRDefault="002337E7" w:rsidP="00960740">
            <w:pPr>
              <w:tabs>
                <w:tab w:val="left" w:pos="4144"/>
              </w:tabs>
            </w:pPr>
            <w:r w:rsidRPr="00307433">
              <w:t>Средневзвешенная цена на условное топливо  с учетом затрат на его доставку и хранение</w:t>
            </w:r>
            <w:r>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proofErr w:type="spellStart"/>
            <w:r w:rsidRPr="00307433">
              <w:t>руб</w:t>
            </w:r>
            <w:proofErr w:type="spellEnd"/>
            <w:r w:rsidRPr="00307433">
              <w:t>/</w:t>
            </w:r>
            <w:proofErr w:type="spellStart"/>
            <w:r>
              <w:t>т.у.</w:t>
            </w:r>
            <w:proofErr w:type="gramStart"/>
            <w:r>
              <w:t>т</w:t>
            </w:r>
            <w:proofErr w:type="spellEnd"/>
            <w:proofErr w:type="gramEnd"/>
            <w:r>
              <w:t>.</w:t>
            </w:r>
          </w:p>
        </w:tc>
        <w:tc>
          <w:tcPr>
            <w:tcW w:w="715" w:type="pct"/>
            <w:vAlign w:val="center"/>
          </w:tcPr>
          <w:p w:rsidR="002337E7" w:rsidRPr="00DA7BB5" w:rsidRDefault="002337E7" w:rsidP="00960740">
            <w:pPr>
              <w:tabs>
                <w:tab w:val="left" w:pos="4144"/>
              </w:tabs>
              <w:jc w:val="center"/>
              <w:rPr>
                <w:bCs/>
              </w:rPr>
            </w:pPr>
            <w:r>
              <w:rPr>
                <w:bCs/>
              </w:rPr>
              <w:t>7663,86</w:t>
            </w:r>
          </w:p>
        </w:tc>
      </w:tr>
      <w:tr w:rsidR="002337E7" w:rsidRPr="00030EA6" w:rsidTr="00960740">
        <w:trPr>
          <w:trHeight w:val="60"/>
        </w:trPr>
        <w:tc>
          <w:tcPr>
            <w:tcW w:w="379" w:type="pct"/>
          </w:tcPr>
          <w:p w:rsidR="002337E7" w:rsidRPr="00030EA6" w:rsidRDefault="002337E7" w:rsidP="00960740">
            <w:pPr>
              <w:tabs>
                <w:tab w:val="left" w:pos="4144"/>
              </w:tabs>
            </w:pPr>
            <w:r>
              <w:t>2</w:t>
            </w:r>
            <w:r w:rsidRPr="00030EA6">
              <w:t>.</w:t>
            </w:r>
          </w:p>
        </w:tc>
        <w:tc>
          <w:tcPr>
            <w:tcW w:w="3297" w:type="pct"/>
          </w:tcPr>
          <w:p w:rsidR="002337E7" w:rsidRPr="00030EA6" w:rsidRDefault="002337E7" w:rsidP="00960740">
            <w:pPr>
              <w:tabs>
                <w:tab w:val="left" w:pos="4144"/>
              </w:tabs>
              <w:rPr>
                <w:bCs/>
                <w:color w:val="000000"/>
              </w:rPr>
            </w:pPr>
            <w:r w:rsidRPr="00030EA6">
              <w:t>Средняя цена электрической энергии в сфере</w:t>
            </w:r>
            <w:r>
              <w:t xml:space="preserve"> теплоснабж</w:t>
            </w:r>
            <w:r w:rsidRPr="00030EA6">
              <w:t>ения</w:t>
            </w:r>
            <w:r>
              <w:t>,</w:t>
            </w:r>
            <w:r w:rsidRPr="00030EA6">
              <w:t xml:space="preserve"> используемая для расчета НВВ и дисконтированной валовой выручки</w:t>
            </w:r>
          </w:p>
        </w:tc>
        <w:tc>
          <w:tcPr>
            <w:tcW w:w="609" w:type="pct"/>
            <w:vAlign w:val="center"/>
          </w:tcPr>
          <w:p w:rsidR="002337E7" w:rsidRPr="00030EA6" w:rsidRDefault="002337E7" w:rsidP="00960740">
            <w:pPr>
              <w:tabs>
                <w:tab w:val="left" w:pos="4144"/>
              </w:tabs>
              <w:jc w:val="center"/>
              <w:rPr>
                <w:bCs/>
                <w:color w:val="000000"/>
              </w:rPr>
            </w:pPr>
            <w:proofErr w:type="spellStart"/>
            <w:r>
              <w:rPr>
                <w:bCs/>
                <w:color w:val="000000"/>
              </w:rPr>
              <w:t>руб</w:t>
            </w:r>
            <w:proofErr w:type="spellEnd"/>
            <w:r>
              <w:rPr>
                <w:bCs/>
                <w:color w:val="000000"/>
              </w:rPr>
              <w:t>/</w:t>
            </w:r>
            <w:r>
              <w:rPr>
                <w:bCs/>
                <w:color w:val="000000"/>
              </w:rPr>
              <w:br/>
              <w:t>кВт*</w:t>
            </w:r>
            <w:proofErr w:type="gramStart"/>
            <w:r>
              <w:rPr>
                <w:bCs/>
                <w:color w:val="000000"/>
              </w:rPr>
              <w:t>ч</w:t>
            </w:r>
            <w:proofErr w:type="gramEnd"/>
          </w:p>
        </w:tc>
        <w:tc>
          <w:tcPr>
            <w:tcW w:w="715" w:type="pct"/>
            <w:vAlign w:val="center"/>
          </w:tcPr>
          <w:p w:rsidR="002337E7" w:rsidRPr="008A59FD" w:rsidRDefault="002337E7" w:rsidP="00960740">
            <w:pPr>
              <w:tabs>
                <w:tab w:val="left" w:pos="4144"/>
              </w:tabs>
              <w:jc w:val="center"/>
              <w:rPr>
                <w:bCs/>
              </w:rPr>
            </w:pPr>
            <w:r>
              <w:rPr>
                <w:bCs/>
              </w:rPr>
              <w:t>8,15</w:t>
            </w:r>
          </w:p>
        </w:tc>
      </w:tr>
      <w:tr w:rsidR="002337E7" w:rsidRPr="00030EA6" w:rsidTr="00960740">
        <w:trPr>
          <w:trHeight w:val="60"/>
        </w:trPr>
        <w:tc>
          <w:tcPr>
            <w:tcW w:w="379" w:type="pct"/>
          </w:tcPr>
          <w:p w:rsidR="002337E7" w:rsidRDefault="002337E7" w:rsidP="00960740">
            <w:pPr>
              <w:tabs>
                <w:tab w:val="left" w:pos="4144"/>
              </w:tabs>
            </w:pPr>
            <w:r>
              <w:t>3.</w:t>
            </w:r>
          </w:p>
        </w:tc>
        <w:tc>
          <w:tcPr>
            <w:tcW w:w="3297" w:type="pct"/>
          </w:tcPr>
          <w:p w:rsidR="002337E7" w:rsidRPr="00030EA6" w:rsidRDefault="002337E7" w:rsidP="00960740">
            <w:pPr>
              <w:tabs>
                <w:tab w:val="left" w:pos="4144"/>
              </w:tabs>
            </w:pPr>
            <w:r w:rsidRPr="00307433">
              <w:t xml:space="preserve">Средневзвешенная стоимость покупки 1 м3 холодной </w:t>
            </w:r>
            <w:r>
              <w:t>воды</w:t>
            </w:r>
            <w:r w:rsidRPr="00307433">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proofErr w:type="spellStart"/>
            <w:r>
              <w:rPr>
                <w:bCs/>
                <w:color w:val="000000"/>
              </w:rPr>
              <w:t>руб</w:t>
            </w:r>
            <w:proofErr w:type="spellEnd"/>
            <w:r>
              <w:rPr>
                <w:bCs/>
                <w:color w:val="000000"/>
              </w:rPr>
              <w:t>/</w:t>
            </w:r>
            <w:r>
              <w:rPr>
                <w:bCs/>
                <w:color w:val="000000"/>
              </w:rPr>
              <w:br/>
              <w:t>м3</w:t>
            </w:r>
          </w:p>
        </w:tc>
        <w:tc>
          <w:tcPr>
            <w:tcW w:w="715" w:type="pct"/>
            <w:vAlign w:val="center"/>
          </w:tcPr>
          <w:p w:rsidR="002337E7" w:rsidRPr="008A59FD" w:rsidRDefault="002337E7" w:rsidP="00960740">
            <w:pPr>
              <w:tabs>
                <w:tab w:val="left" w:pos="4144"/>
              </w:tabs>
              <w:jc w:val="center"/>
              <w:rPr>
                <w:bCs/>
              </w:rPr>
            </w:pPr>
            <w:r>
              <w:rPr>
                <w:bCs/>
              </w:rPr>
              <w:t>33,47</w:t>
            </w: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D5459F" w:rsidRDefault="00D5459F" w:rsidP="00D5459F">
      <w:pPr>
        <w:pStyle w:val="10"/>
        <w:keepNext w:val="0"/>
        <w:shd w:val="clear" w:color="auto" w:fill="FFFFFF"/>
        <w:rPr>
          <w:color w:val="000000"/>
          <w:sz w:val="24"/>
          <w:szCs w:val="24"/>
        </w:rPr>
        <w:sectPr w:rsidR="00D5459F" w:rsidSect="00BE5FB6">
          <w:headerReference w:type="even" r:id="rId14"/>
          <w:headerReference w:type="default" r:id="rId15"/>
          <w:footerReference w:type="even" r:id="rId16"/>
          <w:footerReference w:type="default" r:id="rId17"/>
          <w:headerReference w:type="first" r:id="rId18"/>
          <w:footerReference w:type="first" r:id="rId19"/>
          <w:pgSz w:w="11905" w:h="16838"/>
          <w:pgMar w:top="851" w:right="706" w:bottom="851" w:left="1134" w:header="720" w:footer="720" w:gutter="0"/>
          <w:cols w:space="720"/>
          <w:noEndnote/>
          <w:docGrid w:linePitch="360"/>
        </w:sectPr>
      </w:pPr>
    </w:p>
    <w:p w:rsidR="002337E7" w:rsidRDefault="002337E7" w:rsidP="00D5459F">
      <w:pPr>
        <w:pStyle w:val="10"/>
        <w:keepNext w:val="0"/>
        <w:shd w:val="clear" w:color="auto" w:fill="FFFFFF"/>
        <w:jc w:val="both"/>
        <w:rPr>
          <w:color w:val="000000"/>
          <w:sz w:val="24"/>
          <w:szCs w:val="24"/>
        </w:rPr>
      </w:pP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Приложение 14</w:t>
      </w: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0567AA" w:rsidRDefault="002337E7" w:rsidP="002337E7">
      <w:pPr>
        <w:pStyle w:val="Standard"/>
        <w:autoSpaceDE w:val="0"/>
        <w:ind w:firstLine="708"/>
        <w:jc w:val="center"/>
        <w:rPr>
          <w:rFonts w:eastAsia="Times New Roman" w:cs="Times New Roman"/>
          <w:bCs/>
          <w:color w:val="000000"/>
          <w:sz w:val="28"/>
          <w:szCs w:val="28"/>
          <w:lang w:val="ru-RU"/>
        </w:rPr>
      </w:pPr>
    </w:p>
    <w:p w:rsidR="002337E7" w:rsidRDefault="002337E7" w:rsidP="002337E7">
      <w:pPr>
        <w:pStyle w:val="Standard"/>
        <w:autoSpaceDE w:val="0"/>
        <w:ind w:firstLine="708"/>
        <w:jc w:val="center"/>
        <w:rPr>
          <w:b/>
          <w:sz w:val="28"/>
          <w:szCs w:val="28"/>
          <w:lang w:val="ru-RU"/>
        </w:rPr>
      </w:pPr>
      <w:r w:rsidRPr="000567AA">
        <w:rPr>
          <w:b/>
          <w:color w:val="000000"/>
          <w:sz w:val="28"/>
          <w:szCs w:val="28"/>
          <w:lang w:val="ru-RU"/>
        </w:rPr>
        <w:t>В</w:t>
      </w:r>
      <w:r w:rsidRPr="000567AA">
        <w:rPr>
          <w:b/>
          <w:color w:val="000000"/>
          <w:sz w:val="28"/>
          <w:szCs w:val="28"/>
        </w:rPr>
        <w:t xml:space="preserve">ЕЛИЧИНА НЕПОДКОНТРОЛЬНЫХ </w:t>
      </w:r>
      <w:r w:rsidRPr="00D40FD7">
        <w:rPr>
          <w:b/>
          <w:sz w:val="28"/>
          <w:szCs w:val="28"/>
        </w:rPr>
        <w:t>РАСХОДОВ</w:t>
      </w:r>
      <w:r w:rsidRPr="00D40FD7">
        <w:rPr>
          <w:b/>
          <w:sz w:val="28"/>
          <w:szCs w:val="28"/>
          <w:lang w:val="ru-RU"/>
        </w:rPr>
        <w:t xml:space="preserve"> </w:t>
      </w:r>
    </w:p>
    <w:p w:rsidR="002337E7" w:rsidRDefault="002337E7" w:rsidP="002337E7">
      <w:pPr>
        <w:pStyle w:val="Standard"/>
        <w:autoSpaceDE w:val="0"/>
        <w:ind w:firstLine="708"/>
        <w:jc w:val="center"/>
        <w:rPr>
          <w:b/>
          <w:color w:val="000000"/>
          <w:sz w:val="28"/>
          <w:szCs w:val="28"/>
        </w:rPr>
      </w:pPr>
      <w:r w:rsidRPr="00D40FD7">
        <w:rPr>
          <w:b/>
          <w:sz w:val="28"/>
          <w:szCs w:val="28"/>
          <w:lang w:val="ru-RU"/>
        </w:rPr>
        <w:t xml:space="preserve">в ценах </w:t>
      </w:r>
      <w:r>
        <w:rPr>
          <w:b/>
          <w:sz w:val="28"/>
          <w:szCs w:val="28"/>
          <w:lang w:val="ru-RU"/>
        </w:rPr>
        <w:t>202</w:t>
      </w:r>
      <w:r w:rsidR="001B0BC6">
        <w:rPr>
          <w:b/>
          <w:sz w:val="28"/>
          <w:szCs w:val="28"/>
          <w:lang w:val="ru-RU"/>
        </w:rPr>
        <w:t>4</w:t>
      </w:r>
      <w:r>
        <w:rPr>
          <w:b/>
          <w:sz w:val="28"/>
          <w:szCs w:val="28"/>
          <w:lang w:val="ru-RU"/>
        </w:rPr>
        <w:t xml:space="preserve"> </w:t>
      </w:r>
      <w:r w:rsidRPr="00D40FD7">
        <w:rPr>
          <w:b/>
          <w:sz w:val="28"/>
          <w:szCs w:val="28"/>
          <w:lang w:val="ru-RU"/>
        </w:rPr>
        <w:t>г</w:t>
      </w:r>
      <w:r>
        <w:rPr>
          <w:b/>
          <w:sz w:val="28"/>
          <w:szCs w:val="28"/>
          <w:lang w:val="ru-RU"/>
        </w:rPr>
        <w:t>ода</w:t>
      </w:r>
      <w:r w:rsidRPr="00D40FD7">
        <w:rPr>
          <w:b/>
          <w:sz w:val="28"/>
          <w:szCs w:val="28"/>
        </w:rPr>
        <w:t>,</w:t>
      </w:r>
      <w:r w:rsidRPr="000567AA">
        <w:rPr>
          <w:b/>
          <w:color w:val="000000"/>
          <w:sz w:val="28"/>
          <w:szCs w:val="28"/>
        </w:rPr>
        <w:t xml:space="preserve"> </w:t>
      </w:r>
      <w:proofErr w:type="spellStart"/>
      <w:r w:rsidRPr="000567AA">
        <w:rPr>
          <w:b/>
          <w:color w:val="000000"/>
          <w:sz w:val="28"/>
          <w:szCs w:val="28"/>
        </w:rPr>
        <w:t>определяем</w:t>
      </w:r>
      <w:r>
        <w:rPr>
          <w:b/>
          <w:color w:val="000000"/>
          <w:sz w:val="28"/>
          <w:szCs w:val="28"/>
          <w:lang w:val="ru-RU"/>
        </w:rPr>
        <w:t>ых</w:t>
      </w:r>
      <w:proofErr w:type="spellEnd"/>
      <w:r w:rsidRPr="000567AA">
        <w:rPr>
          <w:b/>
          <w:color w:val="000000"/>
          <w:sz w:val="28"/>
          <w:szCs w:val="28"/>
        </w:rPr>
        <w:t xml:space="preserve"> в </w:t>
      </w:r>
      <w:proofErr w:type="spellStart"/>
      <w:r w:rsidRPr="000567AA">
        <w:rPr>
          <w:b/>
          <w:color w:val="000000"/>
          <w:sz w:val="28"/>
          <w:szCs w:val="28"/>
        </w:rPr>
        <w:t>соответствии</w:t>
      </w:r>
      <w:proofErr w:type="spellEnd"/>
      <w:r w:rsidRPr="000567AA">
        <w:rPr>
          <w:b/>
          <w:color w:val="000000"/>
          <w:sz w:val="28"/>
          <w:szCs w:val="28"/>
        </w:rPr>
        <w:t xml:space="preserve"> с </w:t>
      </w:r>
      <w:proofErr w:type="spellStart"/>
      <w:r w:rsidRPr="000567AA">
        <w:rPr>
          <w:b/>
          <w:color w:val="000000"/>
          <w:sz w:val="28"/>
          <w:szCs w:val="28"/>
        </w:rPr>
        <w:t>нормативными</w:t>
      </w:r>
      <w:proofErr w:type="spellEnd"/>
      <w:r w:rsidRPr="000567AA">
        <w:rPr>
          <w:b/>
          <w:color w:val="000000"/>
          <w:sz w:val="28"/>
          <w:szCs w:val="28"/>
        </w:rPr>
        <w:t xml:space="preserve"> </w:t>
      </w:r>
      <w:proofErr w:type="spellStart"/>
      <w:r w:rsidRPr="000567AA">
        <w:rPr>
          <w:b/>
          <w:color w:val="000000"/>
          <w:sz w:val="28"/>
          <w:szCs w:val="28"/>
        </w:rPr>
        <w:t>правовыми</w:t>
      </w:r>
      <w:proofErr w:type="spellEnd"/>
      <w:r w:rsidRPr="000567AA">
        <w:rPr>
          <w:b/>
          <w:color w:val="000000"/>
          <w:sz w:val="28"/>
          <w:szCs w:val="28"/>
        </w:rPr>
        <w:t xml:space="preserve"> </w:t>
      </w:r>
      <w:proofErr w:type="spellStart"/>
      <w:r w:rsidRPr="000567AA">
        <w:rPr>
          <w:b/>
          <w:color w:val="000000"/>
          <w:sz w:val="28"/>
          <w:szCs w:val="28"/>
        </w:rPr>
        <w:t>актами</w:t>
      </w:r>
      <w:proofErr w:type="spellEnd"/>
    </w:p>
    <w:p w:rsidR="002337E7" w:rsidRPr="000567AA" w:rsidRDefault="002337E7" w:rsidP="002337E7">
      <w:pPr>
        <w:pStyle w:val="Standard"/>
        <w:autoSpaceDE w:val="0"/>
        <w:ind w:firstLine="708"/>
        <w:jc w:val="center"/>
        <w:rPr>
          <w:b/>
          <w:sz w:val="28"/>
          <w:szCs w:val="28"/>
          <w:lang w:val="ru-RU"/>
        </w:rPr>
      </w:pPr>
      <w:r w:rsidRPr="000567AA">
        <w:rPr>
          <w:b/>
          <w:color w:val="000000"/>
          <w:sz w:val="28"/>
          <w:szCs w:val="28"/>
        </w:rPr>
        <w:t xml:space="preserve"> </w:t>
      </w:r>
      <w:proofErr w:type="spellStart"/>
      <w:r w:rsidRPr="000567AA">
        <w:rPr>
          <w:b/>
          <w:color w:val="000000"/>
          <w:sz w:val="28"/>
          <w:szCs w:val="28"/>
        </w:rPr>
        <w:t>Российской</w:t>
      </w:r>
      <w:proofErr w:type="spellEnd"/>
      <w:r w:rsidRPr="000567AA">
        <w:rPr>
          <w:b/>
          <w:color w:val="000000"/>
          <w:sz w:val="28"/>
          <w:szCs w:val="28"/>
        </w:rPr>
        <w:t xml:space="preserve"> </w:t>
      </w:r>
      <w:proofErr w:type="spellStart"/>
      <w:r w:rsidRPr="000567AA">
        <w:rPr>
          <w:b/>
          <w:color w:val="000000"/>
          <w:sz w:val="28"/>
          <w:szCs w:val="28"/>
        </w:rPr>
        <w:t>Федерации</w:t>
      </w:r>
      <w:proofErr w:type="spellEnd"/>
      <w:r w:rsidRPr="000567AA">
        <w:rPr>
          <w:b/>
          <w:color w:val="000000"/>
          <w:sz w:val="28"/>
          <w:szCs w:val="28"/>
        </w:rPr>
        <w:t xml:space="preserve"> в </w:t>
      </w:r>
      <w:proofErr w:type="spellStart"/>
      <w:r w:rsidRPr="000567AA">
        <w:rPr>
          <w:b/>
          <w:color w:val="000000"/>
          <w:sz w:val="28"/>
          <w:szCs w:val="28"/>
        </w:rPr>
        <w:t>сфере</w:t>
      </w:r>
      <w:proofErr w:type="spellEnd"/>
      <w:r w:rsidRPr="000567AA">
        <w:rPr>
          <w:b/>
          <w:color w:val="000000"/>
          <w:sz w:val="28"/>
          <w:szCs w:val="28"/>
        </w:rPr>
        <w:t xml:space="preserve"> </w:t>
      </w:r>
      <w:proofErr w:type="spellStart"/>
      <w:r>
        <w:rPr>
          <w:b/>
          <w:color w:val="000000"/>
          <w:sz w:val="28"/>
          <w:szCs w:val="28"/>
          <w:lang w:val="ru-RU"/>
        </w:rPr>
        <w:t>теплоснабж</w:t>
      </w:r>
      <w:r w:rsidRPr="000567AA">
        <w:rPr>
          <w:b/>
          <w:color w:val="000000"/>
          <w:sz w:val="28"/>
          <w:szCs w:val="28"/>
        </w:rPr>
        <w:t>ения</w:t>
      </w:r>
      <w:proofErr w:type="spellEnd"/>
      <w:r w:rsidRPr="000567AA">
        <w:rPr>
          <w:b/>
          <w:color w:val="000000"/>
          <w:sz w:val="28"/>
          <w:szCs w:val="28"/>
          <w:lang w:val="ru-RU"/>
        </w:rPr>
        <w:t xml:space="preserve"> </w:t>
      </w:r>
    </w:p>
    <w:p w:rsidR="002337E7" w:rsidRDefault="002337E7" w:rsidP="002337E7">
      <w:pPr>
        <w:keepNext/>
        <w:keepLines/>
        <w:jc w:val="center"/>
      </w:pPr>
    </w:p>
    <w:p w:rsidR="002337E7" w:rsidRDefault="002337E7" w:rsidP="002337E7">
      <w:pPr>
        <w:keepNext/>
        <w:keepLines/>
        <w:jc w:val="center"/>
      </w:pPr>
      <w:r w:rsidRPr="00042AD9">
        <w:t xml:space="preserve">                                                                                                                                                                                      </w:t>
      </w:r>
      <w:r>
        <w:t xml:space="preserve">                         тыс.</w:t>
      </w:r>
      <w:r w:rsidRPr="00042AD9">
        <w:t xml:space="preserve"> руб. без НДС                                                                                                                                            </w:t>
      </w:r>
    </w:p>
    <w:tbl>
      <w:tblPr>
        <w:tblStyle w:val="a7"/>
        <w:tblpPr w:leftFromText="180" w:rightFromText="180" w:vertAnchor="text" w:horzAnchor="margin" w:tblpX="-459" w:tblpY="92"/>
        <w:tblW w:w="15559" w:type="dxa"/>
        <w:tblLayout w:type="fixed"/>
        <w:tblLook w:val="04A0"/>
      </w:tblPr>
      <w:tblGrid>
        <w:gridCol w:w="675"/>
        <w:gridCol w:w="2552"/>
        <w:gridCol w:w="850"/>
        <w:gridCol w:w="851"/>
        <w:gridCol w:w="850"/>
        <w:gridCol w:w="709"/>
        <w:gridCol w:w="709"/>
        <w:gridCol w:w="709"/>
        <w:gridCol w:w="850"/>
        <w:gridCol w:w="851"/>
        <w:gridCol w:w="850"/>
        <w:gridCol w:w="851"/>
        <w:gridCol w:w="850"/>
        <w:gridCol w:w="851"/>
        <w:gridCol w:w="850"/>
        <w:gridCol w:w="851"/>
        <w:gridCol w:w="850"/>
      </w:tblGrid>
      <w:tr w:rsidR="002337E7" w:rsidRPr="008F5D04" w:rsidTr="00960740">
        <w:trPr>
          <w:trHeight w:val="273"/>
        </w:trPr>
        <w:tc>
          <w:tcPr>
            <w:tcW w:w="675" w:type="dxa"/>
            <w:vMerge w:val="restart"/>
            <w:vAlign w:val="center"/>
          </w:tcPr>
          <w:p w:rsidR="002337E7" w:rsidRPr="00042AD9" w:rsidRDefault="002337E7" w:rsidP="00960740">
            <w:pPr>
              <w:keepNext/>
              <w:keepLines/>
              <w:jc w:val="center"/>
              <w:rPr>
                <w:sz w:val="18"/>
                <w:szCs w:val="18"/>
              </w:rPr>
            </w:pPr>
            <w:r w:rsidRPr="00042AD9">
              <w:rPr>
                <w:sz w:val="18"/>
                <w:szCs w:val="18"/>
              </w:rPr>
              <w:t>№</w:t>
            </w:r>
            <w:proofErr w:type="spellStart"/>
            <w:r w:rsidRPr="00042AD9">
              <w:rPr>
                <w:sz w:val="18"/>
                <w:szCs w:val="18"/>
              </w:rPr>
              <w:t>п</w:t>
            </w:r>
            <w:proofErr w:type="gramStart"/>
            <w:r w:rsidRPr="00042AD9">
              <w:rPr>
                <w:sz w:val="18"/>
                <w:szCs w:val="18"/>
              </w:rPr>
              <w:t>.п</w:t>
            </w:r>
            <w:proofErr w:type="spellEnd"/>
            <w:proofErr w:type="gramEnd"/>
          </w:p>
        </w:tc>
        <w:tc>
          <w:tcPr>
            <w:tcW w:w="2552" w:type="dxa"/>
            <w:vMerge w:val="restart"/>
            <w:vAlign w:val="center"/>
          </w:tcPr>
          <w:p w:rsidR="002337E7" w:rsidRPr="00042AD9" w:rsidRDefault="002337E7" w:rsidP="00960740">
            <w:pPr>
              <w:keepNext/>
              <w:keepLines/>
              <w:jc w:val="center"/>
              <w:rPr>
                <w:sz w:val="18"/>
                <w:szCs w:val="18"/>
              </w:rPr>
            </w:pPr>
            <w:r w:rsidRPr="00042AD9">
              <w:rPr>
                <w:sz w:val="18"/>
                <w:szCs w:val="18"/>
              </w:rPr>
              <w:t>Показатель</w:t>
            </w:r>
          </w:p>
        </w:tc>
        <w:tc>
          <w:tcPr>
            <w:tcW w:w="12332" w:type="dxa"/>
            <w:gridSpan w:val="15"/>
            <w:vAlign w:val="center"/>
          </w:tcPr>
          <w:p w:rsidR="002337E7" w:rsidRDefault="002337E7" w:rsidP="00960740">
            <w:pPr>
              <w:pStyle w:val="23"/>
              <w:jc w:val="center"/>
              <w:outlineLvl w:val="1"/>
              <w:rPr>
                <w:b w:val="0"/>
                <w:color w:val="000000"/>
                <w:sz w:val="18"/>
                <w:szCs w:val="18"/>
              </w:rPr>
            </w:pPr>
            <w:r w:rsidRPr="00042AD9">
              <w:rPr>
                <w:b w:val="0"/>
                <w:color w:val="000000"/>
                <w:sz w:val="18"/>
                <w:szCs w:val="18"/>
              </w:rPr>
              <w:t>Значение показателя по предполагаемым годам концессии</w:t>
            </w:r>
          </w:p>
          <w:p w:rsidR="002337E7" w:rsidRPr="00042AD9" w:rsidRDefault="002337E7" w:rsidP="00960740"/>
        </w:tc>
      </w:tr>
      <w:tr w:rsidR="002337E7" w:rsidRPr="008F5D04" w:rsidTr="00960740">
        <w:trPr>
          <w:trHeight w:val="58"/>
        </w:trPr>
        <w:tc>
          <w:tcPr>
            <w:tcW w:w="675" w:type="dxa"/>
            <w:vMerge/>
          </w:tcPr>
          <w:p w:rsidR="002337E7" w:rsidRPr="00042AD9" w:rsidRDefault="002337E7" w:rsidP="00960740">
            <w:pPr>
              <w:keepNext/>
              <w:keepLines/>
              <w:jc w:val="center"/>
              <w:rPr>
                <w:sz w:val="18"/>
                <w:szCs w:val="18"/>
              </w:rPr>
            </w:pPr>
          </w:p>
        </w:tc>
        <w:tc>
          <w:tcPr>
            <w:tcW w:w="2552" w:type="dxa"/>
            <w:vMerge/>
          </w:tcPr>
          <w:p w:rsidR="002337E7" w:rsidRPr="00042AD9" w:rsidRDefault="002337E7" w:rsidP="00960740">
            <w:pPr>
              <w:keepNext/>
              <w:keepLines/>
              <w:jc w:val="center"/>
              <w:rPr>
                <w:sz w:val="18"/>
                <w:szCs w:val="18"/>
              </w:rPr>
            </w:pP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2025</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2026</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2027</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2028</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2029</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2030</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2031</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2032</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2035</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2036</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2037</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1</w:t>
            </w:r>
          </w:p>
        </w:tc>
        <w:tc>
          <w:tcPr>
            <w:tcW w:w="2552" w:type="dxa"/>
          </w:tcPr>
          <w:p w:rsidR="002337E7" w:rsidRPr="00B20E20" w:rsidRDefault="002337E7" w:rsidP="00960740">
            <w:pPr>
              <w:keepNext/>
              <w:keepLines/>
              <w:rPr>
                <w:sz w:val="16"/>
                <w:szCs w:val="16"/>
              </w:rPr>
            </w:pPr>
            <w:r w:rsidRPr="00B20E20">
              <w:rPr>
                <w:sz w:val="16"/>
                <w:szCs w:val="16"/>
              </w:rPr>
              <w:t>Расходы на оплату услуг, оказываемых организациями, осуществляющими регулируемые виды деятельности</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2</w:t>
            </w:r>
          </w:p>
        </w:tc>
        <w:tc>
          <w:tcPr>
            <w:tcW w:w="2552" w:type="dxa"/>
          </w:tcPr>
          <w:p w:rsidR="002337E7" w:rsidRPr="00B20E20" w:rsidRDefault="002337E7" w:rsidP="00960740">
            <w:pPr>
              <w:keepNext/>
              <w:keepLines/>
              <w:rPr>
                <w:sz w:val="16"/>
                <w:szCs w:val="16"/>
              </w:rPr>
            </w:pPr>
            <w:r w:rsidRPr="00B20E20">
              <w:rPr>
                <w:sz w:val="16"/>
                <w:szCs w:val="16"/>
              </w:rPr>
              <w:t>Арендная плата</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3</w:t>
            </w:r>
          </w:p>
        </w:tc>
        <w:tc>
          <w:tcPr>
            <w:tcW w:w="2552" w:type="dxa"/>
          </w:tcPr>
          <w:p w:rsidR="002337E7" w:rsidRPr="00B20E20" w:rsidRDefault="002337E7" w:rsidP="00960740">
            <w:pPr>
              <w:keepNext/>
              <w:keepLines/>
              <w:rPr>
                <w:sz w:val="16"/>
                <w:szCs w:val="16"/>
              </w:rPr>
            </w:pPr>
            <w:r w:rsidRPr="00B20E20">
              <w:rPr>
                <w:sz w:val="16"/>
                <w:szCs w:val="16"/>
              </w:rPr>
              <w:t>Концессионная плата</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4</w:t>
            </w:r>
          </w:p>
        </w:tc>
        <w:tc>
          <w:tcPr>
            <w:tcW w:w="2552" w:type="dxa"/>
          </w:tcPr>
          <w:p w:rsidR="002337E7" w:rsidRPr="00B20E20" w:rsidRDefault="002337E7" w:rsidP="00960740">
            <w:pPr>
              <w:keepNext/>
              <w:keepLines/>
              <w:rPr>
                <w:sz w:val="16"/>
                <w:szCs w:val="16"/>
              </w:rPr>
            </w:pPr>
            <w:r w:rsidRPr="00B20E20">
              <w:rPr>
                <w:sz w:val="16"/>
                <w:szCs w:val="16"/>
              </w:rPr>
              <w:t>Расходы на уплату налогов, сборов и других обязательных платежей</w:t>
            </w:r>
          </w:p>
        </w:tc>
        <w:tc>
          <w:tcPr>
            <w:tcW w:w="850" w:type="dxa"/>
            <w:vAlign w:val="center"/>
          </w:tcPr>
          <w:p w:rsidR="002337E7" w:rsidRPr="00A736A6" w:rsidRDefault="002337E7" w:rsidP="00960740">
            <w:pPr>
              <w:keepNext/>
              <w:keepLines/>
              <w:rPr>
                <w:sz w:val="18"/>
                <w:szCs w:val="18"/>
              </w:rPr>
            </w:pPr>
            <w:r>
              <w:rPr>
                <w:sz w:val="18"/>
                <w:szCs w:val="18"/>
              </w:rPr>
              <w:t>8</w:t>
            </w:r>
          </w:p>
        </w:tc>
        <w:tc>
          <w:tcPr>
            <w:tcW w:w="851" w:type="dxa"/>
            <w:vAlign w:val="center"/>
          </w:tcPr>
          <w:p w:rsidR="002337E7" w:rsidRPr="00A736A6" w:rsidRDefault="002337E7" w:rsidP="00960740">
            <w:pPr>
              <w:rPr>
                <w:sz w:val="18"/>
                <w:szCs w:val="18"/>
              </w:rPr>
            </w:pPr>
            <w:r>
              <w:rPr>
                <w:sz w:val="18"/>
                <w:szCs w:val="18"/>
              </w:rPr>
              <w:t>9,2</w:t>
            </w:r>
          </w:p>
        </w:tc>
        <w:tc>
          <w:tcPr>
            <w:tcW w:w="850" w:type="dxa"/>
            <w:vAlign w:val="center"/>
          </w:tcPr>
          <w:p w:rsidR="002337E7" w:rsidRPr="00A736A6" w:rsidRDefault="002337E7" w:rsidP="00960740">
            <w:pPr>
              <w:rPr>
                <w:sz w:val="18"/>
                <w:szCs w:val="18"/>
              </w:rPr>
            </w:pPr>
            <w:r>
              <w:rPr>
                <w:sz w:val="18"/>
                <w:szCs w:val="18"/>
              </w:rPr>
              <w:t>10,58</w:t>
            </w:r>
          </w:p>
        </w:tc>
        <w:tc>
          <w:tcPr>
            <w:tcW w:w="709" w:type="dxa"/>
            <w:vAlign w:val="center"/>
          </w:tcPr>
          <w:p w:rsidR="002337E7" w:rsidRPr="00A736A6" w:rsidRDefault="002337E7" w:rsidP="00960740">
            <w:pPr>
              <w:rPr>
                <w:sz w:val="18"/>
                <w:szCs w:val="18"/>
              </w:rPr>
            </w:pPr>
            <w:r>
              <w:rPr>
                <w:sz w:val="18"/>
                <w:szCs w:val="18"/>
              </w:rPr>
              <w:t>12,17</w:t>
            </w:r>
          </w:p>
        </w:tc>
        <w:tc>
          <w:tcPr>
            <w:tcW w:w="709" w:type="dxa"/>
            <w:vAlign w:val="center"/>
          </w:tcPr>
          <w:p w:rsidR="002337E7" w:rsidRPr="00A736A6" w:rsidRDefault="002337E7" w:rsidP="00960740">
            <w:pPr>
              <w:rPr>
                <w:sz w:val="18"/>
                <w:szCs w:val="18"/>
              </w:rPr>
            </w:pPr>
            <w:r>
              <w:rPr>
                <w:sz w:val="18"/>
                <w:szCs w:val="18"/>
              </w:rPr>
              <w:t>13,99</w:t>
            </w:r>
          </w:p>
        </w:tc>
        <w:tc>
          <w:tcPr>
            <w:tcW w:w="709" w:type="dxa"/>
            <w:vAlign w:val="center"/>
          </w:tcPr>
          <w:p w:rsidR="002337E7" w:rsidRPr="00A736A6" w:rsidRDefault="002337E7" w:rsidP="00960740">
            <w:pPr>
              <w:rPr>
                <w:sz w:val="18"/>
                <w:szCs w:val="18"/>
              </w:rPr>
            </w:pPr>
            <w:r>
              <w:rPr>
                <w:sz w:val="18"/>
                <w:szCs w:val="18"/>
              </w:rPr>
              <w:t>16,09</w:t>
            </w:r>
          </w:p>
        </w:tc>
        <w:tc>
          <w:tcPr>
            <w:tcW w:w="850" w:type="dxa"/>
            <w:vAlign w:val="center"/>
          </w:tcPr>
          <w:p w:rsidR="002337E7" w:rsidRPr="00A736A6" w:rsidRDefault="002337E7" w:rsidP="00960740">
            <w:pPr>
              <w:rPr>
                <w:sz w:val="18"/>
                <w:szCs w:val="18"/>
              </w:rPr>
            </w:pPr>
            <w:r>
              <w:rPr>
                <w:sz w:val="18"/>
                <w:szCs w:val="18"/>
              </w:rPr>
              <w:t>18,5</w:t>
            </w:r>
          </w:p>
        </w:tc>
        <w:tc>
          <w:tcPr>
            <w:tcW w:w="851" w:type="dxa"/>
            <w:vAlign w:val="center"/>
          </w:tcPr>
          <w:p w:rsidR="002337E7" w:rsidRPr="00A736A6" w:rsidRDefault="002337E7" w:rsidP="00960740">
            <w:pPr>
              <w:rPr>
                <w:sz w:val="18"/>
                <w:szCs w:val="18"/>
              </w:rPr>
            </w:pPr>
            <w:r>
              <w:rPr>
                <w:sz w:val="18"/>
                <w:szCs w:val="18"/>
              </w:rPr>
              <w:t>21,27</w:t>
            </w:r>
          </w:p>
        </w:tc>
        <w:tc>
          <w:tcPr>
            <w:tcW w:w="850" w:type="dxa"/>
            <w:vAlign w:val="center"/>
          </w:tcPr>
          <w:p w:rsidR="002337E7" w:rsidRPr="00A736A6" w:rsidRDefault="002337E7" w:rsidP="00960740">
            <w:pPr>
              <w:rPr>
                <w:sz w:val="18"/>
                <w:szCs w:val="18"/>
              </w:rPr>
            </w:pPr>
            <w:r>
              <w:rPr>
                <w:sz w:val="18"/>
                <w:szCs w:val="18"/>
              </w:rPr>
              <w:t>24,46</w:t>
            </w:r>
          </w:p>
        </w:tc>
        <w:tc>
          <w:tcPr>
            <w:tcW w:w="851" w:type="dxa"/>
            <w:vAlign w:val="center"/>
          </w:tcPr>
          <w:p w:rsidR="002337E7" w:rsidRPr="00042AD9" w:rsidRDefault="002337E7" w:rsidP="00960740">
            <w:pPr>
              <w:rPr>
                <w:sz w:val="18"/>
                <w:szCs w:val="18"/>
              </w:rPr>
            </w:pPr>
            <w:r>
              <w:rPr>
                <w:sz w:val="18"/>
                <w:szCs w:val="18"/>
              </w:rPr>
              <w:t>28,13</w:t>
            </w:r>
          </w:p>
        </w:tc>
        <w:tc>
          <w:tcPr>
            <w:tcW w:w="850" w:type="dxa"/>
            <w:vAlign w:val="center"/>
          </w:tcPr>
          <w:p w:rsidR="002337E7" w:rsidRPr="00A736A6" w:rsidRDefault="002337E7" w:rsidP="00960740">
            <w:pPr>
              <w:rPr>
                <w:sz w:val="18"/>
                <w:szCs w:val="18"/>
              </w:rPr>
            </w:pPr>
            <w:r>
              <w:rPr>
                <w:sz w:val="18"/>
                <w:szCs w:val="18"/>
              </w:rPr>
              <w:t>32,34</w:t>
            </w:r>
          </w:p>
        </w:tc>
        <w:tc>
          <w:tcPr>
            <w:tcW w:w="851" w:type="dxa"/>
            <w:vAlign w:val="center"/>
          </w:tcPr>
          <w:p w:rsidR="002337E7" w:rsidRPr="00A736A6" w:rsidRDefault="002337E7" w:rsidP="00960740">
            <w:pPr>
              <w:rPr>
                <w:sz w:val="18"/>
                <w:szCs w:val="18"/>
              </w:rPr>
            </w:pPr>
            <w:r>
              <w:rPr>
                <w:sz w:val="18"/>
                <w:szCs w:val="18"/>
              </w:rPr>
              <w:t>37,19</w:t>
            </w:r>
          </w:p>
        </w:tc>
        <w:tc>
          <w:tcPr>
            <w:tcW w:w="850" w:type="dxa"/>
            <w:vAlign w:val="center"/>
          </w:tcPr>
          <w:p w:rsidR="002337E7" w:rsidRPr="00A736A6" w:rsidRDefault="002337E7" w:rsidP="00960740">
            <w:pPr>
              <w:rPr>
                <w:sz w:val="18"/>
                <w:szCs w:val="18"/>
              </w:rPr>
            </w:pPr>
            <w:r>
              <w:rPr>
                <w:sz w:val="18"/>
                <w:szCs w:val="18"/>
              </w:rPr>
              <w:t>42,77</w:t>
            </w:r>
          </w:p>
        </w:tc>
        <w:tc>
          <w:tcPr>
            <w:tcW w:w="851" w:type="dxa"/>
            <w:vAlign w:val="center"/>
          </w:tcPr>
          <w:p w:rsidR="002337E7" w:rsidRPr="00A736A6" w:rsidRDefault="002337E7" w:rsidP="00960740">
            <w:pPr>
              <w:rPr>
                <w:sz w:val="18"/>
                <w:szCs w:val="18"/>
              </w:rPr>
            </w:pPr>
            <w:r>
              <w:rPr>
                <w:sz w:val="18"/>
                <w:szCs w:val="18"/>
              </w:rPr>
              <w:t>49,18</w:t>
            </w:r>
          </w:p>
        </w:tc>
        <w:tc>
          <w:tcPr>
            <w:tcW w:w="850" w:type="dxa"/>
            <w:vAlign w:val="center"/>
          </w:tcPr>
          <w:p w:rsidR="002337E7" w:rsidRPr="00A736A6" w:rsidRDefault="002337E7" w:rsidP="00960740">
            <w:pPr>
              <w:rPr>
                <w:sz w:val="18"/>
                <w:szCs w:val="18"/>
              </w:rPr>
            </w:pPr>
            <w:r>
              <w:rPr>
                <w:sz w:val="18"/>
                <w:szCs w:val="18"/>
              </w:rPr>
              <w:t>56,55</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5</w:t>
            </w:r>
          </w:p>
        </w:tc>
        <w:tc>
          <w:tcPr>
            <w:tcW w:w="2552" w:type="dxa"/>
          </w:tcPr>
          <w:p w:rsidR="002337E7" w:rsidRPr="00B20E20" w:rsidRDefault="002337E7" w:rsidP="00960740">
            <w:pPr>
              <w:keepNext/>
              <w:keepLines/>
              <w:rPr>
                <w:sz w:val="16"/>
                <w:szCs w:val="16"/>
              </w:rPr>
            </w:pPr>
            <w:r w:rsidRPr="00B20E20">
              <w:rPr>
                <w:sz w:val="16"/>
                <w:szCs w:val="16"/>
              </w:rPr>
              <w:t>Отчисления на социальные нужды</w:t>
            </w:r>
          </w:p>
        </w:tc>
        <w:tc>
          <w:tcPr>
            <w:tcW w:w="850" w:type="dxa"/>
            <w:vAlign w:val="center"/>
          </w:tcPr>
          <w:p w:rsidR="002337E7" w:rsidRPr="00296D3E" w:rsidRDefault="002337E7" w:rsidP="00960740">
            <w:pPr>
              <w:keepNext/>
              <w:keepLines/>
              <w:rPr>
                <w:sz w:val="16"/>
                <w:szCs w:val="16"/>
              </w:rPr>
            </w:pPr>
            <w:r w:rsidRPr="00296D3E">
              <w:rPr>
                <w:sz w:val="16"/>
                <w:szCs w:val="16"/>
              </w:rPr>
              <w:t>1178,21</w:t>
            </w:r>
          </w:p>
        </w:tc>
        <w:tc>
          <w:tcPr>
            <w:tcW w:w="851" w:type="dxa"/>
            <w:vAlign w:val="center"/>
          </w:tcPr>
          <w:p w:rsidR="002337E7" w:rsidRPr="00296D3E" w:rsidRDefault="002337E7" w:rsidP="00960740">
            <w:pPr>
              <w:rPr>
                <w:sz w:val="16"/>
                <w:szCs w:val="16"/>
              </w:rPr>
            </w:pPr>
            <w:r w:rsidRPr="00296D3E">
              <w:rPr>
                <w:sz w:val="16"/>
                <w:szCs w:val="16"/>
              </w:rPr>
              <w:t>1354,94</w:t>
            </w:r>
          </w:p>
        </w:tc>
        <w:tc>
          <w:tcPr>
            <w:tcW w:w="850" w:type="dxa"/>
            <w:vAlign w:val="center"/>
          </w:tcPr>
          <w:p w:rsidR="002337E7" w:rsidRPr="00296D3E" w:rsidRDefault="002337E7" w:rsidP="00960740">
            <w:pPr>
              <w:rPr>
                <w:sz w:val="16"/>
                <w:szCs w:val="16"/>
              </w:rPr>
            </w:pPr>
            <w:r w:rsidRPr="00296D3E">
              <w:rPr>
                <w:sz w:val="16"/>
                <w:szCs w:val="16"/>
              </w:rPr>
              <w:t>1558,18</w:t>
            </w:r>
          </w:p>
        </w:tc>
        <w:tc>
          <w:tcPr>
            <w:tcW w:w="709" w:type="dxa"/>
            <w:vAlign w:val="center"/>
          </w:tcPr>
          <w:p w:rsidR="002337E7" w:rsidRPr="00296D3E" w:rsidRDefault="002337E7" w:rsidP="00960740">
            <w:pPr>
              <w:rPr>
                <w:sz w:val="16"/>
                <w:szCs w:val="16"/>
              </w:rPr>
            </w:pPr>
            <w:r w:rsidRPr="00296D3E">
              <w:rPr>
                <w:sz w:val="16"/>
                <w:szCs w:val="16"/>
              </w:rPr>
              <w:t>1791,9</w:t>
            </w:r>
          </w:p>
        </w:tc>
        <w:tc>
          <w:tcPr>
            <w:tcW w:w="709" w:type="dxa"/>
            <w:vAlign w:val="center"/>
          </w:tcPr>
          <w:p w:rsidR="002337E7" w:rsidRPr="00296D3E" w:rsidRDefault="002337E7" w:rsidP="00960740">
            <w:pPr>
              <w:rPr>
                <w:sz w:val="16"/>
                <w:szCs w:val="16"/>
              </w:rPr>
            </w:pPr>
            <w:r w:rsidRPr="00296D3E">
              <w:rPr>
                <w:sz w:val="16"/>
                <w:szCs w:val="16"/>
              </w:rPr>
              <w:t>2060,7</w:t>
            </w:r>
          </w:p>
        </w:tc>
        <w:tc>
          <w:tcPr>
            <w:tcW w:w="709" w:type="dxa"/>
            <w:vAlign w:val="center"/>
          </w:tcPr>
          <w:p w:rsidR="002337E7" w:rsidRPr="00296D3E" w:rsidRDefault="002337E7" w:rsidP="00960740">
            <w:pPr>
              <w:rPr>
                <w:sz w:val="16"/>
                <w:szCs w:val="16"/>
              </w:rPr>
            </w:pPr>
            <w:r w:rsidRPr="00296D3E">
              <w:rPr>
                <w:sz w:val="16"/>
                <w:szCs w:val="16"/>
              </w:rPr>
              <w:t>2369,8</w:t>
            </w:r>
          </w:p>
        </w:tc>
        <w:tc>
          <w:tcPr>
            <w:tcW w:w="850" w:type="dxa"/>
            <w:vAlign w:val="center"/>
          </w:tcPr>
          <w:p w:rsidR="002337E7" w:rsidRPr="00296D3E" w:rsidRDefault="002337E7" w:rsidP="00960740">
            <w:pPr>
              <w:rPr>
                <w:sz w:val="16"/>
                <w:szCs w:val="16"/>
              </w:rPr>
            </w:pPr>
            <w:r w:rsidRPr="00296D3E">
              <w:rPr>
                <w:sz w:val="16"/>
                <w:szCs w:val="16"/>
              </w:rPr>
              <w:t>2725,25</w:t>
            </w:r>
          </w:p>
        </w:tc>
        <w:tc>
          <w:tcPr>
            <w:tcW w:w="851" w:type="dxa"/>
            <w:vAlign w:val="center"/>
          </w:tcPr>
          <w:p w:rsidR="002337E7" w:rsidRPr="00296D3E" w:rsidRDefault="002337E7" w:rsidP="00960740">
            <w:pPr>
              <w:rPr>
                <w:sz w:val="16"/>
                <w:szCs w:val="16"/>
              </w:rPr>
            </w:pPr>
            <w:r w:rsidRPr="00296D3E">
              <w:rPr>
                <w:sz w:val="16"/>
                <w:szCs w:val="16"/>
              </w:rPr>
              <w:t>3134,04</w:t>
            </w:r>
          </w:p>
        </w:tc>
        <w:tc>
          <w:tcPr>
            <w:tcW w:w="850" w:type="dxa"/>
            <w:vAlign w:val="center"/>
          </w:tcPr>
          <w:p w:rsidR="002337E7" w:rsidRPr="00296D3E" w:rsidRDefault="002337E7" w:rsidP="00960740">
            <w:pPr>
              <w:rPr>
                <w:sz w:val="16"/>
                <w:szCs w:val="16"/>
              </w:rPr>
            </w:pPr>
            <w:r w:rsidRPr="00296D3E">
              <w:rPr>
                <w:sz w:val="16"/>
                <w:szCs w:val="16"/>
              </w:rPr>
              <w:t>3604,15</w:t>
            </w:r>
          </w:p>
        </w:tc>
        <w:tc>
          <w:tcPr>
            <w:tcW w:w="851" w:type="dxa"/>
            <w:vAlign w:val="center"/>
          </w:tcPr>
          <w:p w:rsidR="002337E7" w:rsidRPr="00B20E20" w:rsidRDefault="002337E7" w:rsidP="00960740">
            <w:pPr>
              <w:rPr>
                <w:sz w:val="16"/>
                <w:szCs w:val="16"/>
              </w:rPr>
            </w:pPr>
            <w:r w:rsidRPr="00B20E20">
              <w:rPr>
                <w:sz w:val="16"/>
                <w:szCs w:val="16"/>
              </w:rPr>
              <w:t>4144,77</w:t>
            </w:r>
          </w:p>
          <w:p w:rsidR="002337E7" w:rsidRPr="00B20E20" w:rsidRDefault="002337E7" w:rsidP="00960740">
            <w:pPr>
              <w:rPr>
                <w:sz w:val="16"/>
                <w:szCs w:val="16"/>
              </w:rPr>
            </w:pPr>
          </w:p>
        </w:tc>
        <w:tc>
          <w:tcPr>
            <w:tcW w:w="850" w:type="dxa"/>
            <w:vAlign w:val="center"/>
          </w:tcPr>
          <w:p w:rsidR="002337E7" w:rsidRPr="00B20E20" w:rsidRDefault="002337E7" w:rsidP="00960740">
            <w:pPr>
              <w:rPr>
                <w:sz w:val="16"/>
                <w:szCs w:val="16"/>
              </w:rPr>
            </w:pPr>
            <w:r w:rsidRPr="00B20E20">
              <w:rPr>
                <w:sz w:val="16"/>
                <w:szCs w:val="16"/>
              </w:rPr>
              <w:t>4766,48</w:t>
            </w:r>
          </w:p>
        </w:tc>
        <w:tc>
          <w:tcPr>
            <w:tcW w:w="851" w:type="dxa"/>
            <w:vAlign w:val="center"/>
          </w:tcPr>
          <w:p w:rsidR="002337E7" w:rsidRPr="00240471" w:rsidRDefault="002337E7" w:rsidP="00960740">
            <w:pPr>
              <w:rPr>
                <w:sz w:val="18"/>
                <w:szCs w:val="18"/>
              </w:rPr>
            </w:pPr>
            <w:r>
              <w:rPr>
                <w:sz w:val="18"/>
                <w:szCs w:val="18"/>
              </w:rPr>
              <w:t>5481,45</w:t>
            </w:r>
          </w:p>
        </w:tc>
        <w:tc>
          <w:tcPr>
            <w:tcW w:w="850" w:type="dxa"/>
            <w:vAlign w:val="center"/>
          </w:tcPr>
          <w:p w:rsidR="002337E7" w:rsidRPr="00296D3E" w:rsidRDefault="002337E7" w:rsidP="00960740">
            <w:pPr>
              <w:rPr>
                <w:sz w:val="18"/>
                <w:szCs w:val="18"/>
              </w:rPr>
            </w:pPr>
            <w:r>
              <w:rPr>
                <w:sz w:val="18"/>
                <w:szCs w:val="18"/>
              </w:rPr>
              <w:t>6303,67</w:t>
            </w:r>
          </w:p>
        </w:tc>
        <w:tc>
          <w:tcPr>
            <w:tcW w:w="851" w:type="dxa"/>
            <w:vAlign w:val="center"/>
          </w:tcPr>
          <w:p w:rsidR="002337E7" w:rsidRPr="00296D3E" w:rsidRDefault="002337E7" w:rsidP="00960740">
            <w:pPr>
              <w:rPr>
                <w:sz w:val="18"/>
                <w:szCs w:val="18"/>
              </w:rPr>
            </w:pPr>
            <w:r>
              <w:rPr>
                <w:sz w:val="18"/>
                <w:szCs w:val="18"/>
              </w:rPr>
              <w:t>7249,22</w:t>
            </w:r>
          </w:p>
        </w:tc>
        <w:tc>
          <w:tcPr>
            <w:tcW w:w="850" w:type="dxa"/>
            <w:vAlign w:val="center"/>
          </w:tcPr>
          <w:p w:rsidR="002337E7" w:rsidRPr="00296D3E" w:rsidRDefault="002337E7" w:rsidP="00960740">
            <w:pPr>
              <w:rPr>
                <w:sz w:val="18"/>
                <w:szCs w:val="18"/>
              </w:rPr>
            </w:pPr>
            <w:r>
              <w:rPr>
                <w:sz w:val="18"/>
                <w:szCs w:val="18"/>
              </w:rPr>
              <w:t>8336,6</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6</w:t>
            </w:r>
          </w:p>
        </w:tc>
        <w:tc>
          <w:tcPr>
            <w:tcW w:w="2552" w:type="dxa"/>
          </w:tcPr>
          <w:p w:rsidR="002337E7" w:rsidRPr="00B20E20" w:rsidRDefault="002337E7" w:rsidP="00960740">
            <w:pPr>
              <w:keepNext/>
              <w:keepLines/>
              <w:rPr>
                <w:sz w:val="16"/>
                <w:szCs w:val="16"/>
              </w:rPr>
            </w:pPr>
            <w:r w:rsidRPr="00B20E20">
              <w:rPr>
                <w:sz w:val="16"/>
                <w:szCs w:val="16"/>
              </w:rPr>
              <w:t>Расходы по сомнительным долгам</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7</w:t>
            </w:r>
          </w:p>
        </w:tc>
        <w:tc>
          <w:tcPr>
            <w:tcW w:w="2552" w:type="dxa"/>
          </w:tcPr>
          <w:p w:rsidR="002337E7" w:rsidRPr="00B20E20" w:rsidRDefault="002337E7" w:rsidP="00960740">
            <w:pPr>
              <w:keepNext/>
              <w:keepLines/>
              <w:rPr>
                <w:sz w:val="16"/>
                <w:szCs w:val="16"/>
              </w:rPr>
            </w:pPr>
            <w:r w:rsidRPr="00B20E20">
              <w:rPr>
                <w:sz w:val="16"/>
                <w:szCs w:val="16"/>
              </w:rPr>
              <w:t>Амортизация основных средств и нематериальных активов</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8</w:t>
            </w:r>
          </w:p>
        </w:tc>
        <w:tc>
          <w:tcPr>
            <w:tcW w:w="2552" w:type="dxa"/>
          </w:tcPr>
          <w:p w:rsidR="002337E7" w:rsidRPr="00B20E20" w:rsidRDefault="002337E7" w:rsidP="00960740">
            <w:pPr>
              <w:keepNext/>
              <w:keepLines/>
              <w:rPr>
                <w:sz w:val="16"/>
                <w:szCs w:val="16"/>
              </w:rPr>
            </w:pPr>
            <w:r w:rsidRPr="00B20E20">
              <w:rPr>
                <w:sz w:val="16"/>
                <w:szCs w:val="16"/>
              </w:rPr>
              <w:t>Расходы на выплаты по договорам займа и кредитным договорам, включая проценты по ним</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bl>
    <w:p w:rsidR="002337E7" w:rsidRPr="00042AD9" w:rsidRDefault="002337E7" w:rsidP="002337E7">
      <w:pPr>
        <w:keepNext/>
        <w:keepLines/>
        <w:jc w:val="center"/>
        <w:rPr>
          <w:sz w:val="18"/>
          <w:szCs w:val="18"/>
        </w:rPr>
      </w:pPr>
      <w:r w:rsidRPr="00042AD9">
        <w:t xml:space="preserve">                                                                                                                                                                           </w:t>
      </w:r>
    </w:p>
    <w:p w:rsidR="002337E7" w:rsidRPr="009350FC" w:rsidRDefault="002337E7" w:rsidP="002337E7">
      <w:pPr>
        <w:pStyle w:val="Standard"/>
        <w:keepNext/>
        <w:tabs>
          <w:tab w:val="left" w:pos="9356"/>
        </w:tabs>
        <w:autoSpaceDE w:val="0"/>
        <w:rPr>
          <w:rFonts w:cs="Times New Roman"/>
          <w:b/>
          <w:sz w:val="20"/>
          <w:szCs w:val="20"/>
          <w:lang w:val="ru-RU"/>
        </w:rPr>
      </w:pPr>
    </w:p>
    <w:p w:rsidR="002337E7" w:rsidRPr="009350FC" w:rsidRDefault="002337E7" w:rsidP="002337E7">
      <w:pPr>
        <w:pStyle w:val="23"/>
        <w:rPr>
          <w:sz w:val="20"/>
          <w:szCs w:val="20"/>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D5459F" w:rsidRDefault="002337E7" w:rsidP="00D5459F">
      <w:pPr>
        <w:ind w:left="10773"/>
        <w:jc w:val="right"/>
        <w:rPr>
          <w:sz w:val="28"/>
          <w:szCs w:val="28"/>
        </w:rPr>
      </w:pPr>
      <w:r w:rsidRPr="00D5459F">
        <w:rPr>
          <w:sz w:val="28"/>
          <w:szCs w:val="28"/>
        </w:rPr>
        <w:t>Приложение № 15</w:t>
      </w:r>
    </w:p>
    <w:p w:rsidR="002337E7" w:rsidRPr="00D5459F" w:rsidRDefault="002337E7" w:rsidP="00D5459F">
      <w:pPr>
        <w:ind w:left="10773"/>
        <w:jc w:val="right"/>
        <w:rPr>
          <w:sz w:val="28"/>
          <w:szCs w:val="28"/>
        </w:rPr>
      </w:pPr>
      <w:r w:rsidRPr="00D5459F">
        <w:rPr>
          <w:sz w:val="28"/>
          <w:szCs w:val="28"/>
        </w:rPr>
        <w:t>к Конкурсной документации</w:t>
      </w:r>
    </w:p>
    <w:p w:rsidR="002337E7" w:rsidRPr="00D5459F" w:rsidRDefault="002337E7" w:rsidP="00D5459F">
      <w:pPr>
        <w:jc w:val="right"/>
        <w:rPr>
          <w:sz w:val="22"/>
          <w:szCs w:val="28"/>
        </w:rPr>
      </w:pPr>
    </w:p>
    <w:p w:rsidR="002337E7" w:rsidRDefault="002337E7" w:rsidP="002337E7">
      <w:pPr>
        <w:pStyle w:val="Standard"/>
        <w:autoSpaceDE w:val="0"/>
        <w:jc w:val="center"/>
        <w:rPr>
          <w:rFonts w:cs="Times New Roman"/>
          <w:b/>
          <w:color w:val="000000"/>
          <w:sz w:val="28"/>
          <w:szCs w:val="28"/>
          <w:lang w:val="ru-RU"/>
        </w:rPr>
      </w:pPr>
      <w:r w:rsidRPr="00482231">
        <w:rPr>
          <w:rFonts w:cs="Times New Roman"/>
          <w:b/>
          <w:sz w:val="28"/>
          <w:szCs w:val="28"/>
          <w:lang w:val="ru-RU"/>
        </w:rPr>
        <w:t>ИНЫЕ Ц</w:t>
      </w:r>
      <w:r w:rsidRPr="00482231">
        <w:rPr>
          <w:rFonts w:cs="Times New Roman"/>
          <w:b/>
          <w:sz w:val="28"/>
          <w:szCs w:val="28"/>
        </w:rPr>
        <w:t xml:space="preserve">ЕНЫ, </w:t>
      </w:r>
      <w:r>
        <w:rPr>
          <w:rFonts w:cs="Times New Roman"/>
          <w:b/>
          <w:sz w:val="28"/>
          <w:szCs w:val="28"/>
          <w:lang w:val="ru-RU"/>
        </w:rPr>
        <w:t xml:space="preserve">ВЕЛИЧИНЫ, </w:t>
      </w:r>
      <w:r w:rsidRPr="00482231">
        <w:rPr>
          <w:rFonts w:cs="Times New Roman"/>
          <w:b/>
          <w:sz w:val="28"/>
          <w:szCs w:val="28"/>
        </w:rPr>
        <w:t>ЗНАЧЕНИЯ, ПАРАМЕТРЫ</w:t>
      </w:r>
      <w:r w:rsidRPr="00482231">
        <w:rPr>
          <w:rFonts w:cs="Times New Roman"/>
          <w:b/>
          <w:sz w:val="28"/>
          <w:szCs w:val="28"/>
          <w:lang w:val="ru-RU"/>
        </w:rPr>
        <w:t>,</w:t>
      </w:r>
      <w:r w:rsidRPr="00482231">
        <w:rPr>
          <w:rFonts w:cs="Times New Roman"/>
          <w:b/>
          <w:sz w:val="28"/>
          <w:szCs w:val="28"/>
        </w:rPr>
        <w:t xml:space="preserve"> </w:t>
      </w:r>
      <w:r w:rsidRPr="00482231">
        <w:rPr>
          <w:rFonts w:cs="Times New Roman"/>
          <w:b/>
          <w:color w:val="000000"/>
          <w:sz w:val="28"/>
          <w:szCs w:val="28"/>
          <w:lang w:val="ru-RU"/>
        </w:rPr>
        <w:t xml:space="preserve">ИСПОЛЬЗУЕМЫЕ ДЛЯ РАСЧЕТА </w:t>
      </w:r>
      <w:r>
        <w:rPr>
          <w:rFonts w:cs="Times New Roman"/>
          <w:b/>
          <w:color w:val="000000"/>
          <w:sz w:val="28"/>
          <w:szCs w:val="28"/>
          <w:lang w:val="ru-RU"/>
        </w:rPr>
        <w:t>ПРОГНОЗНОЙ НЕОБХОДИМОЙ ВАЛОВОЙ ВЫРУЧКИ ПРИ ОПРЕДЕЛЕНИИ ДИСКОНТИРОВАННОЙ ВАЛОВОЙ ВЫРУЧКИ</w:t>
      </w:r>
    </w:p>
    <w:p w:rsidR="002337E7" w:rsidRPr="00482231" w:rsidRDefault="002337E7" w:rsidP="002337E7">
      <w:pPr>
        <w:pStyle w:val="Standard"/>
        <w:autoSpaceDE w:val="0"/>
        <w:jc w:val="center"/>
        <w:rPr>
          <w:rFonts w:cs="Times New Roman"/>
          <w:color w:val="000000"/>
          <w:sz w:val="20"/>
          <w:lang w:val="ru-RU"/>
        </w:rPr>
      </w:pPr>
    </w:p>
    <w:p w:rsidR="002337E7" w:rsidRPr="00482231" w:rsidRDefault="002337E7" w:rsidP="002337E7">
      <w:pPr>
        <w:pStyle w:val="Standard"/>
        <w:keepNext/>
        <w:tabs>
          <w:tab w:val="left" w:pos="9356"/>
        </w:tabs>
        <w:autoSpaceDE w:val="0"/>
        <w:rPr>
          <w:rFonts w:cs="Times New Roman"/>
          <w:b/>
          <w:color w:val="000000"/>
          <w:szCs w:val="28"/>
          <w:lang w:val="ru-RU"/>
        </w:rPr>
      </w:pPr>
      <w:r w:rsidRPr="00482231">
        <w:rPr>
          <w:rFonts w:cs="Times New Roman"/>
          <w:b/>
          <w:color w:val="000000"/>
          <w:szCs w:val="28"/>
          <w:lang w:val="ru-RU"/>
        </w:rPr>
        <w:t xml:space="preserve">Таблица </w:t>
      </w:r>
      <w:r>
        <w:rPr>
          <w:rFonts w:cs="Times New Roman"/>
          <w:b/>
          <w:color w:val="000000"/>
          <w:szCs w:val="28"/>
          <w:lang w:val="ru-RU"/>
        </w:rPr>
        <w:t>1</w:t>
      </w:r>
      <w:r w:rsidRPr="00482231">
        <w:rPr>
          <w:rFonts w:cs="Times New Roman"/>
          <w:b/>
          <w:color w:val="000000"/>
          <w:szCs w:val="28"/>
          <w:lang w:val="ru-RU"/>
        </w:rPr>
        <w:t>. Налоговые ставки и ставка дисконтирования</w:t>
      </w:r>
    </w:p>
    <w:tbl>
      <w:tblPr>
        <w:tblW w:w="2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1212"/>
        <w:gridCol w:w="1446"/>
      </w:tblGrid>
      <w:tr w:rsidR="002337E7" w:rsidRPr="00030EA6" w:rsidTr="00960740">
        <w:trPr>
          <w:trHeight w:val="592"/>
        </w:trPr>
        <w:tc>
          <w:tcPr>
            <w:tcW w:w="3283" w:type="pct"/>
          </w:tcPr>
          <w:p w:rsidR="002337E7" w:rsidRPr="00030EA6" w:rsidRDefault="002337E7" w:rsidP="00960740">
            <w:pPr>
              <w:tabs>
                <w:tab w:val="left" w:pos="4144"/>
              </w:tabs>
              <w:jc w:val="center"/>
              <w:rPr>
                <w:color w:val="000000"/>
              </w:rPr>
            </w:pPr>
            <w:r w:rsidRPr="00030EA6">
              <w:rPr>
                <w:color w:val="000000"/>
              </w:rPr>
              <w:t>Показатель</w:t>
            </w:r>
          </w:p>
        </w:tc>
        <w:tc>
          <w:tcPr>
            <w:tcW w:w="783" w:type="pct"/>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934"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имущество</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прибыль</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bl>
    <w:p w:rsidR="002337E7" w:rsidRPr="00482231" w:rsidRDefault="002337E7" w:rsidP="002337E7">
      <w:pPr>
        <w:rPr>
          <w:sz w:val="20"/>
        </w:rPr>
      </w:pPr>
    </w:p>
    <w:p w:rsidR="002337E7" w:rsidRDefault="002337E7" w:rsidP="002337E7">
      <w:pPr>
        <w:rPr>
          <w:b/>
        </w:rPr>
      </w:pPr>
      <w:r w:rsidRPr="00482231">
        <w:rPr>
          <w:b/>
        </w:rPr>
        <w:t xml:space="preserve">Таблица </w:t>
      </w:r>
      <w:r>
        <w:rPr>
          <w:b/>
        </w:rPr>
        <w:t>2</w:t>
      </w:r>
      <w:r w:rsidRPr="00482231">
        <w:rPr>
          <w:b/>
        </w:rPr>
        <w:t>. Индекс потребительских цен в процентах прироста цен</w:t>
      </w:r>
    </w:p>
    <w:p w:rsidR="002337E7" w:rsidRDefault="002337E7" w:rsidP="002337E7">
      <w:pPr>
        <w:rPr>
          <w:b/>
        </w:rPr>
      </w:pPr>
    </w:p>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9"/>
        <w:gridCol w:w="926"/>
        <w:gridCol w:w="1053"/>
        <w:gridCol w:w="1190"/>
        <w:gridCol w:w="1048"/>
        <w:gridCol w:w="1053"/>
        <w:gridCol w:w="1190"/>
        <w:gridCol w:w="1053"/>
        <w:gridCol w:w="1065"/>
        <w:gridCol w:w="1045"/>
        <w:gridCol w:w="10"/>
      </w:tblGrid>
      <w:tr w:rsidR="002337E7" w:rsidRPr="00030EA6" w:rsidTr="00960740">
        <w:trPr>
          <w:trHeight w:val="315"/>
        </w:trPr>
        <w:tc>
          <w:tcPr>
            <w:tcW w:w="1065" w:type="pct"/>
            <w:vAlign w:val="center"/>
          </w:tcPr>
          <w:p w:rsidR="002337E7" w:rsidRPr="00030EA6" w:rsidRDefault="002337E7" w:rsidP="00960740">
            <w:pPr>
              <w:tabs>
                <w:tab w:val="left" w:pos="4144"/>
              </w:tabs>
              <w:jc w:val="center"/>
              <w:rPr>
                <w:bCs/>
                <w:color w:val="000000"/>
              </w:rPr>
            </w:pPr>
            <w:r w:rsidRPr="00030EA6">
              <w:rPr>
                <w:color w:val="000000"/>
              </w:rPr>
              <w:t>Показатель</w:t>
            </w:r>
          </w:p>
        </w:tc>
        <w:tc>
          <w:tcPr>
            <w:tcW w:w="378"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556" w:type="pct"/>
            <w:gridSpan w:val="9"/>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3" w:type="pct"/>
          <w:trHeight w:val="315"/>
        </w:trPr>
        <w:tc>
          <w:tcPr>
            <w:tcW w:w="1065" w:type="pct"/>
            <w:vMerge w:val="restart"/>
            <w:vAlign w:val="center"/>
          </w:tcPr>
          <w:p w:rsidR="002337E7" w:rsidRPr="00030EA6" w:rsidRDefault="002337E7" w:rsidP="00960740">
            <w:pPr>
              <w:tabs>
                <w:tab w:val="left" w:pos="4144"/>
              </w:tabs>
            </w:pPr>
            <w:r w:rsidRPr="00030EA6">
              <w:rPr>
                <w:bCs/>
                <w:color w:val="000000"/>
              </w:rPr>
              <w:t>ИПЦ</w:t>
            </w:r>
          </w:p>
        </w:tc>
        <w:tc>
          <w:tcPr>
            <w:tcW w:w="378" w:type="pct"/>
            <w:vMerge w:val="restart"/>
            <w:vAlign w:val="center"/>
          </w:tcPr>
          <w:p w:rsidR="002337E7" w:rsidRPr="00030EA6" w:rsidRDefault="002337E7" w:rsidP="00960740">
            <w:pPr>
              <w:tabs>
                <w:tab w:val="left" w:pos="4144"/>
              </w:tabs>
            </w:pPr>
            <w:r w:rsidRPr="00030EA6">
              <w:rPr>
                <w:bCs/>
                <w:color w:val="000000"/>
              </w:rPr>
              <w:t>%</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960740">
        <w:trPr>
          <w:gridAfter w:val="1"/>
          <w:wAfter w:w="3" w:type="pct"/>
          <w:trHeight w:val="294"/>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p>
        </w:tc>
      </w:tr>
      <w:tr w:rsidR="002337E7" w:rsidRPr="00030EA6" w:rsidTr="00960740">
        <w:trPr>
          <w:gridAfter w:val="1"/>
          <w:wAfter w:w="3" w:type="pct"/>
          <w:trHeight w:val="31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Tr="00960740">
        <w:trPr>
          <w:gridAfter w:val="1"/>
          <w:wAfter w:w="3" w:type="pct"/>
          <w:trHeight w:val="37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r>
              <w:rPr>
                <w:lang w:val="en-US"/>
              </w:rPr>
              <w:t>--</w:t>
            </w:r>
          </w:p>
        </w:tc>
      </w:tr>
    </w:tbl>
    <w:p w:rsidR="002337E7" w:rsidRDefault="002337E7" w:rsidP="002337E7">
      <w:pPr>
        <w:rPr>
          <w:b/>
        </w:rPr>
      </w:pPr>
    </w:p>
    <w:p w:rsidR="002337E7" w:rsidRPr="00482231" w:rsidRDefault="002337E7" w:rsidP="002337E7">
      <w:pPr>
        <w:pStyle w:val="Standard"/>
        <w:keepNext/>
        <w:tabs>
          <w:tab w:val="left" w:pos="9356"/>
        </w:tabs>
        <w:autoSpaceDE w:val="0"/>
        <w:rPr>
          <w:rFonts w:cs="Times New Roman"/>
          <w:color w:val="000000"/>
          <w:sz w:val="20"/>
          <w:lang w:val="ru-RU"/>
        </w:rPr>
      </w:pPr>
    </w:p>
    <w:p w:rsidR="002337E7" w:rsidRDefault="002337E7" w:rsidP="002337E7">
      <w:pPr>
        <w:pStyle w:val="23"/>
        <w:tabs>
          <w:tab w:val="left" w:pos="4144"/>
        </w:tabs>
        <w:spacing w:before="0" w:after="0"/>
        <w:rPr>
          <w:szCs w:val="24"/>
        </w:rPr>
      </w:pPr>
      <w:r w:rsidRPr="00482231">
        <w:rPr>
          <w:szCs w:val="24"/>
        </w:rPr>
        <w:t xml:space="preserve">Таблица </w:t>
      </w:r>
      <w:r>
        <w:rPr>
          <w:szCs w:val="24"/>
        </w:rPr>
        <w:t>3.</w:t>
      </w:r>
      <w:r w:rsidRPr="00482231">
        <w:rPr>
          <w:szCs w:val="24"/>
        </w:rPr>
        <w:t xml:space="preserve"> Значения прочих показателей, используемых для расчета НВВ в сфере </w:t>
      </w:r>
      <w:r>
        <w:rPr>
          <w:szCs w:val="24"/>
        </w:rPr>
        <w:t>теплоснабжения</w:t>
      </w:r>
      <w:r w:rsidRPr="00482231">
        <w:rPr>
          <w:szCs w:val="24"/>
        </w:rPr>
        <w:t xml:space="preserve"> </w:t>
      </w:r>
    </w:p>
    <w:p w:rsidR="002337E7" w:rsidRPr="005E0DDF" w:rsidRDefault="002337E7" w:rsidP="002337E7"/>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1"/>
        <w:gridCol w:w="1179"/>
        <w:gridCol w:w="25"/>
        <w:gridCol w:w="1592"/>
        <w:gridCol w:w="1179"/>
        <w:gridCol w:w="1029"/>
        <w:gridCol w:w="1032"/>
        <w:gridCol w:w="1177"/>
        <w:gridCol w:w="1177"/>
        <w:gridCol w:w="1179"/>
        <w:gridCol w:w="1305"/>
        <w:gridCol w:w="16"/>
      </w:tblGrid>
      <w:tr w:rsidR="002337E7" w:rsidRPr="00030EA6" w:rsidTr="00960740">
        <w:trPr>
          <w:gridAfter w:val="1"/>
          <w:wAfter w:w="6" w:type="pct"/>
          <w:trHeight w:val="527"/>
        </w:trPr>
        <w:tc>
          <w:tcPr>
            <w:tcW w:w="1011" w:type="pct"/>
            <w:vAlign w:val="center"/>
          </w:tcPr>
          <w:p w:rsidR="002337E7" w:rsidRPr="00030EA6" w:rsidRDefault="002337E7" w:rsidP="00960740">
            <w:pPr>
              <w:tabs>
                <w:tab w:val="left" w:pos="4144"/>
              </w:tabs>
              <w:jc w:val="center"/>
              <w:rPr>
                <w:color w:val="000000"/>
              </w:rPr>
            </w:pPr>
            <w:r w:rsidRPr="00030EA6">
              <w:rPr>
                <w:color w:val="000000"/>
              </w:rPr>
              <w:t>Показатель</w:t>
            </w:r>
          </w:p>
        </w:tc>
        <w:tc>
          <w:tcPr>
            <w:tcW w:w="441" w:type="pct"/>
            <w:gridSpan w:val="2"/>
            <w:vAlign w:val="center"/>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3542" w:type="pct"/>
            <w:gridSpan w:val="8"/>
            <w:shd w:val="clear" w:color="auto" w:fill="auto"/>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6" w:type="pct"/>
          <w:trHeight w:val="64"/>
        </w:trPr>
        <w:tc>
          <w:tcPr>
            <w:tcW w:w="1011" w:type="pct"/>
            <w:vMerge w:val="restart"/>
          </w:tcPr>
          <w:p w:rsidR="002337E7" w:rsidRPr="00030EA6" w:rsidRDefault="002337E7" w:rsidP="00960740">
            <w:pPr>
              <w:tabs>
                <w:tab w:val="left" w:pos="4144"/>
              </w:tabs>
              <w:rPr>
                <w:bCs/>
                <w:color w:val="000000"/>
              </w:rPr>
            </w:pPr>
            <w:r w:rsidRPr="00030EA6">
              <w:rPr>
                <w:bCs/>
                <w:color w:val="000000"/>
              </w:rPr>
              <w:t>Уровень предпринимательской прибыли</w:t>
            </w:r>
          </w:p>
        </w:tc>
        <w:tc>
          <w:tcPr>
            <w:tcW w:w="441" w:type="pct"/>
            <w:gridSpan w:val="2"/>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542" w:type="pct"/>
            <w:gridSpan w:val="8"/>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w:t>
            </w:r>
          </w:p>
        </w:tc>
      </w:tr>
      <w:tr w:rsidR="002337E7" w:rsidRPr="00030EA6" w:rsidTr="00960740">
        <w:trPr>
          <w:gridAfter w:val="1"/>
          <w:wAfter w:w="6" w:type="pct"/>
          <w:trHeight w:val="315"/>
        </w:trPr>
        <w:tc>
          <w:tcPr>
            <w:tcW w:w="1011" w:type="pct"/>
            <w:vMerge w:val="restart"/>
          </w:tcPr>
          <w:p w:rsidR="002337E7" w:rsidRPr="00C527E5" w:rsidRDefault="002337E7" w:rsidP="00960740">
            <w:pPr>
              <w:tabs>
                <w:tab w:val="left" w:pos="4144"/>
              </w:tabs>
              <w:rPr>
                <w:sz w:val="22"/>
                <w:szCs w:val="22"/>
              </w:rPr>
            </w:pPr>
            <w:r w:rsidRPr="00C527E5">
              <w:rPr>
                <w:sz w:val="22"/>
                <w:szCs w:val="22"/>
              </w:rPr>
              <w:t xml:space="preserve">Средний срок </w:t>
            </w:r>
            <w:r w:rsidRPr="00C527E5">
              <w:rPr>
                <w:sz w:val="22"/>
                <w:szCs w:val="22"/>
              </w:rPr>
              <w:lastRenderedPageBreak/>
              <w:t>амортизации основных средств, введенных в эксплуатацию инвестором</w:t>
            </w:r>
          </w:p>
        </w:tc>
        <w:tc>
          <w:tcPr>
            <w:tcW w:w="441" w:type="pct"/>
            <w:gridSpan w:val="2"/>
            <w:vMerge w:val="restart"/>
            <w:vAlign w:val="center"/>
          </w:tcPr>
          <w:p w:rsidR="002337E7" w:rsidRPr="00030EA6" w:rsidRDefault="002337E7" w:rsidP="00960740">
            <w:pPr>
              <w:tabs>
                <w:tab w:val="left" w:pos="4144"/>
              </w:tabs>
              <w:jc w:val="center"/>
            </w:pPr>
            <w:r w:rsidRPr="00030EA6">
              <w:lastRenderedPageBreak/>
              <w:t>Лет</w:t>
            </w: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____</w:t>
            </w:r>
          </w:p>
        </w:tc>
      </w:tr>
      <w:tr w:rsidR="002337E7" w:rsidRPr="00030EA6" w:rsidTr="00960740">
        <w:trPr>
          <w:gridAfter w:val="1"/>
          <w:wAfter w:w="6" w:type="pct"/>
          <w:trHeight w:val="315"/>
        </w:trPr>
        <w:tc>
          <w:tcPr>
            <w:tcW w:w="1011" w:type="pct"/>
            <w:vMerge w:val="restart"/>
          </w:tcPr>
          <w:p w:rsidR="002337E7" w:rsidRPr="00030EA6" w:rsidRDefault="002337E7" w:rsidP="00960740">
            <w:pPr>
              <w:tabs>
                <w:tab w:val="left" w:pos="4144"/>
              </w:tabs>
              <w:rPr>
                <w:bCs/>
                <w:color w:val="000000"/>
              </w:rPr>
            </w:pPr>
            <w:r w:rsidRPr="00030EA6">
              <w:lastRenderedPageBreak/>
              <w:t>НВВ в 20</w:t>
            </w:r>
            <w:r>
              <w:t>2</w:t>
            </w:r>
            <w:r>
              <w:rPr>
                <w:lang w:val="en-US"/>
              </w:rPr>
              <w:t>2</w:t>
            </w:r>
            <w:r>
              <w:t xml:space="preserve"> </w:t>
            </w:r>
            <w:r w:rsidRPr="00030EA6">
              <w:t xml:space="preserve"> г.</w:t>
            </w:r>
            <w:r>
              <w:t xml:space="preserve"> Теплоснабжение</w:t>
            </w:r>
          </w:p>
        </w:tc>
        <w:tc>
          <w:tcPr>
            <w:tcW w:w="441" w:type="pct"/>
            <w:gridSpan w:val="2"/>
            <w:vMerge w:val="restart"/>
            <w:vAlign w:val="center"/>
          </w:tcPr>
          <w:p w:rsidR="002337E7" w:rsidRDefault="002337E7" w:rsidP="00960740">
            <w:pPr>
              <w:tabs>
                <w:tab w:val="left" w:pos="4144"/>
              </w:tabs>
              <w:jc w:val="center"/>
              <w:rPr>
                <w:bCs/>
                <w:color w:val="000000"/>
              </w:rPr>
            </w:pPr>
            <w:r>
              <w:rPr>
                <w:bCs/>
                <w:color w:val="000000"/>
              </w:rPr>
              <w:t>млн.</w:t>
            </w:r>
          </w:p>
          <w:p w:rsidR="002337E7" w:rsidRPr="00C527E5" w:rsidRDefault="002337E7" w:rsidP="00960740">
            <w:pPr>
              <w:tabs>
                <w:tab w:val="left" w:pos="4144"/>
              </w:tabs>
              <w:jc w:val="center"/>
              <w:rPr>
                <w:bCs/>
                <w:color w:val="000000"/>
              </w:rPr>
            </w:pPr>
            <w:proofErr w:type="spellStart"/>
            <w:r>
              <w:rPr>
                <w:bCs/>
                <w:color w:val="000000"/>
              </w:rPr>
              <w:t>руб</w:t>
            </w:r>
            <w:proofErr w:type="spellEnd"/>
            <w:r>
              <w:rPr>
                <w:bCs/>
                <w:color w:val="000000"/>
                <w:lang w:val="en-US"/>
              </w:rPr>
              <w:t xml:space="preserve"> </w:t>
            </w:r>
            <w:r>
              <w:rPr>
                <w:bCs/>
                <w:color w:val="000000"/>
              </w:rPr>
              <w:t>с НДС</w:t>
            </w: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color w:val="000000"/>
                <w:lang w:val="en-US"/>
              </w:rPr>
            </w:pPr>
            <w:r w:rsidRPr="00030EA6">
              <w:rPr>
                <w:b/>
                <w:bCs/>
                <w:color w:val="000000"/>
              </w:rPr>
              <w:t>20</w:t>
            </w:r>
            <w:r>
              <w:rPr>
                <w:b/>
                <w:bCs/>
                <w:color w:val="000000"/>
              </w:rPr>
              <w:t>2</w:t>
            </w:r>
            <w:r>
              <w:rPr>
                <w:b/>
                <w:bCs/>
                <w:color w:val="000000"/>
                <w:lang w:val="en-US"/>
              </w:rPr>
              <w:t>2</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rPr>
            </w:pPr>
            <w:r>
              <w:rPr>
                <w:b/>
                <w:bCs/>
              </w:rPr>
              <w:t>___</w:t>
            </w:r>
          </w:p>
        </w:tc>
      </w:tr>
      <w:tr w:rsidR="002337E7" w:rsidRPr="00030EA6" w:rsidTr="00960740">
        <w:trPr>
          <w:trHeight w:val="315"/>
        </w:trPr>
        <w:tc>
          <w:tcPr>
            <w:tcW w:w="1011" w:type="pct"/>
            <w:vMerge w:val="restart"/>
            <w:vAlign w:val="center"/>
          </w:tcPr>
          <w:p w:rsidR="002337E7" w:rsidRPr="00030EA6" w:rsidRDefault="002337E7" w:rsidP="00960740">
            <w:pPr>
              <w:tabs>
                <w:tab w:val="left" w:pos="4144"/>
              </w:tabs>
            </w:pPr>
            <w:r w:rsidRPr="00030EA6">
              <w:t>Амортизация основных средств, существующих на момент передачи в аренду или концессию в ценах 20</w:t>
            </w:r>
            <w:r w:rsidR="001B0BC6">
              <w:t>24</w:t>
            </w:r>
            <w:r w:rsidRPr="00030EA6">
              <w:t xml:space="preserve"> г.</w:t>
            </w:r>
          </w:p>
        </w:tc>
        <w:tc>
          <w:tcPr>
            <w:tcW w:w="432" w:type="pct"/>
            <w:vMerge w:val="restart"/>
            <w:vAlign w:val="center"/>
          </w:tcPr>
          <w:p w:rsidR="002337E7" w:rsidRPr="00030EA6" w:rsidRDefault="002337E7" w:rsidP="00960740">
            <w:pPr>
              <w:tabs>
                <w:tab w:val="left" w:pos="4144"/>
              </w:tabs>
              <w:jc w:val="center"/>
            </w:pPr>
            <w:r>
              <w:t>млн</w:t>
            </w:r>
            <w:r w:rsidRPr="00030EA6">
              <w:t>. руб.</w:t>
            </w: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957E6F" w:rsidTr="00960740">
        <w:trPr>
          <w:trHeight w:val="538"/>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2B4061"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p>
        </w:tc>
      </w:tr>
      <w:tr w:rsidR="002337E7" w:rsidRPr="00030EA6" w:rsidTr="00960740">
        <w:trPr>
          <w:trHeight w:val="315"/>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RPr="00957E6F" w:rsidTr="00960740">
        <w:trPr>
          <w:trHeight w:val="504"/>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E11770"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r>
              <w:rPr>
                <w:color w:val="000000"/>
              </w:rPr>
              <w:t>Х</w:t>
            </w:r>
          </w:p>
        </w:tc>
      </w:tr>
    </w:tbl>
    <w:p w:rsidR="002337E7" w:rsidRDefault="002337E7" w:rsidP="002337E7">
      <w:pPr>
        <w:pStyle w:val="23"/>
        <w:tabs>
          <w:tab w:val="left" w:pos="4144"/>
        </w:tabs>
        <w:spacing w:before="0" w:after="0"/>
        <w:rPr>
          <w:szCs w:val="24"/>
        </w:rPr>
      </w:pPr>
    </w:p>
    <w:p w:rsidR="002337E7" w:rsidRDefault="002337E7" w:rsidP="002337E7"/>
    <w:p w:rsidR="002337E7" w:rsidRPr="00482231" w:rsidRDefault="002337E7" w:rsidP="002337E7">
      <w:pPr>
        <w:rPr>
          <w:b/>
        </w:rPr>
      </w:pPr>
      <w:r w:rsidRPr="00482231">
        <w:rPr>
          <w:b/>
        </w:rPr>
        <w:t xml:space="preserve">Таблица </w:t>
      </w:r>
      <w:r>
        <w:rPr>
          <w:b/>
        </w:rPr>
        <w:t>4</w:t>
      </w:r>
      <w:r w:rsidRPr="00482231">
        <w:rPr>
          <w:b/>
        </w:rPr>
        <w:t xml:space="preserve">. </w:t>
      </w:r>
      <w:r>
        <w:rPr>
          <w:b/>
        </w:rPr>
        <w:t>Индекс эффективности операционных расходов</w:t>
      </w: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1316"/>
        <w:gridCol w:w="918"/>
        <w:gridCol w:w="1052"/>
        <w:gridCol w:w="923"/>
        <w:gridCol w:w="1052"/>
        <w:gridCol w:w="1052"/>
        <w:gridCol w:w="1052"/>
        <w:gridCol w:w="923"/>
        <w:gridCol w:w="1057"/>
      </w:tblGrid>
      <w:tr w:rsidR="002337E7" w:rsidRPr="00030EA6" w:rsidTr="00960740">
        <w:trPr>
          <w:trHeight w:val="560"/>
        </w:trPr>
        <w:tc>
          <w:tcPr>
            <w:tcW w:w="1172"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289"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trHeight w:val="315"/>
        </w:trPr>
        <w:tc>
          <w:tcPr>
            <w:tcW w:w="1172" w:type="pct"/>
            <w:vMerge w:val="restart"/>
            <w:vAlign w:val="center"/>
          </w:tcPr>
          <w:p w:rsidR="002337E7" w:rsidRPr="00030EA6" w:rsidRDefault="002337E7" w:rsidP="00960740">
            <w:pPr>
              <w:tabs>
                <w:tab w:val="left" w:pos="4144"/>
              </w:tabs>
              <w:jc w:val="center"/>
              <w:rPr>
                <w:bCs/>
                <w:color w:val="000000"/>
              </w:rPr>
            </w:pPr>
            <w:r>
              <w:rPr>
                <w:bCs/>
                <w:color w:val="000000"/>
              </w:rPr>
              <w:t>Индекс эффективности операционных расходов</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030EA6" w:rsidTr="00960740">
        <w:trPr>
          <w:trHeight w:val="512"/>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r>
      <w:tr w:rsidR="002337E7" w:rsidRPr="00030EA6" w:rsidTr="00960740">
        <w:trPr>
          <w:trHeight w:val="336"/>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r w:rsidR="002337E7" w:rsidRPr="00030EA6" w:rsidTr="00960740">
        <w:trPr>
          <w:trHeight w:val="647"/>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r>
              <w:rPr>
                <w:rFonts w:ascii="Calibri" w:hAnsi="Calibri" w:cs="Calibri"/>
                <w:bCs/>
                <w:color w:val="000000"/>
                <w:sz w:val="22"/>
                <w:szCs w:val="22"/>
              </w:rPr>
              <w:t>Х</w:t>
            </w:r>
          </w:p>
        </w:tc>
      </w:tr>
    </w:tbl>
    <w:p w:rsidR="002337E7" w:rsidRDefault="002337E7" w:rsidP="002337E7"/>
    <w:p w:rsidR="002337E7" w:rsidRDefault="002337E7" w:rsidP="002337E7"/>
    <w:p w:rsidR="002337E7" w:rsidRDefault="002337E7" w:rsidP="002337E7">
      <w:pPr>
        <w:rPr>
          <w:b/>
        </w:rPr>
      </w:pPr>
      <w:r w:rsidRPr="00482231">
        <w:rPr>
          <w:b/>
        </w:rPr>
        <w:t xml:space="preserve">Таблица </w:t>
      </w:r>
      <w:r>
        <w:rPr>
          <w:b/>
        </w:rPr>
        <w:t>5</w:t>
      </w:r>
      <w:r w:rsidRPr="00482231">
        <w:rPr>
          <w:b/>
        </w:rPr>
        <w:t xml:space="preserve">. </w:t>
      </w:r>
      <w:r>
        <w:rPr>
          <w:b/>
        </w:rPr>
        <w:t>Ставка дисконтирования</w:t>
      </w:r>
    </w:p>
    <w:p w:rsidR="002337E7" w:rsidRDefault="002337E7" w:rsidP="002337E7">
      <w:pPr>
        <w:rPr>
          <w:b/>
        </w:rPr>
      </w:pP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5"/>
        <w:gridCol w:w="1316"/>
        <w:gridCol w:w="918"/>
        <w:gridCol w:w="1052"/>
        <w:gridCol w:w="923"/>
        <w:gridCol w:w="1052"/>
        <w:gridCol w:w="1052"/>
        <w:gridCol w:w="1052"/>
        <w:gridCol w:w="923"/>
        <w:gridCol w:w="1055"/>
      </w:tblGrid>
      <w:tr w:rsidR="002337E7" w:rsidRPr="00030EA6" w:rsidTr="00D5459F">
        <w:trPr>
          <w:trHeight w:val="560"/>
        </w:trPr>
        <w:tc>
          <w:tcPr>
            <w:tcW w:w="1173"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288"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D5459F">
        <w:trPr>
          <w:trHeight w:val="315"/>
        </w:trPr>
        <w:tc>
          <w:tcPr>
            <w:tcW w:w="1173" w:type="pct"/>
            <w:vMerge w:val="restart"/>
            <w:vAlign w:val="center"/>
          </w:tcPr>
          <w:p w:rsidR="002337E7" w:rsidRPr="00030EA6" w:rsidRDefault="002337E7" w:rsidP="00960740">
            <w:pPr>
              <w:tabs>
                <w:tab w:val="left" w:pos="4144"/>
              </w:tabs>
              <w:jc w:val="center"/>
              <w:rPr>
                <w:bCs/>
                <w:color w:val="000000"/>
              </w:rPr>
            </w:pPr>
            <w:r>
              <w:rPr>
                <w:bCs/>
                <w:color w:val="000000"/>
              </w:rPr>
              <w:t>Ставка дисконтирования</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D5459F">
        <w:trPr>
          <w:trHeight w:val="512"/>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2" w:type="pct"/>
            <w:shd w:val="clear" w:color="auto" w:fill="auto"/>
            <w:noWrap/>
            <w:vAlign w:val="center"/>
          </w:tcPr>
          <w:p w:rsidR="002337E7" w:rsidRDefault="002337E7" w:rsidP="00960740">
            <w:pPr>
              <w:jc w:val="center"/>
            </w:pPr>
          </w:p>
        </w:tc>
      </w:tr>
      <w:tr w:rsidR="002337E7" w:rsidRPr="001D22E3" w:rsidTr="00D5459F">
        <w:trPr>
          <w:trHeight w:val="336"/>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2"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bl>
    <w:p w:rsidR="002337E7" w:rsidRDefault="002337E7" w:rsidP="00D5459F">
      <w:pPr>
        <w:pStyle w:val="10"/>
        <w:keepNext w:val="0"/>
        <w:shd w:val="clear" w:color="auto" w:fill="FFFFFF"/>
        <w:jc w:val="both"/>
        <w:rPr>
          <w:color w:val="000000"/>
          <w:sz w:val="24"/>
          <w:szCs w:val="24"/>
        </w:rPr>
      </w:pPr>
    </w:p>
    <w:p w:rsidR="002337E7" w:rsidRPr="00D5459F" w:rsidRDefault="002337E7" w:rsidP="002337E7">
      <w:pPr>
        <w:jc w:val="right"/>
        <w:rPr>
          <w:sz w:val="28"/>
          <w:szCs w:val="28"/>
        </w:rPr>
      </w:pPr>
      <w:r w:rsidRPr="00D5459F">
        <w:rPr>
          <w:sz w:val="28"/>
          <w:szCs w:val="28"/>
        </w:rPr>
        <w:t>Приложение № 16</w:t>
      </w:r>
    </w:p>
    <w:p w:rsidR="002337E7" w:rsidRPr="00D5459F" w:rsidRDefault="002337E7" w:rsidP="002337E7">
      <w:pPr>
        <w:jc w:val="right"/>
        <w:rPr>
          <w:sz w:val="28"/>
          <w:szCs w:val="28"/>
        </w:rPr>
      </w:pPr>
      <w:r w:rsidRPr="00D5459F">
        <w:rPr>
          <w:sz w:val="28"/>
          <w:szCs w:val="28"/>
        </w:rPr>
        <w:t>к Конкурсной документации</w:t>
      </w:r>
    </w:p>
    <w:p w:rsidR="002337E7" w:rsidRPr="00BA37F0"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color w:val="000000"/>
          <w:sz w:val="26"/>
          <w:szCs w:val="26"/>
          <w:lang w:val="ru-RU"/>
        </w:rPr>
      </w:pPr>
    </w:p>
    <w:p w:rsidR="002337E7" w:rsidRPr="00BA37F0" w:rsidRDefault="002337E7" w:rsidP="002337E7">
      <w:pPr>
        <w:pStyle w:val="Standard"/>
        <w:keepNext/>
        <w:tabs>
          <w:tab w:val="left" w:pos="9356"/>
        </w:tabs>
        <w:autoSpaceDE w:val="0"/>
        <w:jc w:val="center"/>
        <w:rPr>
          <w:b/>
          <w:color w:val="000000"/>
          <w:sz w:val="28"/>
          <w:szCs w:val="28"/>
          <w:lang w:val="ru-RU"/>
        </w:rPr>
      </w:pPr>
      <w:r w:rsidRPr="00BA37F0">
        <w:rPr>
          <w:b/>
          <w:color w:val="000000"/>
          <w:sz w:val="28"/>
          <w:szCs w:val="28"/>
          <w:lang w:val="ru-RU"/>
        </w:rPr>
        <w:t>П</w:t>
      </w:r>
      <w:r w:rsidRPr="00BA37F0">
        <w:rPr>
          <w:b/>
          <w:color w:val="000000"/>
          <w:sz w:val="28"/>
          <w:szCs w:val="28"/>
        </w:rPr>
        <w:t xml:space="preserve">ОТЕРИ И УДЕЛЬНОЕ ПОТРЕБЛЕНИЕ ЭНЕРГЕТИЧЕСКИХ РЕСУРСОВ НА ЕДИНИЦУ ОБЪЕМА </w:t>
      </w:r>
      <w:r w:rsidRPr="00BA37F0">
        <w:rPr>
          <w:b/>
          <w:color w:val="000000"/>
          <w:sz w:val="28"/>
          <w:szCs w:val="28"/>
          <w:lang w:val="ru-RU"/>
        </w:rPr>
        <w:t xml:space="preserve">ПОЛЕЗНОГО </w:t>
      </w:r>
      <w:r w:rsidRPr="00BA37F0">
        <w:rPr>
          <w:b/>
          <w:color w:val="000000"/>
          <w:sz w:val="28"/>
          <w:szCs w:val="28"/>
        </w:rPr>
        <w:t xml:space="preserve">ОТПУСКА </w:t>
      </w:r>
      <w:r>
        <w:rPr>
          <w:b/>
          <w:color w:val="000000"/>
          <w:sz w:val="28"/>
          <w:szCs w:val="28"/>
          <w:lang w:val="ru-RU"/>
        </w:rPr>
        <w:t>ТЕПЛОВОЙ ЭНЕРГИИ</w:t>
      </w:r>
      <w:r w:rsidRPr="00BA37F0">
        <w:rPr>
          <w:b/>
          <w:color w:val="000000"/>
          <w:sz w:val="28"/>
          <w:szCs w:val="28"/>
        </w:rPr>
        <w:t xml:space="preserve"> В ГОД</w:t>
      </w:r>
      <w:r>
        <w:rPr>
          <w:b/>
          <w:color w:val="000000"/>
          <w:sz w:val="28"/>
          <w:szCs w:val="28"/>
          <w:lang w:val="ru-RU"/>
        </w:rPr>
        <w:t>Ы</w:t>
      </w:r>
      <w:r w:rsidRPr="00BA37F0">
        <w:rPr>
          <w:b/>
          <w:color w:val="000000"/>
          <w:sz w:val="28"/>
          <w:szCs w:val="28"/>
        </w:rPr>
        <w:t xml:space="preserve"> ПРЕДШЕСТВУЮЩ</w:t>
      </w:r>
      <w:r w:rsidRPr="00BA37F0">
        <w:rPr>
          <w:b/>
          <w:color w:val="000000"/>
          <w:sz w:val="28"/>
          <w:szCs w:val="28"/>
          <w:lang w:val="ru-RU"/>
        </w:rPr>
        <w:t>И</w:t>
      </w:r>
      <w:r>
        <w:rPr>
          <w:b/>
          <w:color w:val="000000"/>
          <w:sz w:val="28"/>
          <w:szCs w:val="28"/>
          <w:lang w:val="ru-RU"/>
        </w:rPr>
        <w:t>Е</w:t>
      </w:r>
      <w:r w:rsidRPr="00BA37F0">
        <w:rPr>
          <w:b/>
          <w:color w:val="000000"/>
          <w:sz w:val="28"/>
          <w:szCs w:val="28"/>
          <w:lang w:val="ru-RU"/>
        </w:rPr>
        <w:t xml:space="preserve"> </w:t>
      </w:r>
      <w:r w:rsidRPr="00BA37F0">
        <w:rPr>
          <w:b/>
          <w:color w:val="000000"/>
          <w:sz w:val="28"/>
          <w:szCs w:val="28"/>
        </w:rPr>
        <w:t xml:space="preserve">ПЕРВОМУ ГОДУ </w:t>
      </w:r>
      <w:r w:rsidRPr="00BA37F0">
        <w:rPr>
          <w:b/>
          <w:color w:val="000000"/>
          <w:sz w:val="28"/>
          <w:szCs w:val="28"/>
          <w:lang w:val="ru-RU"/>
        </w:rPr>
        <w:t>К</w:t>
      </w:r>
      <w:r w:rsidRPr="00BA37F0">
        <w:rPr>
          <w:b/>
          <w:color w:val="000000"/>
          <w:sz w:val="28"/>
          <w:szCs w:val="28"/>
        </w:rPr>
        <w:t>ОНЦЕССИОННОГО СОГЛАШЕНИЯ</w:t>
      </w:r>
    </w:p>
    <w:p w:rsidR="002337E7" w:rsidRPr="00892C16" w:rsidRDefault="002337E7" w:rsidP="002337E7">
      <w:pPr>
        <w:pStyle w:val="Standard"/>
        <w:keepNext/>
        <w:tabs>
          <w:tab w:val="left" w:pos="9356"/>
        </w:tabs>
        <w:autoSpaceDE w:val="0"/>
        <w:rPr>
          <w:rFonts w:eastAsia="Times New Roman" w:cs="Times New Roman"/>
          <w:b/>
          <w:bCs/>
          <w:color w:val="000000"/>
          <w:sz w:val="26"/>
          <w:szCs w:val="26"/>
          <w:lang w:val="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34"/>
        <w:gridCol w:w="2276"/>
        <w:gridCol w:w="2043"/>
      </w:tblGrid>
      <w:tr w:rsidR="002337E7" w:rsidRPr="006F3388" w:rsidTr="00960740">
        <w:trPr>
          <w:trHeight w:val="292"/>
        </w:trPr>
        <w:tc>
          <w:tcPr>
            <w:tcW w:w="3556" w:type="pct"/>
            <w:vAlign w:val="center"/>
          </w:tcPr>
          <w:p w:rsidR="002337E7" w:rsidRPr="00893562" w:rsidRDefault="002337E7" w:rsidP="00960740">
            <w:pPr>
              <w:jc w:val="center"/>
              <w:rPr>
                <w:color w:val="000000"/>
              </w:rPr>
            </w:pPr>
            <w:r>
              <w:rPr>
                <w:color w:val="000000"/>
              </w:rPr>
              <w:t>Удельный расход энергетических ресурсов на единицу объема полезного отпуска тепловой энергии</w:t>
            </w:r>
          </w:p>
        </w:tc>
        <w:tc>
          <w:tcPr>
            <w:tcW w:w="761" w:type="pct"/>
            <w:vAlign w:val="center"/>
          </w:tcPr>
          <w:p w:rsidR="002337E7" w:rsidRPr="00893562" w:rsidRDefault="002337E7" w:rsidP="00960740">
            <w:pPr>
              <w:jc w:val="center"/>
              <w:rPr>
                <w:color w:val="000000"/>
              </w:rPr>
            </w:pPr>
            <w:r w:rsidRPr="00893562">
              <w:rPr>
                <w:color w:val="000000"/>
              </w:rPr>
              <w:t xml:space="preserve">Ед. </w:t>
            </w:r>
            <w:proofErr w:type="spellStart"/>
            <w:r w:rsidRPr="00893562">
              <w:rPr>
                <w:color w:val="000000"/>
              </w:rPr>
              <w:t>изм</w:t>
            </w:r>
            <w:proofErr w:type="spellEnd"/>
            <w:r w:rsidRPr="00893562">
              <w:rPr>
                <w:color w:val="000000"/>
              </w:rPr>
              <w:t>.</w:t>
            </w:r>
          </w:p>
        </w:tc>
        <w:tc>
          <w:tcPr>
            <w:tcW w:w="683" w:type="pct"/>
            <w:vAlign w:val="center"/>
          </w:tcPr>
          <w:p w:rsidR="002337E7" w:rsidRPr="00893562" w:rsidRDefault="002337E7" w:rsidP="00960740">
            <w:pPr>
              <w:jc w:val="center"/>
              <w:rPr>
                <w:color w:val="000000"/>
              </w:rPr>
            </w:pPr>
            <w:r w:rsidRPr="00893562">
              <w:rPr>
                <w:color w:val="000000"/>
              </w:rPr>
              <w:t>20</w:t>
            </w:r>
            <w:r>
              <w:rPr>
                <w:color w:val="000000"/>
              </w:rPr>
              <w:t>22</w:t>
            </w:r>
            <w:r w:rsidRPr="00893562">
              <w:rPr>
                <w:color w:val="000000"/>
              </w:rPr>
              <w:t xml:space="preserve"> г. </w:t>
            </w:r>
          </w:p>
        </w:tc>
      </w:tr>
      <w:tr w:rsidR="002337E7" w:rsidRPr="006F3388" w:rsidTr="00960740">
        <w:trPr>
          <w:trHeight w:val="1021"/>
        </w:trPr>
        <w:tc>
          <w:tcPr>
            <w:tcW w:w="3556" w:type="pct"/>
            <w:vAlign w:val="center"/>
          </w:tcPr>
          <w:p w:rsidR="002337E7" w:rsidRPr="00E62294" w:rsidRDefault="002337E7" w:rsidP="00960740">
            <w:pPr>
              <w:rPr>
                <w:color w:val="FF0000"/>
              </w:rPr>
            </w:pPr>
            <w:r w:rsidRPr="006F3388">
              <w:rPr>
                <w:color w:val="000000"/>
              </w:rPr>
              <w:t xml:space="preserve">Удельное потребление электроэнергии </w:t>
            </w:r>
          </w:p>
        </w:tc>
        <w:tc>
          <w:tcPr>
            <w:tcW w:w="761" w:type="pct"/>
            <w:vAlign w:val="center"/>
          </w:tcPr>
          <w:p w:rsidR="002337E7" w:rsidRPr="00E62294" w:rsidRDefault="002337E7" w:rsidP="00960740">
            <w:pPr>
              <w:jc w:val="center"/>
              <w:rPr>
                <w:color w:val="FF0000"/>
              </w:rPr>
            </w:pPr>
            <w:proofErr w:type="spellStart"/>
            <w:r w:rsidRPr="006F3388">
              <w:rPr>
                <w:color w:val="000000"/>
              </w:rPr>
              <w:t>к</w:t>
            </w:r>
            <w:r>
              <w:rPr>
                <w:color w:val="000000"/>
              </w:rPr>
              <w:t>В</w:t>
            </w:r>
            <w:r w:rsidRPr="006F3388">
              <w:rPr>
                <w:color w:val="000000"/>
              </w:rPr>
              <w:t>т</w:t>
            </w:r>
            <w:proofErr w:type="gramStart"/>
            <w:r w:rsidRPr="006F3388">
              <w:rPr>
                <w:color w:val="000000"/>
              </w:rPr>
              <w:t>.ч</w:t>
            </w:r>
            <w:proofErr w:type="gramEnd"/>
            <w:r w:rsidRPr="006F3388">
              <w:rPr>
                <w:color w:val="000000"/>
              </w:rPr>
              <w:t>ас</w:t>
            </w:r>
            <w:proofErr w:type="spellEnd"/>
            <w:r w:rsidRPr="006F3388">
              <w:rPr>
                <w:color w:val="000000"/>
              </w:rPr>
              <w:t xml:space="preserve">/ </w:t>
            </w:r>
            <w:r>
              <w:rPr>
                <w:color w:val="000000"/>
              </w:rPr>
              <w:t>Гкал</w:t>
            </w:r>
          </w:p>
        </w:tc>
        <w:tc>
          <w:tcPr>
            <w:tcW w:w="683" w:type="pct"/>
            <w:vAlign w:val="center"/>
          </w:tcPr>
          <w:p w:rsidR="002337E7" w:rsidRPr="00225FC1" w:rsidRDefault="002337E7" w:rsidP="00960740">
            <w:pPr>
              <w:jc w:val="center"/>
              <w:rPr>
                <w:sz w:val="22"/>
                <w:szCs w:val="22"/>
              </w:rPr>
            </w:pPr>
            <w:r>
              <w:rPr>
                <w:sz w:val="22"/>
                <w:szCs w:val="22"/>
              </w:rPr>
              <w:t>87,59</w:t>
            </w:r>
          </w:p>
        </w:tc>
      </w:tr>
      <w:tr w:rsidR="002337E7" w:rsidRPr="006F3388" w:rsidTr="00960740">
        <w:trPr>
          <w:trHeight w:val="1021"/>
        </w:trPr>
        <w:tc>
          <w:tcPr>
            <w:tcW w:w="3556" w:type="pct"/>
            <w:vAlign w:val="center"/>
          </w:tcPr>
          <w:p w:rsidR="002337E7" w:rsidRPr="006F3388" w:rsidRDefault="002337E7" w:rsidP="00960740">
            <w:pPr>
              <w:rPr>
                <w:color w:val="000000"/>
              </w:rPr>
            </w:pPr>
            <w:r w:rsidRPr="006F3388">
              <w:rPr>
                <w:color w:val="000000"/>
              </w:rPr>
              <w:t xml:space="preserve">Удельное потребление </w:t>
            </w:r>
            <w:r>
              <w:rPr>
                <w:color w:val="000000"/>
              </w:rPr>
              <w:t xml:space="preserve">природного газа </w:t>
            </w:r>
          </w:p>
        </w:tc>
        <w:tc>
          <w:tcPr>
            <w:tcW w:w="761" w:type="pct"/>
            <w:vAlign w:val="center"/>
          </w:tcPr>
          <w:p w:rsidR="002337E7" w:rsidRPr="006F3388"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174,8</w:t>
            </w:r>
          </w:p>
        </w:tc>
      </w:tr>
      <w:tr w:rsidR="002337E7" w:rsidRPr="006F3388" w:rsidTr="00960740">
        <w:trPr>
          <w:trHeight w:val="1021"/>
        </w:trPr>
        <w:tc>
          <w:tcPr>
            <w:tcW w:w="3556" w:type="pct"/>
            <w:vAlign w:val="center"/>
          </w:tcPr>
          <w:p w:rsidR="002337E7" w:rsidRDefault="002337E7" w:rsidP="00960740">
            <w:pPr>
              <w:rPr>
                <w:color w:val="000000"/>
              </w:rPr>
            </w:pPr>
            <w:r>
              <w:rPr>
                <w:color w:val="000000"/>
              </w:rPr>
              <w:t>Удельное потребление холодной воды</w:t>
            </w:r>
          </w:p>
        </w:tc>
        <w:tc>
          <w:tcPr>
            <w:tcW w:w="761" w:type="pct"/>
            <w:vAlign w:val="center"/>
          </w:tcPr>
          <w:p w:rsidR="002337E7"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0,073</w:t>
            </w:r>
          </w:p>
        </w:tc>
      </w:tr>
    </w:tbl>
    <w:p w:rsidR="002337E7" w:rsidRDefault="002337E7" w:rsidP="002337E7"/>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sectPr w:rsidR="002337E7" w:rsidSect="00D5459F">
          <w:pgSz w:w="16838" w:h="11905" w:orient="landscape"/>
          <w:pgMar w:top="1134" w:right="851" w:bottom="706" w:left="851" w:header="720" w:footer="720" w:gutter="0"/>
          <w:cols w:space="720"/>
          <w:noEndnote/>
          <w:docGrid w:linePitch="360"/>
        </w:sectPr>
      </w:pPr>
    </w:p>
    <w:p w:rsidR="002337E7" w:rsidRPr="00D5459F" w:rsidRDefault="002337E7" w:rsidP="00D5459F">
      <w:pPr>
        <w:pStyle w:val="Standard"/>
        <w:keepNext/>
        <w:tabs>
          <w:tab w:val="left" w:pos="9356"/>
        </w:tabs>
        <w:autoSpaceDE w:val="0"/>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lastRenderedPageBreak/>
        <w:t>Приложение №17</w:t>
      </w:r>
    </w:p>
    <w:p w:rsidR="002337E7" w:rsidRPr="00D5459F" w:rsidRDefault="002337E7" w:rsidP="00D5459F">
      <w:pPr>
        <w:pStyle w:val="Standard"/>
        <w:keepNext/>
        <w:tabs>
          <w:tab w:val="left" w:pos="9356"/>
        </w:tabs>
        <w:autoSpaceDE w:val="0"/>
        <w:ind w:left="10206"/>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BB129C" w:rsidRDefault="002337E7" w:rsidP="002337E7">
      <w:pPr>
        <w:pStyle w:val="Standard"/>
        <w:autoSpaceDE w:val="0"/>
        <w:ind w:firstLine="708"/>
        <w:jc w:val="center"/>
        <w:rPr>
          <w:rFonts w:eastAsia="Times New Roman" w:cs="Times New Roman"/>
          <w:b/>
          <w:bCs/>
          <w:color w:val="000000"/>
          <w:sz w:val="28"/>
          <w:szCs w:val="28"/>
          <w:lang w:val="ru-RU"/>
        </w:rPr>
      </w:pPr>
    </w:p>
    <w:p w:rsidR="002337E7" w:rsidRDefault="002337E7" w:rsidP="002337E7">
      <w:pPr>
        <w:pStyle w:val="Standard"/>
        <w:tabs>
          <w:tab w:val="left" w:pos="709"/>
        </w:tabs>
        <w:autoSpaceDE w:val="0"/>
        <w:jc w:val="center"/>
        <w:rPr>
          <w:b/>
          <w:sz w:val="28"/>
          <w:szCs w:val="28"/>
          <w:lang w:val="ru-RU"/>
        </w:rPr>
      </w:pPr>
      <w:r w:rsidRPr="00BB129C">
        <w:rPr>
          <w:b/>
          <w:color w:val="000000"/>
          <w:sz w:val="28"/>
          <w:szCs w:val="28"/>
          <w:lang w:val="ru-RU"/>
        </w:rPr>
        <w:t>ПРЕДЕЛЬНЫЙ РОСТ НЕОБХОДИМОЙ ВАЛОВОЙ ВЫРУЧКИ</w:t>
      </w:r>
      <w:r>
        <w:rPr>
          <w:b/>
          <w:color w:val="000000"/>
          <w:sz w:val="28"/>
          <w:szCs w:val="28"/>
          <w:lang w:val="ru-RU"/>
        </w:rPr>
        <w:t xml:space="preserve"> (БЕЗ НДС)</w:t>
      </w:r>
      <w:r w:rsidRPr="00BB129C">
        <w:rPr>
          <w:b/>
          <w:sz w:val="28"/>
          <w:szCs w:val="28"/>
          <w:lang w:val="ru-RU"/>
        </w:rPr>
        <w:t>, РАССЧИТЫВАЕМОЙ С ИСПОЛЬЗОВАНИЕМ ЗНАЧЕНИЙ КРИТЕРИЕВ КОНКУРСА, УКАЗ</w:t>
      </w:r>
      <w:r>
        <w:rPr>
          <w:b/>
          <w:sz w:val="28"/>
          <w:szCs w:val="28"/>
          <w:lang w:val="ru-RU"/>
        </w:rPr>
        <w:t xml:space="preserve">ЫВАЕМЫХ </w:t>
      </w:r>
      <w:r w:rsidRPr="005A47E7">
        <w:rPr>
          <w:b/>
          <w:sz w:val="28"/>
          <w:szCs w:val="28"/>
          <w:lang w:val="ru-RU"/>
        </w:rPr>
        <w:t>В КОНКУРСНОМ ПРЕДЛОЖЕНИИ</w:t>
      </w:r>
    </w:p>
    <w:p w:rsidR="002337E7" w:rsidRPr="00BB129C" w:rsidRDefault="002337E7" w:rsidP="002337E7">
      <w:pPr>
        <w:pStyle w:val="Standard"/>
        <w:tabs>
          <w:tab w:val="left" w:pos="709"/>
        </w:tabs>
        <w:autoSpaceDE w:val="0"/>
        <w:jc w:val="center"/>
        <w:rPr>
          <w:rFonts w:eastAsia="Times New Roman" w:cs="Times New Roman"/>
          <w:b/>
          <w:sz w:val="28"/>
          <w:szCs w:val="28"/>
          <w:lang w:val="ru-RU"/>
        </w:rPr>
      </w:pPr>
      <w:r>
        <w:rPr>
          <w:b/>
          <w:sz w:val="28"/>
          <w:szCs w:val="28"/>
          <w:lang w:val="ru-RU"/>
        </w:rPr>
        <w:t>в номинальных ценах с использованием индексов цен, указанных в Конкурсной документации</w:t>
      </w:r>
    </w:p>
    <w:p w:rsidR="002337E7" w:rsidRPr="000567AA" w:rsidRDefault="002337E7" w:rsidP="002337E7">
      <w:pPr>
        <w:pStyle w:val="Standard"/>
        <w:autoSpaceDE w:val="0"/>
        <w:ind w:firstLine="708"/>
        <w:jc w:val="center"/>
        <w:rPr>
          <w:b/>
          <w:sz w:val="28"/>
          <w:lang w:val="ru-RU"/>
        </w:rPr>
      </w:pPr>
    </w:p>
    <w:p w:rsidR="002337E7" w:rsidRPr="001C4C73" w:rsidRDefault="002337E7" w:rsidP="002337E7">
      <w:pPr>
        <w:keepNext/>
        <w:keepLines/>
        <w:jc w:val="right"/>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5447"/>
        <w:gridCol w:w="1030"/>
        <w:gridCol w:w="1030"/>
        <w:gridCol w:w="1030"/>
        <w:gridCol w:w="1177"/>
        <w:gridCol w:w="1177"/>
        <w:gridCol w:w="1177"/>
        <w:gridCol w:w="1177"/>
        <w:gridCol w:w="1177"/>
      </w:tblGrid>
      <w:tr w:rsidR="002337E7" w:rsidRPr="001E49CC" w:rsidTr="00960740">
        <w:trPr>
          <w:trHeight w:val="64"/>
        </w:trPr>
        <w:tc>
          <w:tcPr>
            <w:tcW w:w="185" w:type="pct"/>
            <w:vAlign w:val="center"/>
          </w:tcPr>
          <w:p w:rsidR="002337E7" w:rsidRDefault="002337E7" w:rsidP="00960740">
            <w:pPr>
              <w:jc w:val="center"/>
              <w:rPr>
                <w:bCs/>
                <w:color w:val="000000"/>
              </w:rPr>
            </w:pPr>
            <w:r>
              <w:rPr>
                <w:color w:val="000000"/>
              </w:rPr>
              <w:t>№</w:t>
            </w:r>
          </w:p>
        </w:tc>
        <w:tc>
          <w:tcPr>
            <w:tcW w:w="1818" w:type="pct"/>
            <w:shd w:val="clear" w:color="auto" w:fill="auto"/>
            <w:vAlign w:val="center"/>
          </w:tcPr>
          <w:p w:rsidR="002337E7" w:rsidRDefault="002337E7" w:rsidP="00960740">
            <w:pPr>
              <w:jc w:val="center"/>
              <w:rPr>
                <w:bCs/>
                <w:color w:val="000000"/>
              </w:rPr>
            </w:pPr>
            <w:r w:rsidRPr="001E49CC">
              <w:rPr>
                <w:color w:val="000000"/>
              </w:rPr>
              <w:t>Показатель</w:t>
            </w:r>
          </w:p>
        </w:tc>
        <w:tc>
          <w:tcPr>
            <w:tcW w:w="2997" w:type="pct"/>
            <w:gridSpan w:val="8"/>
            <w:shd w:val="clear" w:color="auto" w:fill="auto"/>
            <w:noWrap/>
            <w:vAlign w:val="center"/>
          </w:tcPr>
          <w:p w:rsidR="002337E7" w:rsidRDefault="002337E7" w:rsidP="00960740">
            <w:pPr>
              <w:pStyle w:val="23"/>
              <w:jc w:val="center"/>
              <w:rPr>
                <w:b w:val="0"/>
                <w:color w:val="000000"/>
                <w:szCs w:val="24"/>
              </w:rPr>
            </w:pPr>
            <w:r w:rsidRPr="00512275">
              <w:rPr>
                <w:b w:val="0"/>
                <w:color w:val="000000"/>
                <w:szCs w:val="24"/>
              </w:rPr>
              <w:t>Значение показателя по предполагаемым годам концессии</w:t>
            </w:r>
          </w:p>
          <w:p w:rsidR="002337E7" w:rsidRPr="00CB5BC0" w:rsidRDefault="002337E7" w:rsidP="00960740"/>
        </w:tc>
      </w:tr>
      <w:tr w:rsidR="002337E7" w:rsidRPr="001E49CC" w:rsidTr="00960740">
        <w:trPr>
          <w:trHeight w:val="64"/>
        </w:trPr>
        <w:tc>
          <w:tcPr>
            <w:tcW w:w="185" w:type="pct"/>
            <w:vMerge w:val="restart"/>
          </w:tcPr>
          <w:p w:rsidR="002337E7" w:rsidRPr="001E49CC" w:rsidRDefault="002337E7" w:rsidP="00960740">
            <w:pPr>
              <w:rPr>
                <w:bCs/>
                <w:color w:val="000000"/>
              </w:rPr>
            </w:pPr>
            <w:r>
              <w:rPr>
                <w:bCs/>
                <w:color w:val="000000"/>
              </w:rPr>
              <w:t>1.</w:t>
            </w:r>
          </w:p>
        </w:tc>
        <w:tc>
          <w:tcPr>
            <w:tcW w:w="1818" w:type="pct"/>
            <w:vMerge w:val="restart"/>
            <w:shd w:val="clear" w:color="auto" w:fill="auto"/>
          </w:tcPr>
          <w:p w:rsidR="002337E7" w:rsidRPr="001E49CC" w:rsidRDefault="002337E7" w:rsidP="00960740">
            <w:pPr>
              <w:rPr>
                <w:bCs/>
                <w:color w:val="000000"/>
              </w:rPr>
            </w:pPr>
            <w:r>
              <w:rPr>
                <w:bCs/>
                <w:color w:val="000000"/>
              </w:rPr>
              <w:t>Предельный индекс роста НВВ в сфере теплоснабжения, (приро</w:t>
            </w:r>
            <w:proofErr w:type="gramStart"/>
            <w:r>
              <w:rPr>
                <w:bCs/>
                <w:color w:val="000000"/>
              </w:rPr>
              <w:t>ст к пр</w:t>
            </w:r>
            <w:proofErr w:type="gramEnd"/>
            <w:r>
              <w:rPr>
                <w:bCs/>
                <w:color w:val="000000"/>
              </w:rPr>
              <w:t>едыдущему году)</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3</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4</w:t>
            </w: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2025</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26</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27</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28</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29</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2030</w:t>
            </w:r>
          </w:p>
        </w:tc>
      </w:tr>
      <w:tr w:rsidR="002337E7" w:rsidRPr="001E49CC" w:rsidTr="00960740">
        <w:trPr>
          <w:trHeight w:val="655"/>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5839E0" w:rsidRDefault="002337E7" w:rsidP="00960740">
            <w:pPr>
              <w:jc w:val="center"/>
              <w:rPr>
                <w:bCs/>
              </w:rPr>
            </w:pPr>
            <w:r>
              <w:rPr>
                <w:bCs/>
              </w:rPr>
              <w:t>100,87</w:t>
            </w:r>
          </w:p>
        </w:tc>
        <w:tc>
          <w:tcPr>
            <w:tcW w:w="344" w:type="pct"/>
            <w:shd w:val="clear" w:color="auto" w:fill="auto"/>
            <w:noWrap/>
            <w:vAlign w:val="center"/>
          </w:tcPr>
          <w:p w:rsidR="002337E7" w:rsidRPr="005839E0" w:rsidRDefault="002337E7" w:rsidP="00960740">
            <w:pPr>
              <w:jc w:val="center"/>
              <w:rPr>
                <w:bCs/>
              </w:rPr>
            </w:pPr>
            <w:r>
              <w:rPr>
                <w:bCs/>
              </w:rPr>
              <w:t>118,47</w:t>
            </w:r>
          </w:p>
        </w:tc>
        <w:tc>
          <w:tcPr>
            <w:tcW w:w="344" w:type="pct"/>
            <w:shd w:val="clear" w:color="auto" w:fill="auto"/>
            <w:noWrap/>
            <w:vAlign w:val="center"/>
          </w:tcPr>
          <w:p w:rsidR="002337E7" w:rsidRPr="005839E0" w:rsidRDefault="002337E7" w:rsidP="00960740">
            <w:pPr>
              <w:jc w:val="center"/>
              <w:rPr>
                <w:bCs/>
              </w:rPr>
            </w:pPr>
            <w:r>
              <w:rPr>
                <w:bCs/>
              </w:rPr>
              <w:t>113,97</w:t>
            </w:r>
          </w:p>
        </w:tc>
        <w:tc>
          <w:tcPr>
            <w:tcW w:w="393" w:type="pct"/>
            <w:shd w:val="clear" w:color="auto" w:fill="auto"/>
            <w:noWrap/>
            <w:vAlign w:val="center"/>
          </w:tcPr>
          <w:p w:rsidR="002337E7" w:rsidRPr="005839E0" w:rsidRDefault="002337E7" w:rsidP="00960740">
            <w:pPr>
              <w:jc w:val="center"/>
              <w:rPr>
                <w:bCs/>
              </w:rPr>
            </w:pPr>
            <w:r>
              <w:rPr>
                <w:bCs/>
              </w:rPr>
              <w:t>109,59</w:t>
            </w:r>
          </w:p>
        </w:tc>
        <w:tc>
          <w:tcPr>
            <w:tcW w:w="393" w:type="pct"/>
            <w:shd w:val="clear" w:color="auto" w:fill="auto"/>
            <w:noWrap/>
            <w:vAlign w:val="center"/>
          </w:tcPr>
          <w:p w:rsidR="002337E7" w:rsidRPr="005839E0" w:rsidRDefault="002337E7" w:rsidP="00960740">
            <w:pPr>
              <w:jc w:val="center"/>
              <w:rPr>
                <w:bCs/>
              </w:rPr>
            </w:pPr>
            <w:r>
              <w:rPr>
                <w:bCs/>
              </w:rPr>
              <w:t>112,93</w:t>
            </w:r>
          </w:p>
        </w:tc>
        <w:tc>
          <w:tcPr>
            <w:tcW w:w="393" w:type="pct"/>
            <w:shd w:val="clear" w:color="auto" w:fill="auto"/>
            <w:noWrap/>
            <w:vAlign w:val="center"/>
          </w:tcPr>
          <w:p w:rsidR="002337E7" w:rsidRPr="005839E0" w:rsidRDefault="002337E7" w:rsidP="00960740">
            <w:pPr>
              <w:jc w:val="center"/>
              <w:rPr>
                <w:bCs/>
              </w:rPr>
            </w:pPr>
            <w:r>
              <w:rPr>
                <w:bCs/>
              </w:rPr>
              <w:t>113,27</w:t>
            </w:r>
          </w:p>
        </w:tc>
        <w:tc>
          <w:tcPr>
            <w:tcW w:w="393" w:type="pct"/>
            <w:shd w:val="clear" w:color="auto" w:fill="auto"/>
            <w:noWrap/>
            <w:vAlign w:val="center"/>
          </w:tcPr>
          <w:p w:rsidR="002337E7" w:rsidRPr="005839E0" w:rsidRDefault="002337E7" w:rsidP="00960740">
            <w:pPr>
              <w:jc w:val="center"/>
              <w:rPr>
                <w:bCs/>
              </w:rPr>
            </w:pPr>
            <w:r>
              <w:rPr>
                <w:bCs/>
              </w:rPr>
              <w:t>104,23</w:t>
            </w:r>
          </w:p>
        </w:tc>
        <w:tc>
          <w:tcPr>
            <w:tcW w:w="393" w:type="pct"/>
            <w:shd w:val="clear" w:color="auto" w:fill="auto"/>
            <w:noWrap/>
            <w:vAlign w:val="center"/>
          </w:tcPr>
          <w:p w:rsidR="002337E7" w:rsidRPr="005839E0" w:rsidRDefault="002337E7" w:rsidP="00960740">
            <w:pPr>
              <w:jc w:val="center"/>
              <w:rPr>
                <w:bCs/>
              </w:rPr>
            </w:pPr>
            <w:r>
              <w:rPr>
                <w:bCs/>
              </w:rPr>
              <w:t>107,53</w:t>
            </w:r>
          </w:p>
        </w:tc>
      </w:tr>
      <w:tr w:rsidR="002337E7" w:rsidRPr="00683659" w:rsidTr="00960740">
        <w:trPr>
          <w:trHeight w:val="64"/>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2031</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32</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33</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2034</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2035</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2036</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2037</w:t>
            </w:r>
          </w:p>
        </w:tc>
        <w:tc>
          <w:tcPr>
            <w:tcW w:w="393" w:type="pct"/>
            <w:shd w:val="clear" w:color="auto" w:fill="auto"/>
            <w:noWrap/>
          </w:tcPr>
          <w:p w:rsidR="002337E7" w:rsidRPr="00683659" w:rsidRDefault="002337E7" w:rsidP="00960740">
            <w:pPr>
              <w:keepNext/>
              <w:keepLines/>
              <w:jc w:val="center"/>
              <w:rPr>
                <w:b/>
                <w:bCs/>
                <w:color w:val="000000"/>
              </w:rPr>
            </w:pPr>
            <w:r>
              <w:rPr>
                <w:b/>
                <w:bCs/>
                <w:color w:val="000000"/>
              </w:rPr>
              <w:t>2038</w:t>
            </w:r>
          </w:p>
        </w:tc>
      </w:tr>
      <w:tr w:rsidR="002337E7" w:rsidRPr="00E67255" w:rsidTr="00960740">
        <w:trPr>
          <w:trHeight w:val="710"/>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E67255" w:rsidRDefault="002337E7" w:rsidP="00960740">
            <w:pPr>
              <w:jc w:val="center"/>
              <w:rPr>
                <w:bCs/>
                <w:color w:val="000000" w:themeColor="text1"/>
              </w:rPr>
            </w:pPr>
            <w:r>
              <w:rPr>
                <w:bCs/>
                <w:color w:val="000000" w:themeColor="text1"/>
              </w:rPr>
              <w:t>110,93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112,73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104,73</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115,2</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103,25</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104,59</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105,87</w:t>
            </w:r>
          </w:p>
        </w:tc>
        <w:tc>
          <w:tcPr>
            <w:tcW w:w="393" w:type="pct"/>
            <w:shd w:val="clear" w:color="auto" w:fill="auto"/>
            <w:noWrap/>
            <w:vAlign w:val="center"/>
          </w:tcPr>
          <w:p w:rsidR="002337E7" w:rsidRPr="00BB38DB" w:rsidRDefault="002337E7" w:rsidP="00960740">
            <w:pPr>
              <w:jc w:val="center"/>
              <w:rPr>
                <w:bCs/>
                <w:color w:val="000000" w:themeColor="text1"/>
              </w:rPr>
            </w:pPr>
            <w:proofErr w:type="spellStart"/>
            <w:r>
              <w:rPr>
                <w:bCs/>
                <w:color w:val="000000" w:themeColor="text1"/>
              </w:rPr>
              <w:t>х</w:t>
            </w:r>
            <w:proofErr w:type="spellEnd"/>
          </w:p>
        </w:tc>
      </w:tr>
    </w:tbl>
    <w:p w:rsidR="002337E7" w:rsidRDefault="002337E7" w:rsidP="002337E7">
      <w:pPr>
        <w:pStyle w:val="23"/>
      </w:pPr>
    </w:p>
    <w:p w:rsidR="002337E7" w:rsidRDefault="002337E7" w:rsidP="002337E7">
      <w:pPr>
        <w:pStyle w:val="10"/>
        <w:keepNext w:val="0"/>
        <w:shd w:val="clear" w:color="auto" w:fill="FFFFFF"/>
        <w:jc w:val="right"/>
        <w:rPr>
          <w:color w:val="000000"/>
          <w:sz w:val="24"/>
          <w:szCs w:val="24"/>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337E7">
      <w:pPr>
        <w:rPr>
          <w:sz w:val="28"/>
          <w:szCs w:val="28"/>
        </w:rPr>
      </w:pPr>
    </w:p>
    <w:sectPr w:rsidR="002337E7" w:rsidSect="002337E7">
      <w:pgSz w:w="16838" w:h="11905" w:orient="landscape"/>
      <w:pgMar w:top="1134" w:right="851" w:bottom="706"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F5E" w:rsidRDefault="007B0F5E" w:rsidP="00D94361">
      <w:r>
        <w:separator/>
      </w:r>
    </w:p>
  </w:endnote>
  <w:endnote w:type="continuationSeparator" w:id="0">
    <w:p w:rsidR="007B0F5E" w:rsidRDefault="007B0F5E" w:rsidP="00D9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CG Times">
    <w:charset w:val="00"/>
    <w:family w:val="roman"/>
    <w:pitch w:val="variable"/>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pPr>
      <w:pStyle w:val="ad"/>
      <w:jc w:val="right"/>
    </w:pPr>
    <w:fldSimple w:instr=" PAGE   \* MERGEFORMAT ">
      <w:r w:rsidR="005143A0">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pPr>
      <w:pStyle w:val="ad"/>
      <w:jc w:val="right"/>
    </w:pPr>
    <w:r>
      <w:rPr>
        <w:sz w:val="20"/>
      </w:rPr>
      <w:fldChar w:fldCharType="begin"/>
    </w:r>
    <w:r>
      <w:rPr>
        <w:sz w:val="20"/>
      </w:rPr>
      <w:instrText xml:space="preserve"> PAGE </w:instrText>
    </w:r>
    <w:r>
      <w:rPr>
        <w:sz w:val="20"/>
      </w:rPr>
      <w:fldChar w:fldCharType="separate"/>
    </w:r>
    <w:r w:rsidR="001B0BC6">
      <w:rPr>
        <w:noProof/>
        <w:sz w:val="20"/>
      </w:rPr>
      <w:t>86</w:t>
    </w:r>
    <w:r>
      <w:rP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pPr>
      <w:pStyle w:val="ad"/>
      <w:jc w:val="right"/>
    </w:pPr>
    <w:fldSimple w:instr=" PAGE ">
      <w:r>
        <w:rPr>
          <w:noProof/>
        </w:rPr>
        <w:t>97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F5E" w:rsidRDefault="007B0F5E" w:rsidP="00D94361">
      <w:r>
        <w:separator/>
      </w:r>
    </w:p>
  </w:footnote>
  <w:footnote w:type="continuationSeparator" w:id="0">
    <w:p w:rsidR="007B0F5E" w:rsidRDefault="007B0F5E" w:rsidP="00D9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pPr>
      <w:pStyle w:val="ab"/>
      <w:keepNext/>
      <w:keepLine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2E3" w:rsidRDefault="009D22E3">
    <w:pPr>
      <w:pStyle w:val="ab"/>
      <w:keepNext/>
      <w:keepLine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5"/>
    <w:lvl w:ilvl="0">
      <w:start w:val="1"/>
      <w:numFmt w:val="decimal"/>
      <w:lvlText w:val="%1."/>
      <w:lvlJc w:val="left"/>
      <w:pPr>
        <w:tabs>
          <w:tab w:val="num" w:pos="1300"/>
        </w:tabs>
        <w:ind w:left="1300" w:hanging="900"/>
      </w:pPr>
    </w:lvl>
  </w:abstractNum>
  <w:abstractNum w:abstractNumId="4">
    <w:nsid w:val="00000004"/>
    <w:multiLevelType w:val="multilevel"/>
    <w:tmpl w:val="00000004"/>
    <w:name w:val="WW8Num6"/>
    <w:lvl w:ilvl="0">
      <w:start w:val="1"/>
      <w:numFmt w:val="bullet"/>
      <w:lvlText w:val=""/>
      <w:lvlJc w:val="left"/>
      <w:pPr>
        <w:tabs>
          <w:tab w:val="num" w:pos="0"/>
        </w:tabs>
        <w:ind w:left="0" w:firstLine="113"/>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5"/>
    <w:multiLevelType w:val="multilevel"/>
    <w:tmpl w:val="00000005"/>
    <w:name w:val="WW8Num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1.%2.%4"/>
      <w:lvlJc w:val="left"/>
      <w:pPr>
        <w:tabs>
          <w:tab w:val="num" w:pos="864"/>
        </w:tabs>
        <w:ind w:left="864" w:hanging="864"/>
      </w:p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6">
    <w:nsid w:val="00000006"/>
    <w:multiLevelType w:val="singleLevel"/>
    <w:tmpl w:val="00000006"/>
    <w:name w:val="WW8Num10"/>
    <w:lvl w:ilvl="0">
      <w:start w:val="1"/>
      <w:numFmt w:val="bullet"/>
      <w:lvlText w:val=""/>
      <w:lvlJc w:val="left"/>
      <w:pPr>
        <w:tabs>
          <w:tab w:val="num" w:pos="1800"/>
        </w:tabs>
        <w:ind w:left="1800" w:hanging="360"/>
      </w:pPr>
      <w:rPr>
        <w:rFonts w:ascii="Symbol" w:hAnsi="Symbol" w:cs="Times New Roman"/>
      </w:rPr>
    </w:lvl>
  </w:abstractNum>
  <w:abstractNum w:abstractNumId="7">
    <w:nsid w:val="00000007"/>
    <w:multiLevelType w:val="singleLevel"/>
    <w:tmpl w:val="00000007"/>
    <w:name w:val="WW8Num29"/>
    <w:lvl w:ilvl="0">
      <w:start w:val="1"/>
      <w:numFmt w:val="bullet"/>
      <w:lvlText w:val=""/>
      <w:lvlJc w:val="left"/>
      <w:pPr>
        <w:tabs>
          <w:tab w:val="num" w:pos="0"/>
        </w:tabs>
        <w:ind w:left="360" w:hanging="360"/>
      </w:pPr>
      <w:rPr>
        <w:rFonts w:ascii="Symbol" w:hAnsi="Symbol"/>
      </w:rPr>
    </w:lvl>
  </w:abstractNum>
  <w:abstractNum w:abstractNumId="8">
    <w:nsid w:val="00000008"/>
    <w:multiLevelType w:val="multilevel"/>
    <w:tmpl w:val="00000008"/>
    <w:name w:val="WW8Num30"/>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9">
    <w:nsid w:val="00000009"/>
    <w:multiLevelType w:val="singleLevel"/>
    <w:tmpl w:val="00000009"/>
    <w:name w:val="WW8Num22"/>
    <w:lvl w:ilvl="0">
      <w:start w:val="1"/>
      <w:numFmt w:val="bullet"/>
      <w:lvlText w:val=""/>
      <w:lvlJc w:val="left"/>
      <w:pPr>
        <w:tabs>
          <w:tab w:val="num" w:pos="1440"/>
        </w:tabs>
        <w:ind w:left="1440" w:hanging="360"/>
      </w:pPr>
      <w:rPr>
        <w:rFonts w:ascii="Symbol" w:hAnsi="Symbol" w:cs="Symbol"/>
      </w:rPr>
    </w:lvl>
  </w:abstractNum>
  <w:abstractNum w:abstractNumId="10">
    <w:nsid w:val="0000000A"/>
    <w:multiLevelType w:val="singleLevel"/>
    <w:tmpl w:val="0000000A"/>
    <w:name w:val="WW8Num24"/>
    <w:lvl w:ilvl="0">
      <w:start w:val="1"/>
      <w:numFmt w:val="bullet"/>
      <w:lvlText w:val=""/>
      <w:lvlJc w:val="left"/>
      <w:pPr>
        <w:tabs>
          <w:tab w:val="num" w:pos="1080"/>
        </w:tabs>
        <w:ind w:left="1080" w:hanging="360"/>
      </w:pPr>
      <w:rPr>
        <w:rFonts w:ascii="Symbol" w:hAnsi="Symbol" w:cs="Symbol"/>
      </w:rPr>
    </w:lvl>
  </w:abstractNum>
  <w:abstractNum w:abstractNumId="11">
    <w:nsid w:val="0000000B"/>
    <w:multiLevelType w:val="multilevel"/>
    <w:tmpl w:val="0000000B"/>
    <w:name w:val="WW8Num25"/>
    <w:lvl w:ilvl="0">
      <w:start w:val="1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C"/>
    <w:multiLevelType w:val="multilevel"/>
    <w:tmpl w:val="0000000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0000000D"/>
    <w:multiLevelType w:val="multilevel"/>
    <w:tmpl w:val="0000000D"/>
    <w:name w:val="WW8Num3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0000000E"/>
    <w:multiLevelType w:val="singleLevel"/>
    <w:tmpl w:val="0000000E"/>
    <w:name w:val="WW8Num35"/>
    <w:lvl w:ilvl="0">
      <w:start w:val="1"/>
      <w:numFmt w:val="bullet"/>
      <w:lvlText w:val=""/>
      <w:lvlJc w:val="left"/>
      <w:pPr>
        <w:tabs>
          <w:tab w:val="num" w:pos="1068"/>
        </w:tabs>
        <w:ind w:left="1068" w:hanging="360"/>
      </w:pPr>
      <w:rPr>
        <w:rFonts w:ascii="Symbol" w:hAnsi="Symbol" w:cs="Symbol"/>
      </w:rPr>
    </w:lvl>
  </w:abstractNum>
  <w:abstractNum w:abstractNumId="15">
    <w:nsid w:val="00000015"/>
    <w:multiLevelType w:val="multilevel"/>
    <w:tmpl w:val="00000015"/>
    <w:lvl w:ilvl="0">
      <w:start w:val="1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6"/>
    <w:multiLevelType w:val="multilevel"/>
    <w:tmpl w:val="00000016"/>
    <w:lvl w:ilvl="0">
      <w:start w:val="1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7"/>
    <w:multiLevelType w:val="multilevel"/>
    <w:tmpl w:val="00000017"/>
    <w:lvl w:ilvl="0">
      <w:start w:val="2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8"/>
    <w:multiLevelType w:val="multilevel"/>
    <w:tmpl w:val="00000018"/>
    <w:lvl w:ilvl="0">
      <w:start w:val="2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9"/>
    <w:multiLevelType w:val="multilevel"/>
    <w:tmpl w:val="00000019"/>
    <w:lvl w:ilvl="0">
      <w:start w:val="22"/>
      <w:numFmt w:val="decimal"/>
      <w:lvlText w:val="%1."/>
      <w:lvlJc w:val="left"/>
      <w:pPr>
        <w:tabs>
          <w:tab w:val="num" w:pos="720"/>
        </w:tabs>
        <w:ind w:left="720" w:hanging="360"/>
      </w:pPr>
    </w:lvl>
    <w:lvl w:ilvl="1">
      <w:start w:val="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A"/>
    <w:multiLevelType w:val="multilevel"/>
    <w:tmpl w:val="0000001A"/>
    <w:lvl w:ilvl="0">
      <w:start w:val="2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B"/>
    <w:multiLevelType w:val="multilevel"/>
    <w:tmpl w:val="0000001B"/>
    <w:lvl w:ilvl="0">
      <w:start w:val="2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50"/>
    <w:multiLevelType w:val="singleLevel"/>
    <w:tmpl w:val="00000050"/>
    <w:name w:val="WW8Num119"/>
    <w:lvl w:ilvl="0">
      <w:start w:val="1"/>
      <w:numFmt w:val="bullet"/>
      <w:lvlText w:val=""/>
      <w:lvlJc w:val="left"/>
      <w:pPr>
        <w:tabs>
          <w:tab w:val="num" w:pos="0"/>
        </w:tabs>
        <w:ind w:left="927" w:hanging="360"/>
      </w:pPr>
      <w:rPr>
        <w:rFonts w:ascii="Symbol" w:hAnsi="Symbol" w:cs="Symbol" w:hint="default"/>
        <w:sz w:val="24"/>
        <w:szCs w:val="24"/>
        <w:lang w:eastAsia="ru-RU"/>
      </w:rPr>
    </w:lvl>
  </w:abstractNum>
  <w:abstractNum w:abstractNumId="23">
    <w:nsid w:val="00000052"/>
    <w:multiLevelType w:val="singleLevel"/>
    <w:tmpl w:val="00000052"/>
    <w:name w:val="WW8Num121"/>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4">
    <w:nsid w:val="01FD00E2"/>
    <w:multiLevelType w:val="hybridMultilevel"/>
    <w:tmpl w:val="D84449B0"/>
    <w:lvl w:ilvl="0" w:tplc="013C9A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26">
    <w:nsid w:val="138629F4"/>
    <w:multiLevelType w:val="hybridMultilevel"/>
    <w:tmpl w:val="5A66975C"/>
    <w:styleLink w:val="RTFNum21"/>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1B5E2843"/>
    <w:multiLevelType w:val="hybridMultilevel"/>
    <w:tmpl w:val="DA5CAA9A"/>
    <w:lvl w:ilvl="0" w:tplc="D0F6EE5C">
      <w:start w:val="3"/>
      <w:numFmt w:val="decimal"/>
      <w:lvlText w:val="%1."/>
      <w:lvlJc w:val="left"/>
      <w:pPr>
        <w:tabs>
          <w:tab w:val="num" w:pos="720"/>
        </w:tabs>
        <w:ind w:left="720" w:hanging="360"/>
      </w:pPr>
      <w:rPr>
        <w:rFonts w:eastAsia="Times New Roman CYR"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2D2A5475"/>
    <w:multiLevelType w:val="multilevel"/>
    <w:tmpl w:val="8FD45716"/>
    <w:lvl w:ilvl="0">
      <w:start w:val="1"/>
      <w:numFmt w:val="bullet"/>
      <w:lvlText w:val="­"/>
      <w:lvlJc w:val="left"/>
      <w:rPr>
        <w:rFonts w:ascii="Courier New" w:hAnsi="Courier New" w:hint="default"/>
        <w:b w:val="0"/>
        <w:i w:val="0"/>
        <w:smallCaps w:val="0"/>
        <w:strike w:val="0"/>
        <w:color w:val="000000"/>
        <w:spacing w:val="0"/>
        <w:w w:val="100"/>
        <w:position w:val="0"/>
        <w:sz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2F1327EE"/>
    <w:multiLevelType w:val="multilevel"/>
    <w:tmpl w:val="2E04C644"/>
    <w:lvl w:ilvl="0">
      <w:start w:val="1"/>
      <w:numFmt w:val="decimal"/>
      <w:pStyle w:val="41"/>
      <w:lvlText w:val="%1."/>
      <w:lvlJc w:val="left"/>
      <w:pPr>
        <w:ind w:left="375" w:hanging="375"/>
      </w:pPr>
      <w:rPr>
        <w:rFonts w:cs="Times New Roman"/>
      </w:rPr>
    </w:lvl>
    <w:lvl w:ilvl="1">
      <w:start w:val="1"/>
      <w:numFmt w:val="decimal"/>
      <w:lvlText w:val="%1.%2."/>
      <w:lvlJc w:val="left"/>
      <w:pPr>
        <w:ind w:left="1368" w:hanging="375"/>
      </w:pPr>
      <w:rPr>
        <w:rFonts w:ascii="Times New Roman" w:hAnsi="Times New Roman" w:cs="Times New Roman" w:hint="default"/>
      </w:rPr>
    </w:lvl>
    <w:lvl w:ilvl="2">
      <w:start w:val="1"/>
      <w:numFmt w:val="decimal"/>
      <w:pStyle w:val="31"/>
      <w:lvlText w:val="%1.%2.%3."/>
      <w:lvlJc w:val="left"/>
      <w:pPr>
        <w:ind w:left="2422" w:hanging="720"/>
      </w:pPr>
      <w:rPr>
        <w:rFonts w:cs="Times New Roman"/>
      </w:rPr>
    </w:lvl>
    <w:lvl w:ilvl="3">
      <w:start w:val="1"/>
      <w:numFmt w:val="decimal"/>
      <w:pStyle w:val="41"/>
      <w:lvlText w:val="%1.%2.%3.%4."/>
      <w:lvlJc w:val="left"/>
      <w:pPr>
        <w:ind w:left="2115" w:hanging="720"/>
      </w:pPr>
      <w:rPr>
        <w:rFonts w:cs="Times New Roman"/>
      </w:rPr>
    </w:lvl>
    <w:lvl w:ilvl="4">
      <w:start w:val="1"/>
      <w:numFmt w:val="decimal"/>
      <w:lvlText w:val="%1.%2.%3.%4.%5."/>
      <w:lvlJc w:val="left"/>
      <w:pPr>
        <w:ind w:left="2940" w:hanging="1080"/>
      </w:pPr>
      <w:rPr>
        <w:rFonts w:cs="Times New Roman"/>
      </w:rPr>
    </w:lvl>
    <w:lvl w:ilvl="5">
      <w:start w:val="1"/>
      <w:numFmt w:val="decimal"/>
      <w:lvlText w:val="%1.%2.%3.%4.%5.%6."/>
      <w:lvlJc w:val="left"/>
      <w:pPr>
        <w:ind w:left="3405" w:hanging="1080"/>
      </w:pPr>
      <w:rPr>
        <w:rFonts w:cs="Times New Roman"/>
      </w:rPr>
    </w:lvl>
    <w:lvl w:ilvl="6">
      <w:start w:val="1"/>
      <w:numFmt w:val="decimal"/>
      <w:lvlText w:val="%1.%2.%3.%4.%5.%6.%7."/>
      <w:lvlJc w:val="left"/>
      <w:pPr>
        <w:ind w:left="4230" w:hanging="1440"/>
      </w:pPr>
      <w:rPr>
        <w:rFonts w:cs="Times New Roman"/>
      </w:rPr>
    </w:lvl>
    <w:lvl w:ilvl="7">
      <w:start w:val="1"/>
      <w:numFmt w:val="decimal"/>
      <w:lvlText w:val="%1.%2.%3.%4.%5.%6.%7.%8."/>
      <w:lvlJc w:val="left"/>
      <w:pPr>
        <w:ind w:left="4695" w:hanging="1440"/>
      </w:pPr>
      <w:rPr>
        <w:rFonts w:cs="Times New Roman"/>
      </w:rPr>
    </w:lvl>
    <w:lvl w:ilvl="8">
      <w:start w:val="1"/>
      <w:numFmt w:val="decimal"/>
      <w:lvlText w:val="%1.%2.%3.%4.%5.%6.%7.%8.%9."/>
      <w:lvlJc w:val="left"/>
      <w:pPr>
        <w:ind w:left="5520" w:hanging="1800"/>
      </w:pPr>
      <w:rPr>
        <w:rFonts w:cs="Times New Roman"/>
      </w:rPr>
    </w:lvl>
  </w:abstractNum>
  <w:abstractNum w:abstractNumId="31">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34BC5CAD"/>
    <w:multiLevelType w:val="multilevel"/>
    <w:tmpl w:val="D758C932"/>
    <w:lvl w:ilvl="0">
      <w:start w:val="3"/>
      <w:numFmt w:val="decimal"/>
      <w:lvlText w:val="%1."/>
      <w:lvlJc w:val="left"/>
      <w:pPr>
        <w:tabs>
          <w:tab w:val="num" w:pos="360"/>
        </w:tabs>
        <w:ind w:left="360" w:hanging="360"/>
      </w:pPr>
      <w:rPr>
        <w:rFonts w:eastAsia="Andale Sans UI" w:hint="default"/>
        <w:b/>
        <w:color w:val="auto"/>
      </w:rPr>
    </w:lvl>
    <w:lvl w:ilvl="1">
      <w:start w:val="1"/>
      <w:numFmt w:val="decimal"/>
      <w:lvlText w:val="%1.%2."/>
      <w:lvlJc w:val="left"/>
      <w:pPr>
        <w:tabs>
          <w:tab w:val="num" w:pos="786"/>
        </w:tabs>
        <w:ind w:left="786" w:hanging="360"/>
      </w:pPr>
      <w:rPr>
        <w:rFonts w:eastAsia="Andale Sans UI" w:hint="default"/>
        <w:color w:val="auto"/>
      </w:rPr>
    </w:lvl>
    <w:lvl w:ilvl="2">
      <w:start w:val="1"/>
      <w:numFmt w:val="decimal"/>
      <w:lvlText w:val="%1.%2.%3."/>
      <w:lvlJc w:val="left"/>
      <w:pPr>
        <w:tabs>
          <w:tab w:val="num" w:pos="2160"/>
        </w:tabs>
        <w:ind w:left="2160" w:hanging="720"/>
      </w:pPr>
      <w:rPr>
        <w:rFonts w:eastAsia="Andale Sans UI" w:hint="default"/>
        <w:color w:val="auto"/>
      </w:rPr>
    </w:lvl>
    <w:lvl w:ilvl="3">
      <w:start w:val="1"/>
      <w:numFmt w:val="decimal"/>
      <w:lvlText w:val="%1.%2.%3.%4."/>
      <w:lvlJc w:val="left"/>
      <w:pPr>
        <w:tabs>
          <w:tab w:val="num" w:pos="2880"/>
        </w:tabs>
        <w:ind w:left="2880" w:hanging="720"/>
      </w:pPr>
      <w:rPr>
        <w:rFonts w:eastAsia="Andale Sans UI" w:hint="default"/>
        <w:color w:val="auto"/>
      </w:rPr>
    </w:lvl>
    <w:lvl w:ilvl="4">
      <w:start w:val="1"/>
      <w:numFmt w:val="decimal"/>
      <w:lvlText w:val="%1.%2.%3.%4.%5."/>
      <w:lvlJc w:val="left"/>
      <w:pPr>
        <w:tabs>
          <w:tab w:val="num" w:pos="3960"/>
        </w:tabs>
        <w:ind w:left="3960" w:hanging="1080"/>
      </w:pPr>
      <w:rPr>
        <w:rFonts w:eastAsia="Andale Sans UI" w:hint="default"/>
        <w:color w:val="auto"/>
      </w:rPr>
    </w:lvl>
    <w:lvl w:ilvl="5">
      <w:start w:val="1"/>
      <w:numFmt w:val="decimal"/>
      <w:lvlText w:val="%1.%2.%3.%4.%5.%6."/>
      <w:lvlJc w:val="left"/>
      <w:pPr>
        <w:tabs>
          <w:tab w:val="num" w:pos="4680"/>
        </w:tabs>
        <w:ind w:left="4680" w:hanging="1080"/>
      </w:pPr>
      <w:rPr>
        <w:rFonts w:eastAsia="Andale Sans UI" w:hint="default"/>
        <w:color w:val="auto"/>
      </w:rPr>
    </w:lvl>
    <w:lvl w:ilvl="6">
      <w:start w:val="1"/>
      <w:numFmt w:val="decimal"/>
      <w:lvlText w:val="%1.%2.%3.%4.%5.%6.%7."/>
      <w:lvlJc w:val="left"/>
      <w:pPr>
        <w:tabs>
          <w:tab w:val="num" w:pos="5760"/>
        </w:tabs>
        <w:ind w:left="5760" w:hanging="1440"/>
      </w:pPr>
      <w:rPr>
        <w:rFonts w:eastAsia="Andale Sans UI" w:hint="default"/>
        <w:color w:val="auto"/>
      </w:rPr>
    </w:lvl>
    <w:lvl w:ilvl="7">
      <w:start w:val="1"/>
      <w:numFmt w:val="decimal"/>
      <w:lvlText w:val="%1.%2.%3.%4.%5.%6.%7.%8."/>
      <w:lvlJc w:val="left"/>
      <w:pPr>
        <w:tabs>
          <w:tab w:val="num" w:pos="6480"/>
        </w:tabs>
        <w:ind w:left="6480" w:hanging="1440"/>
      </w:pPr>
      <w:rPr>
        <w:rFonts w:eastAsia="Andale Sans UI" w:hint="default"/>
        <w:color w:val="auto"/>
      </w:rPr>
    </w:lvl>
    <w:lvl w:ilvl="8">
      <w:start w:val="1"/>
      <w:numFmt w:val="decimal"/>
      <w:lvlText w:val="%1.%2.%3.%4.%5.%6.%7.%8.%9."/>
      <w:lvlJc w:val="left"/>
      <w:pPr>
        <w:tabs>
          <w:tab w:val="num" w:pos="7560"/>
        </w:tabs>
        <w:ind w:left="7560" w:hanging="1800"/>
      </w:pPr>
      <w:rPr>
        <w:rFonts w:eastAsia="Andale Sans UI" w:hint="default"/>
        <w:color w:val="auto"/>
      </w:rPr>
    </w:lvl>
  </w:abstractNum>
  <w:abstractNum w:abstractNumId="33">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418B28B3"/>
    <w:multiLevelType w:val="multilevel"/>
    <w:tmpl w:val="1D5A82F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4D3E14D1"/>
    <w:multiLevelType w:val="hybridMultilevel"/>
    <w:tmpl w:val="75EA1DDC"/>
    <w:lvl w:ilvl="0" w:tplc="092EA23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1C241E0"/>
    <w:multiLevelType w:val="multilevel"/>
    <w:tmpl w:val="CAF82D90"/>
    <w:lvl w:ilvl="0">
      <w:start w:val="13"/>
      <w:numFmt w:val="decimal"/>
      <w:lvlText w:val="%1."/>
      <w:lvlJc w:val="left"/>
      <w:pPr>
        <w:ind w:left="825" w:hanging="825"/>
      </w:pPr>
      <w:rPr>
        <w:rFonts w:hint="default"/>
      </w:rPr>
    </w:lvl>
    <w:lvl w:ilvl="1">
      <w:start w:val="1"/>
      <w:numFmt w:val="decimal"/>
      <w:lvlText w:val="%1.%2."/>
      <w:lvlJc w:val="left"/>
      <w:pPr>
        <w:ind w:left="1696" w:hanging="825"/>
      </w:pPr>
      <w:rPr>
        <w:rFonts w:hint="default"/>
      </w:rPr>
    </w:lvl>
    <w:lvl w:ilvl="2">
      <w:start w:val="3"/>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7">
    <w:nsid w:val="5EF93053"/>
    <w:multiLevelType w:val="hybridMultilevel"/>
    <w:tmpl w:val="839C657C"/>
    <w:lvl w:ilvl="0" w:tplc="0720CB0E">
      <w:start w:val="13"/>
      <w:numFmt w:val="bullet"/>
      <w:pStyle w:val="210"/>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38">
    <w:nsid w:val="6890329B"/>
    <w:multiLevelType w:val="multilevel"/>
    <w:tmpl w:val="3A8ED850"/>
    <w:lvl w:ilvl="0">
      <w:start w:val="13"/>
      <w:numFmt w:val="decimal"/>
      <w:lvlText w:val="%1."/>
      <w:lvlJc w:val="left"/>
      <w:pPr>
        <w:ind w:left="825" w:hanging="825"/>
      </w:pPr>
      <w:rPr>
        <w:rFonts w:hint="default"/>
      </w:rPr>
    </w:lvl>
    <w:lvl w:ilvl="1">
      <w:start w:val="2"/>
      <w:numFmt w:val="decimal"/>
      <w:lvlText w:val="%1.%2."/>
      <w:lvlJc w:val="left"/>
      <w:pPr>
        <w:ind w:left="2102" w:hanging="825"/>
      </w:pPr>
      <w:rPr>
        <w:rFonts w:hint="default"/>
      </w:rPr>
    </w:lvl>
    <w:lvl w:ilvl="2">
      <w:start w:val="1"/>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9">
    <w:nsid w:val="6D2C00D3"/>
    <w:multiLevelType w:val="multilevel"/>
    <w:tmpl w:val="ABFA3E36"/>
    <w:styleLink w:val="RTFNum2"/>
    <w:lvl w:ilvl="0">
      <w:start w:val="1"/>
      <w:numFmt w:val="none"/>
      <w:pStyle w:val="211"/>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3CD5414"/>
    <w:multiLevelType w:val="hybridMultilevel"/>
    <w:tmpl w:val="8C32CA70"/>
    <w:lvl w:ilvl="0" w:tplc="5B426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793B4A"/>
    <w:multiLevelType w:val="multilevel"/>
    <w:tmpl w:val="E712224A"/>
    <w:lvl w:ilvl="0">
      <w:start w:val="1"/>
      <w:numFmt w:val="decimal"/>
      <w:pStyle w:val="212"/>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25"/>
  </w:num>
  <w:num w:numId="3">
    <w:abstractNumId w:val="37"/>
  </w:num>
  <w:num w:numId="4">
    <w:abstractNumId w:val="26"/>
  </w:num>
  <w:num w:numId="5">
    <w:abstractNumId w:val="39"/>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8"/>
  </w:num>
  <w:num w:numId="11">
    <w:abstractNumId w:val="1"/>
  </w:num>
  <w:num w:numId="12">
    <w:abstractNumId w:val="6"/>
  </w:num>
  <w:num w:numId="13">
    <w:abstractNumId w:val="7"/>
  </w:num>
  <w:num w:numId="14">
    <w:abstractNumId w:val="9"/>
  </w:num>
  <w:num w:numId="15">
    <w:abstractNumId w:val="10"/>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7"/>
  </w:num>
  <w:num w:numId="27">
    <w:abstractNumId w:val="32"/>
  </w:num>
  <w:num w:numId="28">
    <w:abstractNumId w:val="36"/>
  </w:num>
  <w:num w:numId="29">
    <w:abstractNumId w:val="38"/>
  </w:num>
  <w:num w:numId="30">
    <w:abstractNumId w:val="33"/>
  </w:num>
  <w:num w:numId="31">
    <w:abstractNumId w:val="3"/>
  </w:num>
  <w:num w:numId="32">
    <w:abstractNumId w:val="22"/>
  </w:num>
  <w:num w:numId="33">
    <w:abstractNumId w:val="23"/>
  </w:num>
  <w:num w:numId="34">
    <w:abstractNumId w:val="40"/>
  </w:num>
  <w:num w:numId="35">
    <w:abstractNumId w:val="34"/>
  </w:num>
  <w:num w:numId="36">
    <w:abstractNumId w:val="29"/>
  </w:num>
  <w:num w:numId="37">
    <w:abstractNumId w:val="35"/>
  </w:num>
  <w:num w:numId="38">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B158B2"/>
    <w:rsid w:val="00020DE1"/>
    <w:rsid w:val="00025272"/>
    <w:rsid w:val="000255ED"/>
    <w:rsid w:val="00032DE2"/>
    <w:rsid w:val="00033181"/>
    <w:rsid w:val="0004250A"/>
    <w:rsid w:val="000551DB"/>
    <w:rsid w:val="00074715"/>
    <w:rsid w:val="00076066"/>
    <w:rsid w:val="000A54C8"/>
    <w:rsid w:val="000C29B9"/>
    <w:rsid w:val="000C558A"/>
    <w:rsid w:val="000D47C4"/>
    <w:rsid w:val="000F1CA7"/>
    <w:rsid w:val="00120E18"/>
    <w:rsid w:val="00121226"/>
    <w:rsid w:val="00122D62"/>
    <w:rsid w:val="00147E23"/>
    <w:rsid w:val="001771BD"/>
    <w:rsid w:val="001834F5"/>
    <w:rsid w:val="00193F3D"/>
    <w:rsid w:val="001955FE"/>
    <w:rsid w:val="00197BC0"/>
    <w:rsid w:val="001A3DBD"/>
    <w:rsid w:val="001A6F17"/>
    <w:rsid w:val="001B0BC6"/>
    <w:rsid w:val="001B4370"/>
    <w:rsid w:val="001B5998"/>
    <w:rsid w:val="001B6741"/>
    <w:rsid w:val="001B6793"/>
    <w:rsid w:val="001C063B"/>
    <w:rsid w:val="001C382A"/>
    <w:rsid w:val="001C3943"/>
    <w:rsid w:val="001D164D"/>
    <w:rsid w:val="001F6AD9"/>
    <w:rsid w:val="0021496C"/>
    <w:rsid w:val="00230D83"/>
    <w:rsid w:val="002337E7"/>
    <w:rsid w:val="00234547"/>
    <w:rsid w:val="00240370"/>
    <w:rsid w:val="0025360A"/>
    <w:rsid w:val="00256313"/>
    <w:rsid w:val="002572A1"/>
    <w:rsid w:val="00264B11"/>
    <w:rsid w:val="0026543D"/>
    <w:rsid w:val="002677DA"/>
    <w:rsid w:val="002707EE"/>
    <w:rsid w:val="002731F0"/>
    <w:rsid w:val="0028038B"/>
    <w:rsid w:val="0028082A"/>
    <w:rsid w:val="00283BEB"/>
    <w:rsid w:val="00285C33"/>
    <w:rsid w:val="00287F4F"/>
    <w:rsid w:val="002C16BE"/>
    <w:rsid w:val="002D08EF"/>
    <w:rsid w:val="002D1ADF"/>
    <w:rsid w:val="002E5473"/>
    <w:rsid w:val="00313AA3"/>
    <w:rsid w:val="0032078F"/>
    <w:rsid w:val="0034656E"/>
    <w:rsid w:val="003511E3"/>
    <w:rsid w:val="00361D79"/>
    <w:rsid w:val="00362D34"/>
    <w:rsid w:val="0036370F"/>
    <w:rsid w:val="00364CF2"/>
    <w:rsid w:val="00393C61"/>
    <w:rsid w:val="003A3C71"/>
    <w:rsid w:val="003B0B5D"/>
    <w:rsid w:val="003B2408"/>
    <w:rsid w:val="003B3690"/>
    <w:rsid w:val="003C1255"/>
    <w:rsid w:val="003D0E80"/>
    <w:rsid w:val="003E058F"/>
    <w:rsid w:val="003F05D8"/>
    <w:rsid w:val="003F6621"/>
    <w:rsid w:val="004044D9"/>
    <w:rsid w:val="00414B5C"/>
    <w:rsid w:val="00420838"/>
    <w:rsid w:val="00432753"/>
    <w:rsid w:val="004327B0"/>
    <w:rsid w:val="0043364A"/>
    <w:rsid w:val="00434605"/>
    <w:rsid w:val="00435A51"/>
    <w:rsid w:val="00446303"/>
    <w:rsid w:val="00451150"/>
    <w:rsid w:val="004607FB"/>
    <w:rsid w:val="00473908"/>
    <w:rsid w:val="004908BE"/>
    <w:rsid w:val="004908D1"/>
    <w:rsid w:val="0049770B"/>
    <w:rsid w:val="004A43D3"/>
    <w:rsid w:val="004A456C"/>
    <w:rsid w:val="004B1935"/>
    <w:rsid w:val="004B45F1"/>
    <w:rsid w:val="004B7F27"/>
    <w:rsid w:val="004D29D9"/>
    <w:rsid w:val="004D5957"/>
    <w:rsid w:val="004D72E0"/>
    <w:rsid w:val="004D78CA"/>
    <w:rsid w:val="004E1ADC"/>
    <w:rsid w:val="004E6D65"/>
    <w:rsid w:val="004F06EC"/>
    <w:rsid w:val="004F1FEA"/>
    <w:rsid w:val="00507C0D"/>
    <w:rsid w:val="005143A0"/>
    <w:rsid w:val="0051604B"/>
    <w:rsid w:val="005308B4"/>
    <w:rsid w:val="0055025D"/>
    <w:rsid w:val="00576390"/>
    <w:rsid w:val="00594349"/>
    <w:rsid w:val="005A676C"/>
    <w:rsid w:val="005B230A"/>
    <w:rsid w:val="005B36DE"/>
    <w:rsid w:val="005B600E"/>
    <w:rsid w:val="005C535C"/>
    <w:rsid w:val="005C71DC"/>
    <w:rsid w:val="005D1165"/>
    <w:rsid w:val="005E411B"/>
    <w:rsid w:val="006070A6"/>
    <w:rsid w:val="00607509"/>
    <w:rsid w:val="00624699"/>
    <w:rsid w:val="00624DE0"/>
    <w:rsid w:val="00631561"/>
    <w:rsid w:val="00631AE5"/>
    <w:rsid w:val="0064521D"/>
    <w:rsid w:val="00654B48"/>
    <w:rsid w:val="00665B8F"/>
    <w:rsid w:val="00694F1A"/>
    <w:rsid w:val="00697FDB"/>
    <w:rsid w:val="006A223B"/>
    <w:rsid w:val="006B499F"/>
    <w:rsid w:val="006C43E1"/>
    <w:rsid w:val="006E0796"/>
    <w:rsid w:val="006E7A6D"/>
    <w:rsid w:val="006E7AE2"/>
    <w:rsid w:val="006F12ED"/>
    <w:rsid w:val="007032F1"/>
    <w:rsid w:val="00704E78"/>
    <w:rsid w:val="00706B0D"/>
    <w:rsid w:val="0071073A"/>
    <w:rsid w:val="0072024C"/>
    <w:rsid w:val="00722703"/>
    <w:rsid w:val="0072480B"/>
    <w:rsid w:val="007361E1"/>
    <w:rsid w:val="0073728A"/>
    <w:rsid w:val="00741045"/>
    <w:rsid w:val="00746DE1"/>
    <w:rsid w:val="0075161C"/>
    <w:rsid w:val="0075619D"/>
    <w:rsid w:val="00762947"/>
    <w:rsid w:val="00781CD2"/>
    <w:rsid w:val="00797B5B"/>
    <w:rsid w:val="007A5BBE"/>
    <w:rsid w:val="007B0F5E"/>
    <w:rsid w:val="007C514E"/>
    <w:rsid w:val="007C6290"/>
    <w:rsid w:val="007D0CB1"/>
    <w:rsid w:val="007E36B4"/>
    <w:rsid w:val="00807F82"/>
    <w:rsid w:val="00816573"/>
    <w:rsid w:val="00816B22"/>
    <w:rsid w:val="0081746D"/>
    <w:rsid w:val="00824378"/>
    <w:rsid w:val="00824A02"/>
    <w:rsid w:val="00827404"/>
    <w:rsid w:val="00831FB9"/>
    <w:rsid w:val="00834114"/>
    <w:rsid w:val="00844402"/>
    <w:rsid w:val="00860F44"/>
    <w:rsid w:val="00870309"/>
    <w:rsid w:val="00877CDC"/>
    <w:rsid w:val="00891658"/>
    <w:rsid w:val="008B5618"/>
    <w:rsid w:val="008C693D"/>
    <w:rsid w:val="008D5EDE"/>
    <w:rsid w:val="009006F5"/>
    <w:rsid w:val="00904C6D"/>
    <w:rsid w:val="0090512F"/>
    <w:rsid w:val="009122C6"/>
    <w:rsid w:val="00916726"/>
    <w:rsid w:val="00920145"/>
    <w:rsid w:val="00921953"/>
    <w:rsid w:val="0095295A"/>
    <w:rsid w:val="0096053A"/>
    <w:rsid w:val="00960740"/>
    <w:rsid w:val="009766D4"/>
    <w:rsid w:val="0098703A"/>
    <w:rsid w:val="009967F7"/>
    <w:rsid w:val="009A0740"/>
    <w:rsid w:val="009A3330"/>
    <w:rsid w:val="009C10E1"/>
    <w:rsid w:val="009D22E3"/>
    <w:rsid w:val="009D61AE"/>
    <w:rsid w:val="009F16AA"/>
    <w:rsid w:val="009F4AB7"/>
    <w:rsid w:val="00A17703"/>
    <w:rsid w:val="00A27EE3"/>
    <w:rsid w:val="00A36D1A"/>
    <w:rsid w:val="00A432BE"/>
    <w:rsid w:val="00A53A5E"/>
    <w:rsid w:val="00A55561"/>
    <w:rsid w:val="00A57654"/>
    <w:rsid w:val="00A77D16"/>
    <w:rsid w:val="00A9292F"/>
    <w:rsid w:val="00A9552C"/>
    <w:rsid w:val="00A971EA"/>
    <w:rsid w:val="00AA3039"/>
    <w:rsid w:val="00AA3BFD"/>
    <w:rsid w:val="00AB113A"/>
    <w:rsid w:val="00AC796A"/>
    <w:rsid w:val="00AD4F91"/>
    <w:rsid w:val="00AE7B28"/>
    <w:rsid w:val="00B158B2"/>
    <w:rsid w:val="00B33295"/>
    <w:rsid w:val="00B44109"/>
    <w:rsid w:val="00B45589"/>
    <w:rsid w:val="00B56EFF"/>
    <w:rsid w:val="00B67AD4"/>
    <w:rsid w:val="00B85E6D"/>
    <w:rsid w:val="00B90DC5"/>
    <w:rsid w:val="00BA31D7"/>
    <w:rsid w:val="00BB2462"/>
    <w:rsid w:val="00BD220B"/>
    <w:rsid w:val="00BD23C1"/>
    <w:rsid w:val="00BE5FB6"/>
    <w:rsid w:val="00BE714F"/>
    <w:rsid w:val="00BF336E"/>
    <w:rsid w:val="00C03441"/>
    <w:rsid w:val="00C04697"/>
    <w:rsid w:val="00C3447B"/>
    <w:rsid w:val="00C36A8A"/>
    <w:rsid w:val="00C42DB8"/>
    <w:rsid w:val="00C43971"/>
    <w:rsid w:val="00C55383"/>
    <w:rsid w:val="00C60283"/>
    <w:rsid w:val="00C60AD4"/>
    <w:rsid w:val="00C81A11"/>
    <w:rsid w:val="00C81B46"/>
    <w:rsid w:val="00C86F20"/>
    <w:rsid w:val="00CA24F2"/>
    <w:rsid w:val="00CA3635"/>
    <w:rsid w:val="00CB4845"/>
    <w:rsid w:val="00CB4BA9"/>
    <w:rsid w:val="00CC4386"/>
    <w:rsid w:val="00D03EAB"/>
    <w:rsid w:val="00D049D6"/>
    <w:rsid w:val="00D05406"/>
    <w:rsid w:val="00D174CF"/>
    <w:rsid w:val="00D20429"/>
    <w:rsid w:val="00D3227E"/>
    <w:rsid w:val="00D331EA"/>
    <w:rsid w:val="00D5459F"/>
    <w:rsid w:val="00D54BA5"/>
    <w:rsid w:val="00D5538F"/>
    <w:rsid w:val="00D570DF"/>
    <w:rsid w:val="00D609E5"/>
    <w:rsid w:val="00D6677A"/>
    <w:rsid w:val="00D7031E"/>
    <w:rsid w:val="00D81317"/>
    <w:rsid w:val="00D94361"/>
    <w:rsid w:val="00D9499C"/>
    <w:rsid w:val="00DA2A70"/>
    <w:rsid w:val="00DC7AEF"/>
    <w:rsid w:val="00DD3C54"/>
    <w:rsid w:val="00DE2C46"/>
    <w:rsid w:val="00DF146F"/>
    <w:rsid w:val="00E069D7"/>
    <w:rsid w:val="00E13701"/>
    <w:rsid w:val="00E14ED2"/>
    <w:rsid w:val="00E22F39"/>
    <w:rsid w:val="00E23BC5"/>
    <w:rsid w:val="00E23BE7"/>
    <w:rsid w:val="00E30635"/>
    <w:rsid w:val="00E313A6"/>
    <w:rsid w:val="00E352F8"/>
    <w:rsid w:val="00E4289C"/>
    <w:rsid w:val="00E42BBD"/>
    <w:rsid w:val="00E470D3"/>
    <w:rsid w:val="00E51C85"/>
    <w:rsid w:val="00E54B58"/>
    <w:rsid w:val="00E60513"/>
    <w:rsid w:val="00E659C0"/>
    <w:rsid w:val="00E800A7"/>
    <w:rsid w:val="00E877FB"/>
    <w:rsid w:val="00EA6856"/>
    <w:rsid w:val="00EA7986"/>
    <w:rsid w:val="00EB5F2A"/>
    <w:rsid w:val="00EB68F1"/>
    <w:rsid w:val="00ED043E"/>
    <w:rsid w:val="00F01383"/>
    <w:rsid w:val="00F12FEB"/>
    <w:rsid w:val="00F15824"/>
    <w:rsid w:val="00F20D27"/>
    <w:rsid w:val="00F24CBC"/>
    <w:rsid w:val="00F37E56"/>
    <w:rsid w:val="00F46BF0"/>
    <w:rsid w:val="00F52E64"/>
    <w:rsid w:val="00F645EF"/>
    <w:rsid w:val="00F66D6D"/>
    <w:rsid w:val="00F84DE1"/>
    <w:rsid w:val="00FB0672"/>
    <w:rsid w:val="00FB4798"/>
    <w:rsid w:val="00FE5727"/>
    <w:rsid w:val="00FF07D4"/>
    <w:rsid w:val="00FF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lsdException w:name="caption" w:semiHidden="1" w:unhideWhenUsed="1" w:qFormat="1"/>
    <w:lsdException w:name="List Bullet" w:uiPriority="99"/>
    <w:lsdException w:name="List 2" w:uiPriority="99"/>
    <w:lsdException w:name="List 3" w:uiPriority="99"/>
    <w:lsdException w:name="List 4" w:uiPriority="99"/>
    <w:lsdException w:name="Title" w:qFormat="1"/>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3" w:uiPriority="99"/>
    <w:lsdException w:name="Block Text" w:uiPriority="99"/>
    <w:lsdException w:name="Strong" w:uiPriority="22" w:qFormat="1"/>
    <w:lsdException w:name="Emphasis" w:qFormat="1"/>
    <w:lsdException w:name="Document Map"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B158B2"/>
    <w:rPr>
      <w:sz w:val="24"/>
      <w:szCs w:val="24"/>
    </w:rPr>
  </w:style>
  <w:style w:type="paragraph" w:styleId="10">
    <w:name w:val="heading 1"/>
    <w:basedOn w:val="a"/>
    <w:next w:val="a"/>
    <w:link w:val="11"/>
    <w:uiPriority w:val="9"/>
    <w:qFormat/>
    <w:rsid w:val="00576390"/>
    <w:pPr>
      <w:keepNext/>
      <w:spacing w:before="240" w:after="60"/>
      <w:jc w:val="center"/>
      <w:outlineLvl w:val="0"/>
    </w:pPr>
    <w:rPr>
      <w:b/>
      <w:kern w:val="28"/>
      <w:sz w:val="36"/>
      <w:szCs w:val="20"/>
    </w:rPr>
  </w:style>
  <w:style w:type="paragraph" w:styleId="23">
    <w:name w:val="heading 2"/>
    <w:basedOn w:val="a"/>
    <w:next w:val="a"/>
    <w:link w:val="24"/>
    <w:qFormat/>
    <w:rsid w:val="00576390"/>
    <w:pPr>
      <w:keepNext/>
      <w:spacing w:before="240" w:after="60"/>
      <w:outlineLvl w:val="1"/>
    </w:pPr>
    <w:rPr>
      <w:b/>
      <w:bCs/>
      <w:iCs/>
      <w:szCs w:val="28"/>
    </w:rPr>
  </w:style>
  <w:style w:type="paragraph" w:styleId="30">
    <w:name w:val="heading 3"/>
    <w:basedOn w:val="a"/>
    <w:next w:val="a"/>
    <w:link w:val="32"/>
    <w:qFormat/>
    <w:rsid w:val="00576390"/>
    <w:pPr>
      <w:keepNext/>
      <w:jc w:val="center"/>
      <w:outlineLvl w:val="2"/>
    </w:pPr>
    <w:rPr>
      <w:sz w:val="28"/>
      <w:szCs w:val="20"/>
      <w:lang w:val="en-US"/>
    </w:rPr>
  </w:style>
  <w:style w:type="paragraph" w:styleId="40">
    <w:name w:val="heading 4"/>
    <w:basedOn w:val="a"/>
    <w:next w:val="a"/>
    <w:link w:val="42"/>
    <w:qFormat/>
    <w:rsid w:val="00576390"/>
    <w:pPr>
      <w:keepNext/>
      <w:spacing w:line="360" w:lineRule="exact"/>
      <w:jc w:val="center"/>
      <w:outlineLvl w:val="3"/>
    </w:pPr>
    <w:rPr>
      <w:b/>
      <w:bCs/>
      <w:sz w:val="32"/>
    </w:rPr>
  </w:style>
  <w:style w:type="paragraph" w:styleId="5">
    <w:name w:val="heading 5"/>
    <w:basedOn w:val="a"/>
    <w:next w:val="a"/>
    <w:link w:val="50"/>
    <w:qFormat/>
    <w:rsid w:val="00576390"/>
    <w:pPr>
      <w:keepNext/>
      <w:outlineLvl w:val="4"/>
    </w:pPr>
    <w:rPr>
      <w:b/>
      <w:szCs w:val="20"/>
    </w:rPr>
  </w:style>
  <w:style w:type="paragraph" w:styleId="6">
    <w:name w:val="heading 6"/>
    <w:basedOn w:val="a"/>
    <w:next w:val="a"/>
    <w:link w:val="60"/>
    <w:qFormat/>
    <w:rsid w:val="00576390"/>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qFormat/>
    <w:rsid w:val="00576390"/>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qFormat/>
    <w:rsid w:val="00576390"/>
    <w:pPr>
      <w:spacing w:after="120" w:line="360" w:lineRule="auto"/>
      <w:jc w:val="center"/>
      <w:outlineLvl w:val="7"/>
    </w:pPr>
    <w:rPr>
      <w:rFonts w:ascii="Cambria" w:hAnsi="Cambria"/>
      <w:caps/>
      <w:spacing w:val="10"/>
      <w:sz w:val="20"/>
      <w:szCs w:val="20"/>
    </w:rPr>
  </w:style>
  <w:style w:type="paragraph" w:styleId="9">
    <w:name w:val="heading 9"/>
    <w:basedOn w:val="a"/>
    <w:next w:val="a"/>
    <w:link w:val="90"/>
    <w:qFormat/>
    <w:rsid w:val="00576390"/>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158B2"/>
    <w:pPr>
      <w:ind w:firstLine="510"/>
    </w:pPr>
    <w:rPr>
      <w:sz w:val="22"/>
      <w:szCs w:val="20"/>
    </w:rPr>
  </w:style>
  <w:style w:type="paragraph" w:styleId="a5">
    <w:name w:val="Balloon Text"/>
    <w:basedOn w:val="a"/>
    <w:link w:val="a6"/>
    <w:rsid w:val="00B158B2"/>
    <w:rPr>
      <w:rFonts w:ascii="Tahoma" w:hAnsi="Tahoma"/>
      <w:sz w:val="16"/>
      <w:szCs w:val="16"/>
    </w:rPr>
  </w:style>
  <w:style w:type="paragraph" w:customStyle="1" w:styleId="12">
    <w:name w:val="Знак1"/>
    <w:basedOn w:val="a"/>
    <w:rsid w:val="00362D34"/>
    <w:pPr>
      <w:spacing w:before="100" w:beforeAutospacing="1" w:after="100" w:afterAutospacing="1"/>
    </w:pPr>
    <w:rPr>
      <w:rFonts w:ascii="Tahoma" w:hAnsi="Tahoma"/>
      <w:sz w:val="20"/>
      <w:szCs w:val="20"/>
      <w:lang w:val="en-US" w:eastAsia="en-US"/>
    </w:rPr>
  </w:style>
  <w:style w:type="table" w:styleId="a7">
    <w:name w:val="Table Grid"/>
    <w:basedOn w:val="a1"/>
    <w:rsid w:val="00362D3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F645EF"/>
    <w:rPr>
      <w:color w:val="0000FF"/>
      <w:u w:val="single"/>
    </w:rPr>
  </w:style>
  <w:style w:type="paragraph" w:customStyle="1" w:styleId="a9">
    <w:name w:val="Стиль"/>
    <w:rsid w:val="007C6290"/>
    <w:pPr>
      <w:widowControl w:val="0"/>
      <w:suppressAutoHyphens/>
      <w:autoSpaceDE w:val="0"/>
    </w:pPr>
    <w:rPr>
      <w:rFonts w:eastAsia="Arial"/>
      <w:sz w:val="24"/>
      <w:szCs w:val="24"/>
      <w:lang w:eastAsia="ar-SA"/>
    </w:rPr>
  </w:style>
  <w:style w:type="paragraph" w:customStyle="1" w:styleId="aa">
    <w:name w:val="Знак Знак Знак Знак"/>
    <w:basedOn w:val="a"/>
    <w:rsid w:val="002677DA"/>
    <w:pPr>
      <w:spacing w:before="100" w:beforeAutospacing="1" w:after="100" w:afterAutospacing="1"/>
    </w:pPr>
    <w:rPr>
      <w:rFonts w:ascii="Tahoma" w:hAnsi="Tahoma" w:cs="Tahoma"/>
      <w:sz w:val="20"/>
      <w:szCs w:val="20"/>
      <w:lang w:val="en-US" w:eastAsia="en-US"/>
    </w:rPr>
  </w:style>
  <w:style w:type="character" w:customStyle="1" w:styleId="a4">
    <w:name w:val="Основной текст с отступом Знак"/>
    <w:link w:val="a3"/>
    <w:rsid w:val="00C04697"/>
    <w:rPr>
      <w:sz w:val="22"/>
    </w:rPr>
  </w:style>
  <w:style w:type="paragraph" w:customStyle="1" w:styleId="ConsPlusNormal">
    <w:name w:val="ConsPlusNormal"/>
    <w:link w:val="ConsPlusNormal0"/>
    <w:rsid w:val="00EB68F1"/>
    <w:pPr>
      <w:widowControl w:val="0"/>
      <w:autoSpaceDE w:val="0"/>
      <w:autoSpaceDN w:val="0"/>
      <w:adjustRightInd w:val="0"/>
      <w:ind w:firstLine="720"/>
    </w:pPr>
    <w:rPr>
      <w:rFonts w:ascii="Arial" w:hAnsi="Arial" w:cs="Arial"/>
    </w:rPr>
  </w:style>
  <w:style w:type="paragraph" w:customStyle="1" w:styleId="ConsPlusTitle">
    <w:name w:val="ConsPlusTitle"/>
    <w:link w:val="ConsPlusTitle0"/>
    <w:rsid w:val="00EB68F1"/>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72480B"/>
    <w:rPr>
      <w:rFonts w:ascii="Arial" w:hAnsi="Arial" w:cs="Arial"/>
      <w:lang w:val="ru-RU" w:eastAsia="ru-RU" w:bidi="ar-SA"/>
    </w:rPr>
  </w:style>
  <w:style w:type="character" w:customStyle="1" w:styleId="ConsPlusTitle0">
    <w:name w:val="ConsPlusTitle Знак"/>
    <w:link w:val="ConsPlusTitle"/>
    <w:uiPriority w:val="99"/>
    <w:locked/>
    <w:rsid w:val="0072480B"/>
    <w:rPr>
      <w:rFonts w:ascii="Arial" w:hAnsi="Arial" w:cs="Arial"/>
      <w:b/>
      <w:bCs/>
      <w:lang w:val="ru-RU" w:eastAsia="ru-RU" w:bidi="ar-SA"/>
    </w:rPr>
  </w:style>
  <w:style w:type="paragraph" w:customStyle="1" w:styleId="Style4">
    <w:name w:val="Style4"/>
    <w:basedOn w:val="a"/>
    <w:rsid w:val="004A456C"/>
    <w:pPr>
      <w:widowControl w:val="0"/>
      <w:autoSpaceDE w:val="0"/>
      <w:autoSpaceDN w:val="0"/>
      <w:adjustRightInd w:val="0"/>
      <w:spacing w:line="322" w:lineRule="exact"/>
      <w:ind w:firstLine="710"/>
    </w:pPr>
  </w:style>
  <w:style w:type="paragraph" w:customStyle="1" w:styleId="Style5">
    <w:name w:val="Style5"/>
    <w:basedOn w:val="a"/>
    <w:uiPriority w:val="99"/>
    <w:rsid w:val="004A456C"/>
    <w:pPr>
      <w:widowControl w:val="0"/>
      <w:autoSpaceDE w:val="0"/>
      <w:autoSpaceDN w:val="0"/>
      <w:adjustRightInd w:val="0"/>
      <w:spacing w:line="305" w:lineRule="exact"/>
      <w:ind w:firstLine="586"/>
    </w:pPr>
  </w:style>
  <w:style w:type="character" w:customStyle="1" w:styleId="FontStyle12">
    <w:name w:val="Font Style12"/>
    <w:rsid w:val="004A456C"/>
    <w:rPr>
      <w:rFonts w:ascii="Times New Roman" w:hAnsi="Times New Roman" w:cs="Times New Roman" w:hint="default"/>
      <w:sz w:val="26"/>
      <w:szCs w:val="26"/>
    </w:rPr>
  </w:style>
  <w:style w:type="paragraph" w:customStyle="1" w:styleId="Style2">
    <w:name w:val="Style2"/>
    <w:basedOn w:val="a"/>
    <w:rsid w:val="00D94361"/>
    <w:pPr>
      <w:widowControl w:val="0"/>
      <w:autoSpaceDE w:val="0"/>
      <w:autoSpaceDN w:val="0"/>
      <w:adjustRightInd w:val="0"/>
      <w:spacing w:line="299" w:lineRule="exact"/>
      <w:jc w:val="center"/>
    </w:pPr>
  </w:style>
  <w:style w:type="paragraph" w:customStyle="1" w:styleId="Style6">
    <w:name w:val="Style6"/>
    <w:basedOn w:val="a"/>
    <w:uiPriority w:val="99"/>
    <w:rsid w:val="00D94361"/>
    <w:pPr>
      <w:widowControl w:val="0"/>
      <w:autoSpaceDE w:val="0"/>
      <w:autoSpaceDN w:val="0"/>
      <w:adjustRightInd w:val="0"/>
    </w:pPr>
  </w:style>
  <w:style w:type="paragraph" w:customStyle="1" w:styleId="Style7">
    <w:name w:val="Style7"/>
    <w:basedOn w:val="a"/>
    <w:uiPriority w:val="99"/>
    <w:rsid w:val="00D94361"/>
    <w:pPr>
      <w:widowControl w:val="0"/>
      <w:autoSpaceDE w:val="0"/>
      <w:autoSpaceDN w:val="0"/>
      <w:adjustRightInd w:val="0"/>
      <w:spacing w:line="300" w:lineRule="exact"/>
      <w:ind w:firstLine="576"/>
    </w:pPr>
  </w:style>
  <w:style w:type="paragraph" w:customStyle="1" w:styleId="Style8">
    <w:name w:val="Style8"/>
    <w:basedOn w:val="a"/>
    <w:uiPriority w:val="99"/>
    <w:rsid w:val="00D94361"/>
    <w:pPr>
      <w:widowControl w:val="0"/>
      <w:autoSpaceDE w:val="0"/>
      <w:autoSpaceDN w:val="0"/>
      <w:adjustRightInd w:val="0"/>
      <w:spacing w:line="298" w:lineRule="exact"/>
      <w:ind w:firstLine="1627"/>
    </w:pPr>
  </w:style>
  <w:style w:type="character" w:customStyle="1" w:styleId="FontStyle13">
    <w:name w:val="Font Style13"/>
    <w:uiPriority w:val="99"/>
    <w:rsid w:val="00D94361"/>
    <w:rPr>
      <w:rFonts w:ascii="Times New Roman" w:hAnsi="Times New Roman" w:cs="Times New Roman"/>
      <w:b/>
      <w:bCs/>
      <w:sz w:val="22"/>
      <w:szCs w:val="22"/>
    </w:rPr>
  </w:style>
  <w:style w:type="character" w:customStyle="1" w:styleId="FontStyle15">
    <w:name w:val="Font Style15"/>
    <w:uiPriority w:val="99"/>
    <w:rsid w:val="00D94361"/>
    <w:rPr>
      <w:rFonts w:ascii="Times New Roman" w:hAnsi="Times New Roman" w:cs="Times New Roman"/>
      <w:sz w:val="24"/>
      <w:szCs w:val="24"/>
    </w:rPr>
  </w:style>
  <w:style w:type="paragraph" w:styleId="ab">
    <w:name w:val="header"/>
    <w:basedOn w:val="a"/>
    <w:link w:val="ac"/>
    <w:rsid w:val="00D94361"/>
    <w:pPr>
      <w:tabs>
        <w:tab w:val="center" w:pos="4677"/>
        <w:tab w:val="right" w:pos="9355"/>
      </w:tabs>
    </w:pPr>
  </w:style>
  <w:style w:type="character" w:customStyle="1" w:styleId="ac">
    <w:name w:val="Верхний колонтитул Знак"/>
    <w:link w:val="ab"/>
    <w:rsid w:val="00D94361"/>
    <w:rPr>
      <w:sz w:val="24"/>
      <w:szCs w:val="24"/>
    </w:rPr>
  </w:style>
  <w:style w:type="paragraph" w:styleId="ad">
    <w:name w:val="footer"/>
    <w:basedOn w:val="a"/>
    <w:link w:val="ae"/>
    <w:rsid w:val="00D94361"/>
    <w:pPr>
      <w:tabs>
        <w:tab w:val="center" w:pos="4677"/>
        <w:tab w:val="right" w:pos="9355"/>
      </w:tabs>
    </w:pPr>
  </w:style>
  <w:style w:type="character" w:customStyle="1" w:styleId="ae">
    <w:name w:val="Нижний колонтитул Знак"/>
    <w:link w:val="ad"/>
    <w:rsid w:val="00D94361"/>
    <w:rPr>
      <w:sz w:val="24"/>
      <w:szCs w:val="24"/>
    </w:rPr>
  </w:style>
  <w:style w:type="character" w:customStyle="1" w:styleId="af">
    <w:name w:val="Цветовое выделение"/>
    <w:rsid w:val="0004250A"/>
    <w:rPr>
      <w:b/>
      <w:color w:val="26282F"/>
      <w:sz w:val="26"/>
    </w:rPr>
  </w:style>
  <w:style w:type="paragraph" w:customStyle="1" w:styleId="310">
    <w:name w:val="Основной текст 31"/>
    <w:basedOn w:val="a"/>
    <w:rsid w:val="00364CF2"/>
    <w:pPr>
      <w:widowControl w:val="0"/>
      <w:snapToGrid w:val="0"/>
      <w:spacing w:after="120"/>
      <w:jc w:val="center"/>
    </w:pPr>
    <w:rPr>
      <w:color w:val="000000"/>
      <w:kern w:val="2"/>
      <w:sz w:val="16"/>
      <w:szCs w:val="16"/>
    </w:rPr>
  </w:style>
  <w:style w:type="paragraph" w:customStyle="1" w:styleId="ConsPlusCell">
    <w:name w:val="ConsPlusCell"/>
    <w:rsid w:val="00916726"/>
    <w:pPr>
      <w:widowControl w:val="0"/>
      <w:autoSpaceDE w:val="0"/>
      <w:autoSpaceDN w:val="0"/>
      <w:adjustRightInd w:val="0"/>
    </w:pPr>
    <w:rPr>
      <w:sz w:val="28"/>
      <w:szCs w:val="28"/>
    </w:rPr>
  </w:style>
  <w:style w:type="character" w:customStyle="1" w:styleId="11">
    <w:name w:val="Заголовок 1 Знак"/>
    <w:link w:val="10"/>
    <w:uiPriority w:val="9"/>
    <w:rsid w:val="00576390"/>
    <w:rPr>
      <w:b/>
      <w:kern w:val="28"/>
      <w:sz w:val="36"/>
    </w:rPr>
  </w:style>
  <w:style w:type="character" w:customStyle="1" w:styleId="24">
    <w:name w:val="Заголовок 2 Знак"/>
    <w:link w:val="23"/>
    <w:rsid w:val="00576390"/>
    <w:rPr>
      <w:b/>
      <w:bCs/>
      <w:iCs/>
      <w:sz w:val="24"/>
      <w:szCs w:val="28"/>
    </w:rPr>
  </w:style>
  <w:style w:type="character" w:customStyle="1" w:styleId="32">
    <w:name w:val="Заголовок 3 Знак"/>
    <w:link w:val="30"/>
    <w:rsid w:val="00576390"/>
    <w:rPr>
      <w:sz w:val="28"/>
      <w:lang w:val="en-US"/>
    </w:rPr>
  </w:style>
  <w:style w:type="character" w:customStyle="1" w:styleId="42">
    <w:name w:val="Заголовок 4 Знак"/>
    <w:link w:val="40"/>
    <w:rsid w:val="00576390"/>
    <w:rPr>
      <w:b/>
      <w:bCs/>
      <w:sz w:val="32"/>
      <w:szCs w:val="24"/>
    </w:rPr>
  </w:style>
  <w:style w:type="character" w:customStyle="1" w:styleId="50">
    <w:name w:val="Заголовок 5 Знак"/>
    <w:link w:val="5"/>
    <w:rsid w:val="00576390"/>
    <w:rPr>
      <w:b/>
      <w:sz w:val="24"/>
    </w:rPr>
  </w:style>
  <w:style w:type="character" w:customStyle="1" w:styleId="60">
    <w:name w:val="Заголовок 6 Знак"/>
    <w:link w:val="6"/>
    <w:rsid w:val="00576390"/>
    <w:rPr>
      <w:rFonts w:ascii="Cambria" w:hAnsi="Cambria"/>
      <w:caps/>
      <w:color w:val="943634"/>
      <w:spacing w:val="10"/>
    </w:rPr>
  </w:style>
  <w:style w:type="character" w:customStyle="1" w:styleId="70">
    <w:name w:val="Заголовок 7 Знак"/>
    <w:link w:val="7"/>
    <w:rsid w:val="00576390"/>
    <w:rPr>
      <w:rFonts w:ascii="Cambria" w:hAnsi="Cambria"/>
      <w:i/>
      <w:iCs/>
      <w:caps/>
      <w:color w:val="943634"/>
      <w:spacing w:val="10"/>
    </w:rPr>
  </w:style>
  <w:style w:type="character" w:customStyle="1" w:styleId="80">
    <w:name w:val="Заголовок 8 Знак"/>
    <w:link w:val="8"/>
    <w:rsid w:val="00576390"/>
    <w:rPr>
      <w:rFonts w:ascii="Cambria" w:hAnsi="Cambria"/>
      <w:caps/>
      <w:spacing w:val="10"/>
    </w:rPr>
  </w:style>
  <w:style w:type="character" w:customStyle="1" w:styleId="90">
    <w:name w:val="Заголовок 9 Знак"/>
    <w:link w:val="9"/>
    <w:rsid w:val="00576390"/>
    <w:rPr>
      <w:rFonts w:ascii="Cambria" w:hAnsi="Cambria"/>
      <w:i/>
      <w:iCs/>
      <w:caps/>
      <w:spacing w:val="10"/>
    </w:rPr>
  </w:style>
  <w:style w:type="paragraph" w:styleId="af0">
    <w:name w:val="Normal (Web)"/>
    <w:basedOn w:val="a"/>
    <w:rsid w:val="00576390"/>
    <w:pPr>
      <w:spacing w:before="100" w:beforeAutospacing="1" w:after="100" w:afterAutospacing="1"/>
    </w:pPr>
  </w:style>
  <w:style w:type="paragraph" w:customStyle="1" w:styleId="13">
    <w:name w:val="1"/>
    <w:basedOn w:val="a"/>
    <w:rsid w:val="00576390"/>
    <w:pPr>
      <w:spacing w:after="160" w:line="240" w:lineRule="exact"/>
    </w:pPr>
    <w:rPr>
      <w:rFonts w:eastAsia="Calibri"/>
      <w:sz w:val="20"/>
      <w:szCs w:val="20"/>
      <w:lang w:eastAsia="zh-CN"/>
    </w:rPr>
  </w:style>
  <w:style w:type="paragraph" w:styleId="22">
    <w:name w:val="Body Text 2"/>
    <w:basedOn w:val="a"/>
    <w:link w:val="25"/>
    <w:uiPriority w:val="99"/>
    <w:rsid w:val="00576390"/>
    <w:pPr>
      <w:numPr>
        <w:ilvl w:val="1"/>
        <w:numId w:val="3"/>
      </w:numPr>
      <w:spacing w:after="60"/>
    </w:pPr>
    <w:rPr>
      <w:szCs w:val="20"/>
    </w:rPr>
  </w:style>
  <w:style w:type="character" w:customStyle="1" w:styleId="25">
    <w:name w:val="Основной текст 2 Знак"/>
    <w:link w:val="22"/>
    <w:uiPriority w:val="99"/>
    <w:rsid w:val="00576390"/>
    <w:rPr>
      <w:sz w:val="24"/>
    </w:rPr>
  </w:style>
  <w:style w:type="paragraph" w:styleId="21">
    <w:name w:val="List Bullet 2"/>
    <w:basedOn w:val="a"/>
    <w:autoRedefine/>
    <w:rsid w:val="00576390"/>
    <w:pPr>
      <w:numPr>
        <w:ilvl w:val="1"/>
        <w:numId w:val="1"/>
      </w:numPr>
      <w:tabs>
        <w:tab w:val="clear" w:pos="567"/>
        <w:tab w:val="num" w:pos="643"/>
      </w:tabs>
      <w:spacing w:after="60"/>
      <w:ind w:left="643" w:hanging="360"/>
    </w:pPr>
    <w:rPr>
      <w:szCs w:val="20"/>
    </w:rPr>
  </w:style>
  <w:style w:type="paragraph" w:customStyle="1" w:styleId="3">
    <w:name w:val="Стиль3"/>
    <w:basedOn w:val="26"/>
    <w:link w:val="33"/>
    <w:qFormat/>
    <w:rsid w:val="00576390"/>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rsid w:val="00576390"/>
    <w:pPr>
      <w:spacing w:after="120" w:line="480" w:lineRule="auto"/>
      <w:ind w:left="283"/>
    </w:pPr>
    <w:rPr>
      <w:szCs w:val="20"/>
    </w:rPr>
  </w:style>
  <w:style w:type="character" w:customStyle="1" w:styleId="27">
    <w:name w:val="Основной текст с отступом 2 Знак"/>
    <w:link w:val="26"/>
    <w:rsid w:val="00576390"/>
    <w:rPr>
      <w:sz w:val="24"/>
    </w:rPr>
  </w:style>
  <w:style w:type="paragraph" w:customStyle="1" w:styleId="af1">
    <w:name w:val="Íîðìàëüíûé"/>
    <w:rsid w:val="00576390"/>
    <w:rPr>
      <w:rFonts w:ascii="Courier" w:hAnsi="Courier"/>
      <w:sz w:val="24"/>
      <w:lang w:val="en-GB"/>
    </w:rPr>
  </w:style>
  <w:style w:type="character" w:customStyle="1" w:styleId="af2">
    <w:name w:val="Основной шрифт"/>
    <w:semiHidden/>
    <w:rsid w:val="00576390"/>
  </w:style>
  <w:style w:type="paragraph" w:styleId="af3">
    <w:name w:val="Plain Text"/>
    <w:basedOn w:val="a"/>
    <w:link w:val="af4"/>
    <w:rsid w:val="00576390"/>
    <w:rPr>
      <w:rFonts w:ascii="Courier New" w:hAnsi="Courier New"/>
      <w:sz w:val="20"/>
      <w:szCs w:val="20"/>
    </w:rPr>
  </w:style>
  <w:style w:type="character" w:customStyle="1" w:styleId="af4">
    <w:name w:val="Текст Знак"/>
    <w:link w:val="af3"/>
    <w:rsid w:val="00576390"/>
    <w:rPr>
      <w:rFonts w:ascii="Courier New" w:hAnsi="Courier New" w:cs="Courier New"/>
    </w:rPr>
  </w:style>
  <w:style w:type="paragraph" w:styleId="af5">
    <w:name w:val="List Bullet"/>
    <w:basedOn w:val="a"/>
    <w:autoRedefine/>
    <w:uiPriority w:val="99"/>
    <w:rsid w:val="00576390"/>
    <w:pPr>
      <w:widowControl w:val="0"/>
      <w:spacing w:after="60"/>
    </w:pPr>
  </w:style>
  <w:style w:type="paragraph" w:styleId="34">
    <w:name w:val="Body Text 3"/>
    <w:basedOn w:val="a"/>
    <w:link w:val="35"/>
    <w:uiPriority w:val="99"/>
    <w:rsid w:val="0057639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5">
    <w:name w:val="Основной текст 3 Знак"/>
    <w:link w:val="34"/>
    <w:rsid w:val="00576390"/>
    <w:rPr>
      <w:b/>
      <w:i/>
      <w:sz w:val="22"/>
      <w:szCs w:val="24"/>
    </w:rPr>
  </w:style>
  <w:style w:type="paragraph" w:styleId="af6">
    <w:name w:val="Body Text"/>
    <w:aliases w:val="Знак1 Знак, Знак1 Знак"/>
    <w:basedOn w:val="a"/>
    <w:link w:val="af7"/>
    <w:rsid w:val="00576390"/>
    <w:pPr>
      <w:spacing w:after="120"/>
    </w:pPr>
    <w:rPr>
      <w:szCs w:val="20"/>
    </w:rPr>
  </w:style>
  <w:style w:type="character" w:customStyle="1" w:styleId="af7">
    <w:name w:val="Основной текст Знак"/>
    <w:aliases w:val="Знак1 Знак Знак, Знак1 Знак Знак"/>
    <w:link w:val="af6"/>
    <w:rsid w:val="00576390"/>
    <w:rPr>
      <w:sz w:val="24"/>
    </w:rPr>
  </w:style>
  <w:style w:type="paragraph" w:customStyle="1" w:styleId="20">
    <w:name w:val="Стиль2"/>
    <w:basedOn w:val="2"/>
    <w:rsid w:val="00576390"/>
    <w:pPr>
      <w:keepNext/>
      <w:keepLines/>
      <w:widowControl w:val="0"/>
      <w:numPr>
        <w:ilvl w:val="1"/>
        <w:numId w:val="4"/>
      </w:numPr>
      <w:suppressLineNumbers/>
      <w:suppressAutoHyphens/>
      <w:spacing w:after="60"/>
    </w:pPr>
    <w:rPr>
      <w:b/>
      <w:szCs w:val="20"/>
    </w:rPr>
  </w:style>
  <w:style w:type="paragraph" w:styleId="2">
    <w:name w:val="List Number 2"/>
    <w:basedOn w:val="a"/>
    <w:rsid w:val="00576390"/>
    <w:pPr>
      <w:numPr>
        <w:numId w:val="2"/>
      </w:numPr>
    </w:pPr>
  </w:style>
  <w:style w:type="paragraph" w:customStyle="1" w:styleId="FR4">
    <w:name w:val="FR4"/>
    <w:rsid w:val="00576390"/>
    <w:pPr>
      <w:widowControl w:val="0"/>
      <w:spacing w:before="20"/>
      <w:ind w:left="7160"/>
    </w:pPr>
    <w:rPr>
      <w:rFonts w:ascii="Arial" w:hAnsi="Arial"/>
      <w:b/>
      <w:snapToGrid w:val="0"/>
      <w:sz w:val="22"/>
    </w:rPr>
  </w:style>
  <w:style w:type="paragraph" w:styleId="14">
    <w:name w:val="toc 1"/>
    <w:basedOn w:val="a"/>
    <w:next w:val="a"/>
    <w:autoRedefine/>
    <w:qFormat/>
    <w:rsid w:val="00576390"/>
    <w:pPr>
      <w:tabs>
        <w:tab w:val="right" w:leader="dot" w:pos="10195"/>
      </w:tabs>
      <w:spacing w:before="120"/>
    </w:pPr>
    <w:rPr>
      <w:bCs/>
      <w:iCs/>
      <w:noProof/>
      <w:sz w:val="28"/>
      <w:szCs w:val="28"/>
    </w:rPr>
  </w:style>
  <w:style w:type="character" w:styleId="af8">
    <w:name w:val="page number"/>
    <w:basedOn w:val="a0"/>
    <w:rsid w:val="00576390"/>
  </w:style>
  <w:style w:type="paragraph" w:customStyle="1" w:styleId="af9">
    <w:name w:val="Тендерные данные"/>
    <w:basedOn w:val="a"/>
    <w:rsid w:val="00576390"/>
    <w:pPr>
      <w:tabs>
        <w:tab w:val="left" w:pos="1985"/>
      </w:tabs>
      <w:spacing w:before="120" w:after="60"/>
    </w:pPr>
    <w:rPr>
      <w:b/>
      <w:szCs w:val="20"/>
    </w:rPr>
  </w:style>
  <w:style w:type="paragraph" w:customStyle="1" w:styleId="ConsNormal">
    <w:name w:val="ConsNormal"/>
    <w:link w:val="ConsNormal0"/>
    <w:rsid w:val="00576390"/>
    <w:pPr>
      <w:autoSpaceDE w:val="0"/>
      <w:autoSpaceDN w:val="0"/>
      <w:adjustRightInd w:val="0"/>
      <w:ind w:right="19772" w:firstLine="720"/>
    </w:pPr>
    <w:rPr>
      <w:rFonts w:ascii="Arial" w:hAnsi="Arial"/>
      <w:sz w:val="22"/>
      <w:szCs w:val="22"/>
    </w:rPr>
  </w:style>
  <w:style w:type="character" w:customStyle="1" w:styleId="ConsNormal0">
    <w:name w:val="ConsNormal Знак"/>
    <w:link w:val="ConsNormal"/>
    <w:rsid w:val="00576390"/>
    <w:rPr>
      <w:rFonts w:ascii="Arial" w:hAnsi="Arial"/>
      <w:sz w:val="22"/>
      <w:szCs w:val="22"/>
      <w:lang w:bidi="ar-SA"/>
    </w:rPr>
  </w:style>
  <w:style w:type="paragraph" w:customStyle="1" w:styleId="ConsPlusNonformat">
    <w:name w:val="ConsPlusNonformat"/>
    <w:rsid w:val="00576390"/>
    <w:pPr>
      <w:widowControl w:val="0"/>
      <w:autoSpaceDE w:val="0"/>
      <w:autoSpaceDN w:val="0"/>
      <w:adjustRightInd w:val="0"/>
    </w:pPr>
    <w:rPr>
      <w:rFonts w:ascii="Courier New" w:hAnsi="Courier New" w:cs="Courier New"/>
      <w:sz w:val="16"/>
      <w:szCs w:val="16"/>
    </w:rPr>
  </w:style>
  <w:style w:type="paragraph" w:customStyle="1" w:styleId="36">
    <w:name w:val="Знак Знак Знак Знак3"/>
    <w:basedOn w:val="a"/>
    <w:rsid w:val="00576390"/>
    <w:pPr>
      <w:spacing w:after="160" w:line="240" w:lineRule="exact"/>
    </w:pPr>
    <w:rPr>
      <w:rFonts w:eastAsia="Calibri"/>
      <w:sz w:val="20"/>
      <w:szCs w:val="20"/>
      <w:lang w:eastAsia="zh-CN"/>
    </w:rPr>
  </w:style>
  <w:style w:type="paragraph" w:customStyle="1" w:styleId="afa">
    <w:name w:val="Содержимое таблицы"/>
    <w:basedOn w:val="a"/>
    <w:rsid w:val="00576390"/>
    <w:pPr>
      <w:widowControl w:val="0"/>
      <w:suppressLineNumbers/>
      <w:suppressAutoHyphens/>
    </w:pPr>
    <w:rPr>
      <w:rFonts w:eastAsia="Lucida Sans Unicode"/>
      <w:kern w:val="1"/>
    </w:rPr>
  </w:style>
  <w:style w:type="character" w:customStyle="1" w:styleId="a6">
    <w:name w:val="Текст выноски Знак"/>
    <w:link w:val="a5"/>
    <w:rsid w:val="00576390"/>
    <w:rPr>
      <w:rFonts w:ascii="Tahoma" w:hAnsi="Tahoma" w:cs="Tahoma"/>
      <w:sz w:val="16"/>
      <w:szCs w:val="16"/>
    </w:rPr>
  </w:style>
  <w:style w:type="paragraph" w:customStyle="1" w:styleId="15">
    <w:name w:val="Обычный (веб)1"/>
    <w:basedOn w:val="a"/>
    <w:rsid w:val="00576390"/>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576390"/>
    <w:pPr>
      <w:widowControl w:val="0"/>
      <w:autoSpaceDE w:val="0"/>
      <w:autoSpaceDN w:val="0"/>
    </w:pPr>
    <w:rPr>
      <w:rFonts w:ascii="Courier New" w:hAnsi="Courier New"/>
      <w:sz w:val="24"/>
      <w:szCs w:val="24"/>
    </w:rPr>
  </w:style>
  <w:style w:type="character" w:customStyle="1" w:styleId="ConsPlusNonformat1">
    <w:name w:val="ConsPlusNonformat Знак Знак"/>
    <w:link w:val="ConsPlusNonformat0"/>
    <w:rsid w:val="00576390"/>
    <w:rPr>
      <w:rFonts w:ascii="Courier New" w:hAnsi="Courier New"/>
      <w:sz w:val="24"/>
      <w:szCs w:val="24"/>
      <w:lang w:bidi="ar-SA"/>
    </w:rPr>
  </w:style>
  <w:style w:type="paragraph" w:styleId="HTML">
    <w:name w:val="HTML Preformatted"/>
    <w:basedOn w:val="a"/>
    <w:link w:val="HTML0"/>
    <w:rsid w:val="0057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76390"/>
    <w:rPr>
      <w:rFonts w:ascii="Courier New" w:hAnsi="Courier New" w:cs="Courier New"/>
    </w:rPr>
  </w:style>
  <w:style w:type="paragraph" w:customStyle="1" w:styleId="Standard">
    <w:name w:val="Standard"/>
    <w:rsid w:val="00576390"/>
    <w:pPr>
      <w:widowControl w:val="0"/>
      <w:suppressAutoHyphens/>
      <w:autoSpaceDN w:val="0"/>
      <w:textAlignment w:val="baseline"/>
    </w:pPr>
    <w:rPr>
      <w:rFonts w:eastAsia="Andale Sans UI" w:cs="Tahoma"/>
      <w:kern w:val="3"/>
      <w:sz w:val="24"/>
      <w:szCs w:val="24"/>
      <w:lang w:val="de-DE" w:eastAsia="ja-JP" w:bidi="fa-IR"/>
    </w:rPr>
  </w:style>
  <w:style w:type="paragraph" w:styleId="afb">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c"/>
    <w:qFormat/>
    <w:rsid w:val="00576390"/>
    <w:pPr>
      <w:keepNext/>
      <w:spacing w:before="240" w:after="120"/>
    </w:pPr>
    <w:rPr>
      <w:rFonts w:ascii="Arial" w:eastAsia="MS PGothic" w:hAnsi="Arial"/>
      <w:sz w:val="28"/>
      <w:szCs w:val="28"/>
    </w:rPr>
  </w:style>
  <w:style w:type="paragraph" w:customStyle="1" w:styleId="Textbody">
    <w:name w:val="Text body"/>
    <w:basedOn w:val="Standard"/>
    <w:rsid w:val="00576390"/>
    <w:pPr>
      <w:spacing w:after="120"/>
    </w:pPr>
  </w:style>
  <w:style w:type="paragraph" w:styleId="afd">
    <w:name w:val="Title"/>
    <w:basedOn w:val="Standard"/>
    <w:next w:val="Textbody"/>
    <w:link w:val="afe"/>
    <w:qFormat/>
    <w:rsid w:val="00576390"/>
    <w:pPr>
      <w:keepNext/>
      <w:spacing w:before="240" w:after="120"/>
    </w:pPr>
    <w:rPr>
      <w:rFonts w:ascii="Arial" w:eastAsia="MS PGothic" w:hAnsi="Arial"/>
      <w:sz w:val="28"/>
      <w:szCs w:val="28"/>
    </w:rPr>
  </w:style>
  <w:style w:type="character" w:customStyle="1" w:styleId="afe">
    <w:name w:val="Название Знак"/>
    <w:link w:val="afd"/>
    <w:rsid w:val="00576390"/>
    <w:rPr>
      <w:rFonts w:ascii="Arial" w:eastAsia="MS PGothic" w:hAnsi="Arial" w:cs="Tahoma"/>
      <w:kern w:val="3"/>
      <w:sz w:val="28"/>
      <w:szCs w:val="28"/>
      <w:lang w:val="de-DE" w:eastAsia="ja-JP" w:bidi="fa-IR"/>
    </w:rPr>
  </w:style>
  <w:style w:type="paragraph" w:styleId="aff">
    <w:name w:val="Subtitle"/>
    <w:basedOn w:val="afb"/>
    <w:next w:val="Textbody"/>
    <w:link w:val="aff0"/>
    <w:qFormat/>
    <w:rsid w:val="00576390"/>
    <w:pPr>
      <w:jc w:val="center"/>
    </w:pPr>
  </w:style>
  <w:style w:type="character" w:customStyle="1" w:styleId="aff0">
    <w:name w:val="Подзаголовок Знак"/>
    <w:link w:val="aff"/>
    <w:rsid w:val="00576390"/>
    <w:rPr>
      <w:rFonts w:ascii="Arial" w:eastAsia="MS PGothic" w:hAnsi="Arial" w:cs="Tahoma"/>
      <w:kern w:val="3"/>
      <w:sz w:val="28"/>
      <w:szCs w:val="28"/>
      <w:lang w:val="de-DE" w:eastAsia="ja-JP" w:bidi="fa-IR"/>
    </w:rPr>
  </w:style>
  <w:style w:type="paragraph" w:styleId="aff1">
    <w:name w:val="List"/>
    <w:basedOn w:val="Textbody"/>
    <w:rsid w:val="00576390"/>
  </w:style>
  <w:style w:type="paragraph" w:customStyle="1" w:styleId="Index">
    <w:name w:val="Index"/>
    <w:basedOn w:val="Standard"/>
    <w:rsid w:val="00576390"/>
    <w:pPr>
      <w:suppressLineNumbers/>
    </w:pPr>
  </w:style>
  <w:style w:type="paragraph" w:customStyle="1" w:styleId="TableContents">
    <w:name w:val="Table Contents"/>
    <w:basedOn w:val="Standard"/>
    <w:rsid w:val="00576390"/>
    <w:pPr>
      <w:suppressLineNumbers/>
    </w:pPr>
  </w:style>
  <w:style w:type="paragraph" w:customStyle="1" w:styleId="TableHeading">
    <w:name w:val="Table Heading"/>
    <w:basedOn w:val="TableContents"/>
    <w:rsid w:val="00576390"/>
    <w:pPr>
      <w:jc w:val="center"/>
    </w:pPr>
    <w:rPr>
      <w:b/>
      <w:bCs/>
    </w:rPr>
  </w:style>
  <w:style w:type="paragraph" w:customStyle="1" w:styleId="ConsPlusDocList">
    <w:name w:val="ConsPlusDocList"/>
    <w:next w:val="Standard"/>
    <w:rsid w:val="00576390"/>
    <w:pPr>
      <w:widowControl w:val="0"/>
      <w:suppressAutoHyphens/>
      <w:autoSpaceDE w:val="0"/>
      <w:autoSpaceDN w:val="0"/>
      <w:textAlignment w:val="baseline"/>
    </w:pPr>
    <w:rPr>
      <w:rFonts w:ascii="Arial" w:eastAsia="Arial" w:hAnsi="Arial" w:cs="Arial"/>
      <w:kern w:val="3"/>
      <w:lang w:val="de-DE" w:eastAsia="ja-JP" w:bidi="fa-IR"/>
    </w:rPr>
  </w:style>
  <w:style w:type="character" w:customStyle="1" w:styleId="RTFNum210">
    <w:name w:val="RTF_Num 2 1"/>
    <w:rsid w:val="00576390"/>
    <w:rPr>
      <w:rFonts w:ascii="Symbol" w:hAnsi="Symbol"/>
    </w:rPr>
  </w:style>
  <w:style w:type="character" w:customStyle="1" w:styleId="NumberingSymbols">
    <w:name w:val="Numbering Symbols"/>
    <w:rsid w:val="00576390"/>
  </w:style>
  <w:style w:type="paragraph" w:styleId="aff2">
    <w:name w:val="List Paragraph"/>
    <w:aliases w:val="Варианты ответов"/>
    <w:basedOn w:val="a"/>
    <w:link w:val="aff3"/>
    <w:uiPriority w:val="99"/>
    <w:qFormat/>
    <w:rsid w:val="00576390"/>
    <w:pPr>
      <w:autoSpaceDN w:val="0"/>
      <w:ind w:left="720"/>
    </w:pPr>
    <w:rPr>
      <w:rFonts w:eastAsia="Calibri"/>
    </w:rPr>
  </w:style>
  <w:style w:type="character" w:customStyle="1" w:styleId="16">
    <w:name w:val="Основной шрифт абзаца1"/>
    <w:rsid w:val="00576390"/>
  </w:style>
  <w:style w:type="numbering" w:customStyle="1" w:styleId="RTFNum2">
    <w:name w:val="RTF_Num 2"/>
    <w:basedOn w:val="a2"/>
    <w:rsid w:val="00576390"/>
    <w:pPr>
      <w:numPr>
        <w:numId w:val="5"/>
      </w:numPr>
    </w:pPr>
  </w:style>
  <w:style w:type="paragraph" w:customStyle="1" w:styleId="17">
    <w:name w:val="Абзац списка1"/>
    <w:basedOn w:val="a"/>
    <w:link w:val="ListParagraphChar1"/>
    <w:rsid w:val="00576390"/>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576390"/>
    <w:pPr>
      <w:spacing w:before="100" w:beforeAutospacing="1" w:after="100" w:afterAutospacing="1"/>
    </w:pPr>
  </w:style>
  <w:style w:type="character" w:customStyle="1" w:styleId="18">
    <w:name w:val="Нижний колонтитул Знак1"/>
    <w:locked/>
    <w:rsid w:val="00576390"/>
    <w:rPr>
      <w:rFonts w:ascii="Times New Roman" w:eastAsia="Times New Roman" w:hAnsi="Times New Roman" w:cs="Times New Roman"/>
      <w:sz w:val="24"/>
      <w:szCs w:val="24"/>
      <w:lang w:eastAsia="ru-RU"/>
    </w:rPr>
  </w:style>
  <w:style w:type="character" w:customStyle="1" w:styleId="aff4">
    <w:name w:val="Гипертекстовая ссылка"/>
    <w:rsid w:val="00576390"/>
    <w:rPr>
      <w:color w:val="106BBE"/>
    </w:rPr>
  </w:style>
  <w:style w:type="paragraph" w:customStyle="1" w:styleId="aff5">
    <w:name w:val="Комментарий"/>
    <w:basedOn w:val="a"/>
    <w:next w:val="a"/>
    <w:rsid w:val="00576390"/>
    <w:pPr>
      <w:autoSpaceDE w:val="0"/>
      <w:autoSpaceDN w:val="0"/>
      <w:adjustRightInd w:val="0"/>
      <w:spacing w:before="75"/>
      <w:ind w:left="170"/>
    </w:pPr>
    <w:rPr>
      <w:rFonts w:ascii="Arial" w:hAnsi="Arial"/>
      <w:color w:val="353842"/>
      <w:shd w:val="clear" w:color="auto" w:fill="F0F0F0"/>
    </w:rPr>
  </w:style>
  <w:style w:type="paragraph" w:customStyle="1" w:styleId="aff6">
    <w:name w:val="Информация об изменениях документа"/>
    <w:basedOn w:val="aff5"/>
    <w:next w:val="a"/>
    <w:rsid w:val="00576390"/>
    <w:rPr>
      <w:i/>
      <w:iCs/>
    </w:rPr>
  </w:style>
  <w:style w:type="character" w:customStyle="1" w:styleId="37">
    <w:name w:val="Знак Знак3"/>
    <w:locked/>
    <w:rsid w:val="00576390"/>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576390"/>
  </w:style>
  <w:style w:type="paragraph" w:customStyle="1" w:styleId="stwibulletlistCharCharCharChar">
    <w:name w:val="stwi bullet list Char Char Char Char"/>
    <w:basedOn w:val="a"/>
    <w:link w:val="stwibulletlistCharCharCharCharChar"/>
    <w:rsid w:val="00576390"/>
    <w:pPr>
      <w:widowControl w:val="0"/>
      <w:numPr>
        <w:numId w:val="6"/>
      </w:numPr>
      <w:adjustRightInd w:val="0"/>
      <w:spacing w:before="100" w:beforeAutospacing="1" w:after="100" w:afterAutospacing="1"/>
    </w:pPr>
    <w:rPr>
      <w:sz w:val="20"/>
      <w:szCs w:val="20"/>
    </w:rPr>
  </w:style>
  <w:style w:type="character" w:styleId="aff7">
    <w:name w:val="FollowedHyperlink"/>
    <w:rsid w:val="00576390"/>
    <w:rPr>
      <w:color w:val="800080"/>
      <w:u w:val="single"/>
    </w:rPr>
  </w:style>
  <w:style w:type="character" w:styleId="aff8">
    <w:name w:val="annotation reference"/>
    <w:rsid w:val="00576390"/>
    <w:rPr>
      <w:rFonts w:cs="Times New Roman"/>
      <w:sz w:val="16"/>
      <w:szCs w:val="16"/>
    </w:rPr>
  </w:style>
  <w:style w:type="paragraph" w:styleId="aff9">
    <w:name w:val="annotation text"/>
    <w:basedOn w:val="a"/>
    <w:link w:val="affa"/>
    <w:rsid w:val="00576390"/>
    <w:rPr>
      <w:sz w:val="20"/>
      <w:szCs w:val="20"/>
    </w:rPr>
  </w:style>
  <w:style w:type="character" w:customStyle="1" w:styleId="affa">
    <w:name w:val="Текст примечания Знак"/>
    <w:basedOn w:val="a0"/>
    <w:link w:val="aff9"/>
    <w:rsid w:val="00576390"/>
  </w:style>
  <w:style w:type="paragraph" w:customStyle="1" w:styleId="Default">
    <w:name w:val="Default"/>
    <w:rsid w:val="00576390"/>
    <w:pPr>
      <w:autoSpaceDE w:val="0"/>
      <w:autoSpaceDN w:val="0"/>
      <w:adjustRightInd w:val="0"/>
    </w:pPr>
    <w:rPr>
      <w:rFonts w:eastAsia="Calibri"/>
      <w:color w:val="000000"/>
      <w:sz w:val="24"/>
      <w:szCs w:val="24"/>
    </w:rPr>
  </w:style>
  <w:style w:type="paragraph" w:styleId="affb">
    <w:name w:val="annotation subject"/>
    <w:basedOn w:val="aff9"/>
    <w:next w:val="aff9"/>
    <w:link w:val="affc"/>
    <w:rsid w:val="00576390"/>
    <w:rPr>
      <w:b/>
      <w:bCs/>
    </w:rPr>
  </w:style>
  <w:style w:type="character" w:customStyle="1" w:styleId="affc">
    <w:name w:val="Тема примечания Знак"/>
    <w:link w:val="affb"/>
    <w:rsid w:val="00576390"/>
    <w:rPr>
      <w:b/>
      <w:bCs/>
    </w:rPr>
  </w:style>
  <w:style w:type="paragraph" w:customStyle="1" w:styleId="CharChar1CharChar1CharChar">
    <w:name w:val="Char Char Знак Знак1 Char Char1 Знак Знак Char Char"/>
    <w:basedOn w:val="a"/>
    <w:rsid w:val="00576390"/>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576390"/>
    <w:rPr>
      <w:lang w:val="ru-RU" w:eastAsia="ru-RU"/>
    </w:rPr>
  </w:style>
  <w:style w:type="paragraph" w:customStyle="1" w:styleId="affd">
    <w:name w:val="Знак"/>
    <w:basedOn w:val="a"/>
    <w:rsid w:val="00576390"/>
    <w:rPr>
      <w:rFonts w:ascii="Verdana" w:hAnsi="Verdana" w:cs="Verdana"/>
      <w:sz w:val="20"/>
      <w:szCs w:val="20"/>
      <w:lang w:val="en-US" w:eastAsia="en-US"/>
    </w:rPr>
  </w:style>
  <w:style w:type="character" w:customStyle="1" w:styleId="b-serp-urlitem">
    <w:name w:val="b-serp-url__item"/>
    <w:rsid w:val="00576390"/>
    <w:rPr>
      <w:rFonts w:cs="Times New Roman"/>
    </w:rPr>
  </w:style>
  <w:style w:type="character" w:customStyle="1" w:styleId="28">
    <w:name w:val="Основной текст (2)_"/>
    <w:link w:val="29"/>
    <w:locked/>
    <w:rsid w:val="00576390"/>
    <w:rPr>
      <w:b/>
      <w:spacing w:val="1"/>
      <w:sz w:val="26"/>
      <w:shd w:val="clear" w:color="auto" w:fill="FFFFFF"/>
    </w:rPr>
  </w:style>
  <w:style w:type="paragraph" w:customStyle="1" w:styleId="29">
    <w:name w:val="Основной текст (2)"/>
    <w:basedOn w:val="a"/>
    <w:link w:val="28"/>
    <w:rsid w:val="00576390"/>
    <w:pPr>
      <w:widowControl w:val="0"/>
      <w:shd w:val="clear" w:color="auto" w:fill="FFFFFF"/>
      <w:spacing w:after="300" w:line="324" w:lineRule="exact"/>
      <w:jc w:val="center"/>
    </w:pPr>
    <w:rPr>
      <w:b/>
      <w:spacing w:val="1"/>
      <w:sz w:val="26"/>
      <w:szCs w:val="20"/>
      <w:shd w:val="clear" w:color="auto" w:fill="FFFFFF"/>
    </w:rPr>
  </w:style>
  <w:style w:type="character" w:customStyle="1" w:styleId="affe">
    <w:name w:val="Основной текст + Полужирный"/>
    <w:aliases w:val="Курсив,Интервал 0 pt"/>
    <w:rsid w:val="00576390"/>
    <w:rPr>
      <w:rFonts w:ascii="Times New Roman" w:hAnsi="Times New Roman"/>
      <w:b/>
      <w:i/>
      <w:spacing w:val="3"/>
      <w:u w:val="none"/>
      <w:lang w:val="ru-RU" w:eastAsia="ru-RU"/>
    </w:rPr>
  </w:style>
  <w:style w:type="character" w:customStyle="1" w:styleId="43">
    <w:name w:val="Основной текст (4)3"/>
    <w:rsid w:val="00576390"/>
    <w:rPr>
      <w:shd w:val="clear" w:color="auto" w:fill="FFFFFF"/>
    </w:rPr>
  </w:style>
  <w:style w:type="character" w:customStyle="1" w:styleId="420">
    <w:name w:val="Основной текст (4)2"/>
    <w:rsid w:val="00576390"/>
    <w:rPr>
      <w:shd w:val="clear" w:color="auto" w:fill="FFFFFF"/>
    </w:rPr>
  </w:style>
  <w:style w:type="character" w:customStyle="1" w:styleId="600">
    <w:name w:val="Основной текст (60)_"/>
    <w:link w:val="601"/>
    <w:locked/>
    <w:rsid w:val="00576390"/>
    <w:rPr>
      <w:sz w:val="21"/>
      <w:shd w:val="clear" w:color="auto" w:fill="FFFFFF"/>
    </w:rPr>
  </w:style>
  <w:style w:type="paragraph" w:customStyle="1" w:styleId="601">
    <w:name w:val="Основной текст (60)1"/>
    <w:basedOn w:val="a"/>
    <w:link w:val="600"/>
    <w:rsid w:val="00576390"/>
    <w:pPr>
      <w:shd w:val="clear" w:color="auto" w:fill="FFFFFF"/>
      <w:spacing w:line="240" w:lineRule="atLeast"/>
    </w:pPr>
    <w:rPr>
      <w:sz w:val="21"/>
      <w:szCs w:val="20"/>
      <w:shd w:val="clear" w:color="auto" w:fill="FFFFFF"/>
    </w:rPr>
  </w:style>
  <w:style w:type="character" w:customStyle="1" w:styleId="44">
    <w:name w:val="Основной текст (4)_"/>
    <w:link w:val="410"/>
    <w:locked/>
    <w:rsid w:val="00576390"/>
    <w:rPr>
      <w:shd w:val="clear" w:color="auto" w:fill="FFFFFF"/>
    </w:rPr>
  </w:style>
  <w:style w:type="paragraph" w:customStyle="1" w:styleId="410">
    <w:name w:val="Основной текст (4)1"/>
    <w:basedOn w:val="a"/>
    <w:link w:val="44"/>
    <w:rsid w:val="00576390"/>
    <w:pPr>
      <w:shd w:val="clear" w:color="auto" w:fill="FFFFFF"/>
      <w:spacing w:before="180" w:after="180" w:line="283" w:lineRule="exact"/>
      <w:ind w:hanging="940"/>
    </w:pPr>
    <w:rPr>
      <w:sz w:val="20"/>
      <w:szCs w:val="20"/>
      <w:shd w:val="clear" w:color="auto" w:fill="FFFFFF"/>
    </w:rPr>
  </w:style>
  <w:style w:type="paragraph" w:styleId="afff">
    <w:name w:val="footnote text"/>
    <w:aliases w:val="Текст сноски Знак Знак,Текст сноски Знак1 Знак,Текст сноски Знак Знак1 Знак,Table_Footnote_last,Текст сноски Знак2 Знак,Текст сноски Знак1 Знак Знак,Текст сноски Знак Знак Знак Знак,Текст сноски Знак Знак Знак Знак Знак Зн"/>
    <w:basedOn w:val="a"/>
    <w:link w:val="afff0"/>
    <w:rsid w:val="00576390"/>
    <w:rPr>
      <w:sz w:val="20"/>
      <w:szCs w:val="20"/>
    </w:rPr>
  </w:style>
  <w:style w:type="character" w:customStyle="1" w:styleId="afff0">
    <w:name w:val="Текст сноски Знак"/>
    <w:aliases w:val="Текст сноски Знак Знак Знак,Текст сноски Знак1 Знак Знак1,Текст сноски Знак Знак1 Знак Знак,Table_Footnote_last Знак,Текст сноски Знак2 Знак Знак,Текст сноски Знак1 Знак Знак Знак,Текст сноски Знак Знак Знак Знак Знак"/>
    <w:basedOn w:val="a0"/>
    <w:link w:val="afff"/>
    <w:rsid w:val="00576390"/>
  </w:style>
  <w:style w:type="character" w:styleId="afff1">
    <w:name w:val="footnote reference"/>
    <w:rsid w:val="00576390"/>
    <w:rPr>
      <w:vertAlign w:val="superscript"/>
    </w:rPr>
  </w:style>
  <w:style w:type="character" w:customStyle="1" w:styleId="Heading1Char">
    <w:name w:val="Heading 1 Char"/>
    <w:locked/>
    <w:rsid w:val="00576390"/>
    <w:rPr>
      <w:b/>
      <w:sz w:val="28"/>
    </w:rPr>
  </w:style>
  <w:style w:type="character" w:customStyle="1" w:styleId="19">
    <w:name w:val="Текст выноски Знак1"/>
    <w:locked/>
    <w:rsid w:val="00576390"/>
    <w:rPr>
      <w:rFonts w:ascii="Tahoma" w:eastAsia="Times New Roman" w:hAnsi="Tahoma" w:cs="Times New Roman"/>
      <w:sz w:val="16"/>
      <w:szCs w:val="16"/>
      <w:lang w:eastAsia="ru-RU"/>
    </w:rPr>
  </w:style>
  <w:style w:type="character" w:customStyle="1" w:styleId="CommentTextChar">
    <w:name w:val="Comment Text Char"/>
    <w:locked/>
    <w:rsid w:val="00576390"/>
    <w:rPr>
      <w:rFonts w:cs="Times New Roman"/>
    </w:rPr>
  </w:style>
  <w:style w:type="character" w:customStyle="1" w:styleId="BodyTextChar">
    <w:name w:val="Body Text Char"/>
    <w:aliases w:val="Знак1 Знак Char2,Body Text Char2"/>
    <w:locked/>
    <w:rsid w:val="00576390"/>
    <w:rPr>
      <w:rFonts w:ascii="Times New Roman" w:hAnsi="Times New Roman"/>
      <w:sz w:val="20"/>
      <w:shd w:val="clear" w:color="auto" w:fill="FFFFFF"/>
      <w:lang w:eastAsia="ru-RU"/>
    </w:rPr>
  </w:style>
  <w:style w:type="character" w:customStyle="1" w:styleId="ListParagraphChar">
    <w:name w:val="List Paragraph Char"/>
    <w:locked/>
    <w:rsid w:val="00576390"/>
  </w:style>
  <w:style w:type="character" w:customStyle="1" w:styleId="WW8Num1z0">
    <w:name w:val="WW8Num1z0"/>
    <w:rsid w:val="00576390"/>
  </w:style>
  <w:style w:type="character" w:customStyle="1" w:styleId="WW8Num1z1">
    <w:name w:val="WW8Num1z1"/>
    <w:rsid w:val="00576390"/>
  </w:style>
  <w:style w:type="character" w:customStyle="1" w:styleId="WW8Num1z2">
    <w:name w:val="WW8Num1z2"/>
    <w:rsid w:val="00576390"/>
  </w:style>
  <w:style w:type="character" w:customStyle="1" w:styleId="WW8Num1z3">
    <w:name w:val="WW8Num1z3"/>
    <w:rsid w:val="00576390"/>
  </w:style>
  <w:style w:type="character" w:customStyle="1" w:styleId="WW8Num1z4">
    <w:name w:val="WW8Num1z4"/>
    <w:rsid w:val="00576390"/>
  </w:style>
  <w:style w:type="character" w:customStyle="1" w:styleId="WW8Num1z5">
    <w:name w:val="WW8Num1z5"/>
    <w:rsid w:val="00576390"/>
  </w:style>
  <w:style w:type="character" w:customStyle="1" w:styleId="WW8Num1z6">
    <w:name w:val="WW8Num1z6"/>
    <w:rsid w:val="00576390"/>
  </w:style>
  <w:style w:type="character" w:customStyle="1" w:styleId="WW8Num1z7">
    <w:name w:val="WW8Num1z7"/>
    <w:rsid w:val="00576390"/>
  </w:style>
  <w:style w:type="character" w:customStyle="1" w:styleId="WW8Num1z8">
    <w:name w:val="WW8Num1z8"/>
    <w:rsid w:val="00576390"/>
  </w:style>
  <w:style w:type="character" w:customStyle="1" w:styleId="WW8Num2z0">
    <w:name w:val="WW8Num2z0"/>
    <w:rsid w:val="00576390"/>
  </w:style>
  <w:style w:type="character" w:customStyle="1" w:styleId="WW8Num2z1">
    <w:name w:val="WW8Num2z1"/>
    <w:rsid w:val="00576390"/>
  </w:style>
  <w:style w:type="character" w:customStyle="1" w:styleId="WW8Num2z2">
    <w:name w:val="WW8Num2z2"/>
    <w:rsid w:val="00576390"/>
  </w:style>
  <w:style w:type="character" w:customStyle="1" w:styleId="WW8Num2z3">
    <w:name w:val="WW8Num2z3"/>
    <w:rsid w:val="00576390"/>
  </w:style>
  <w:style w:type="character" w:customStyle="1" w:styleId="WW8Num2z4">
    <w:name w:val="WW8Num2z4"/>
    <w:rsid w:val="00576390"/>
  </w:style>
  <w:style w:type="character" w:customStyle="1" w:styleId="WW8Num2z5">
    <w:name w:val="WW8Num2z5"/>
    <w:rsid w:val="00576390"/>
  </w:style>
  <w:style w:type="character" w:customStyle="1" w:styleId="WW8Num2z6">
    <w:name w:val="WW8Num2z6"/>
    <w:rsid w:val="00576390"/>
  </w:style>
  <w:style w:type="character" w:customStyle="1" w:styleId="WW8Num2z7">
    <w:name w:val="WW8Num2z7"/>
    <w:rsid w:val="00576390"/>
  </w:style>
  <w:style w:type="character" w:customStyle="1" w:styleId="WW8Num2z8">
    <w:name w:val="WW8Num2z8"/>
    <w:rsid w:val="00576390"/>
  </w:style>
  <w:style w:type="paragraph" w:customStyle="1" w:styleId="afff2">
    <w:name w:val="Заголовок"/>
    <w:basedOn w:val="a"/>
    <w:next w:val="af6"/>
    <w:qFormat/>
    <w:rsid w:val="00576390"/>
    <w:pPr>
      <w:keepNext/>
      <w:suppressAutoHyphens/>
      <w:spacing w:before="240" w:after="120"/>
    </w:pPr>
    <w:rPr>
      <w:rFonts w:ascii="Arial" w:eastAsia="Microsoft YaHei" w:hAnsi="Arial" w:cs="Mangal"/>
      <w:sz w:val="28"/>
      <w:szCs w:val="28"/>
      <w:lang w:eastAsia="ar-SA"/>
    </w:rPr>
  </w:style>
  <w:style w:type="paragraph" w:customStyle="1" w:styleId="1a">
    <w:name w:val="Название1"/>
    <w:basedOn w:val="a"/>
    <w:rsid w:val="00576390"/>
    <w:pPr>
      <w:suppressLineNumbers/>
      <w:suppressAutoHyphens/>
      <w:spacing w:before="120" w:after="120"/>
    </w:pPr>
    <w:rPr>
      <w:rFonts w:cs="Mangal"/>
      <w:i/>
      <w:iCs/>
      <w:lang w:eastAsia="ar-SA"/>
    </w:rPr>
  </w:style>
  <w:style w:type="paragraph" w:customStyle="1" w:styleId="1b">
    <w:name w:val="Указатель1"/>
    <w:basedOn w:val="a"/>
    <w:rsid w:val="00576390"/>
    <w:pPr>
      <w:suppressLineNumbers/>
      <w:suppressAutoHyphens/>
    </w:pPr>
    <w:rPr>
      <w:rFonts w:cs="Mangal"/>
      <w:lang w:eastAsia="ar-SA"/>
    </w:rPr>
  </w:style>
  <w:style w:type="character" w:customStyle="1" w:styleId="1c">
    <w:name w:val="Верхний колонтитул Знак1"/>
    <w:locked/>
    <w:rsid w:val="00576390"/>
    <w:rPr>
      <w:rFonts w:ascii="Times New Roman" w:eastAsia="Andale Sans UI" w:hAnsi="Times New Roman" w:cs="Tahoma"/>
      <w:kern w:val="3"/>
      <w:sz w:val="24"/>
      <w:szCs w:val="24"/>
      <w:lang w:val="de-DE" w:eastAsia="ja-JP" w:bidi="fa-IR"/>
    </w:rPr>
  </w:style>
  <w:style w:type="paragraph" w:customStyle="1" w:styleId="afff3">
    <w:name w:val="Заголовок таблицы"/>
    <w:basedOn w:val="afa"/>
    <w:rsid w:val="00576390"/>
    <w:pPr>
      <w:widowControl/>
      <w:jc w:val="center"/>
    </w:pPr>
    <w:rPr>
      <w:rFonts w:eastAsia="Times New Roman"/>
      <w:b/>
      <w:bCs/>
      <w:kern w:val="0"/>
      <w:lang w:eastAsia="ar-SA"/>
    </w:rPr>
  </w:style>
  <w:style w:type="paragraph" w:customStyle="1" w:styleId="xl67">
    <w:name w:val="xl67"/>
    <w:basedOn w:val="a"/>
    <w:rsid w:val="00576390"/>
    <w:pPr>
      <w:spacing w:before="100" w:beforeAutospacing="1" w:after="100" w:afterAutospacing="1"/>
      <w:jc w:val="center"/>
      <w:textAlignment w:val="center"/>
    </w:pPr>
  </w:style>
  <w:style w:type="paragraph" w:customStyle="1" w:styleId="xl68">
    <w:name w:val="xl6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rsid w:val="00576390"/>
    <w:pPr>
      <w:spacing w:before="100" w:beforeAutospacing="1" w:after="100" w:afterAutospacing="1"/>
    </w:pPr>
    <w:rPr>
      <w:color w:val="000000"/>
      <w:sz w:val="20"/>
      <w:szCs w:val="20"/>
    </w:rPr>
  </w:style>
  <w:style w:type="paragraph" w:customStyle="1" w:styleId="xl65">
    <w:name w:val="xl65"/>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5763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rsid w:val="00576390"/>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576390"/>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rsid w:val="0057639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rsid w:val="00576390"/>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rsid w:val="00576390"/>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styleId="afff4">
    <w:name w:val="Document Map"/>
    <w:basedOn w:val="a"/>
    <w:link w:val="afff5"/>
    <w:uiPriority w:val="99"/>
    <w:rsid w:val="00576390"/>
    <w:pPr>
      <w:shd w:val="clear" w:color="auto" w:fill="000080"/>
      <w:spacing w:line="360" w:lineRule="auto"/>
    </w:pPr>
    <w:rPr>
      <w:rFonts w:ascii="Tahoma" w:hAnsi="Tahoma"/>
      <w:sz w:val="20"/>
      <w:szCs w:val="20"/>
    </w:rPr>
  </w:style>
  <w:style w:type="character" w:customStyle="1" w:styleId="afff5">
    <w:name w:val="Схема документа Знак"/>
    <w:link w:val="afff4"/>
    <w:rsid w:val="00576390"/>
    <w:rPr>
      <w:rFonts w:ascii="Tahoma" w:hAnsi="Tahoma"/>
      <w:shd w:val="clear" w:color="auto" w:fill="000080"/>
    </w:rPr>
  </w:style>
  <w:style w:type="paragraph" w:customStyle="1" w:styleId="1">
    <w:name w:val="Красная строка1"/>
    <w:basedOn w:val="af6"/>
    <w:rsid w:val="00576390"/>
    <w:pPr>
      <w:numPr>
        <w:numId w:val="7"/>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f5"/>
    <w:link w:val="S0"/>
    <w:autoRedefine/>
    <w:rsid w:val="00576390"/>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locked/>
    <w:rsid w:val="00576390"/>
    <w:rPr>
      <w:rFonts w:ascii="Cambria" w:hAnsi="Cambria"/>
      <w:sz w:val="24"/>
      <w:szCs w:val="24"/>
      <w:lang w:val="en-US"/>
    </w:rPr>
  </w:style>
  <w:style w:type="paragraph" w:customStyle="1" w:styleId="S31">
    <w:name w:val="S_Нумерованный_3.1"/>
    <w:basedOn w:val="a"/>
    <w:link w:val="S310"/>
    <w:autoRedefine/>
    <w:rsid w:val="00576390"/>
    <w:pPr>
      <w:spacing w:line="360" w:lineRule="auto"/>
      <w:ind w:firstLine="624"/>
    </w:pPr>
    <w:rPr>
      <w:rFonts w:ascii="Cambria" w:hAnsi="Cambria"/>
      <w:sz w:val="28"/>
      <w:szCs w:val="28"/>
    </w:rPr>
  </w:style>
  <w:style w:type="character" w:customStyle="1" w:styleId="S310">
    <w:name w:val="S_Нумерованный_3.1 Знак Знак"/>
    <w:link w:val="S31"/>
    <w:locked/>
    <w:rsid w:val="00576390"/>
    <w:rPr>
      <w:rFonts w:ascii="Cambria" w:hAnsi="Cambria"/>
      <w:sz w:val="28"/>
      <w:szCs w:val="28"/>
    </w:rPr>
  </w:style>
  <w:style w:type="character" w:customStyle="1" w:styleId="WW8Num3z0">
    <w:name w:val="WW8Num3z0"/>
    <w:rsid w:val="00576390"/>
    <w:rPr>
      <w:rFonts w:ascii="Symbol" w:hAnsi="Symbol"/>
    </w:rPr>
  </w:style>
  <w:style w:type="character" w:customStyle="1" w:styleId="WW8Num4z0">
    <w:name w:val="WW8Num4z0"/>
    <w:rsid w:val="00576390"/>
    <w:rPr>
      <w:rFonts w:ascii="Symbol" w:hAnsi="Symbol"/>
    </w:rPr>
  </w:style>
  <w:style w:type="character" w:customStyle="1" w:styleId="WW8Num5z0">
    <w:name w:val="WW8Num5z0"/>
    <w:rsid w:val="00576390"/>
    <w:rPr>
      <w:rFonts w:ascii="Symbol" w:hAnsi="Symbol"/>
    </w:rPr>
  </w:style>
  <w:style w:type="character" w:customStyle="1" w:styleId="WW8Num6z0">
    <w:name w:val="WW8Num6z0"/>
    <w:rsid w:val="00576390"/>
    <w:rPr>
      <w:rFonts w:ascii="Symbol" w:hAnsi="Symbol"/>
    </w:rPr>
  </w:style>
  <w:style w:type="character" w:customStyle="1" w:styleId="WW8Num7z0">
    <w:name w:val="WW8Num7z0"/>
    <w:rsid w:val="00576390"/>
    <w:rPr>
      <w:rFonts w:ascii="Symbol" w:hAnsi="Symbol"/>
    </w:rPr>
  </w:style>
  <w:style w:type="character" w:customStyle="1" w:styleId="WW8Num8z0">
    <w:name w:val="WW8Num8z0"/>
    <w:rsid w:val="00576390"/>
    <w:rPr>
      <w:rFonts w:ascii="Symbol" w:hAnsi="Symbol"/>
    </w:rPr>
  </w:style>
  <w:style w:type="character" w:customStyle="1" w:styleId="WW8Num9z0">
    <w:name w:val="WW8Num9z0"/>
    <w:rsid w:val="00576390"/>
    <w:rPr>
      <w:rFonts w:ascii="Symbol" w:hAnsi="Symbol"/>
    </w:rPr>
  </w:style>
  <w:style w:type="character" w:customStyle="1" w:styleId="WW8Num10z0">
    <w:name w:val="WW8Num10z0"/>
    <w:rsid w:val="00576390"/>
    <w:rPr>
      <w:rFonts w:ascii="Times New Roman" w:hAnsi="Times New Roman"/>
    </w:rPr>
  </w:style>
  <w:style w:type="character" w:customStyle="1" w:styleId="Absatz-Standardschriftart">
    <w:name w:val="Absatz-Standardschriftart"/>
    <w:rsid w:val="00576390"/>
  </w:style>
  <w:style w:type="character" w:customStyle="1" w:styleId="WW-Absatz-Standardschriftart">
    <w:name w:val="WW-Absatz-Standardschriftart"/>
    <w:rsid w:val="00576390"/>
  </w:style>
  <w:style w:type="character" w:customStyle="1" w:styleId="WW-Absatz-Standardschriftart1">
    <w:name w:val="WW-Absatz-Standardschriftart1"/>
    <w:rsid w:val="00576390"/>
  </w:style>
  <w:style w:type="character" w:customStyle="1" w:styleId="WW-Absatz-Standardschriftart11">
    <w:name w:val="WW-Absatz-Standardschriftart11"/>
    <w:rsid w:val="00576390"/>
  </w:style>
  <w:style w:type="character" w:customStyle="1" w:styleId="WW-Absatz-Standardschriftart111">
    <w:name w:val="WW-Absatz-Standardschriftart111"/>
    <w:rsid w:val="00576390"/>
  </w:style>
  <w:style w:type="character" w:customStyle="1" w:styleId="WW-Absatz-Standardschriftart1111">
    <w:name w:val="WW-Absatz-Standardschriftart1111"/>
    <w:rsid w:val="00576390"/>
  </w:style>
  <w:style w:type="character" w:customStyle="1" w:styleId="WW-Absatz-Standardschriftart11111">
    <w:name w:val="WW-Absatz-Standardschriftart11111"/>
    <w:rsid w:val="00576390"/>
  </w:style>
  <w:style w:type="character" w:customStyle="1" w:styleId="WW8Num3z1">
    <w:name w:val="WW8Num3z1"/>
    <w:rsid w:val="00576390"/>
    <w:rPr>
      <w:rFonts w:ascii="Courier New" w:hAnsi="Courier New"/>
    </w:rPr>
  </w:style>
  <w:style w:type="character" w:customStyle="1" w:styleId="WW8Num3z2">
    <w:name w:val="WW8Num3z2"/>
    <w:rsid w:val="00576390"/>
    <w:rPr>
      <w:rFonts w:ascii="Wingdings" w:hAnsi="Wingdings"/>
    </w:rPr>
  </w:style>
  <w:style w:type="character" w:customStyle="1" w:styleId="WW8Num6z1">
    <w:name w:val="WW8Num6z1"/>
    <w:rsid w:val="00576390"/>
    <w:rPr>
      <w:rFonts w:ascii="Courier New" w:hAnsi="Courier New"/>
    </w:rPr>
  </w:style>
  <w:style w:type="character" w:customStyle="1" w:styleId="WW8Num6z2">
    <w:name w:val="WW8Num6z2"/>
    <w:rsid w:val="00576390"/>
    <w:rPr>
      <w:rFonts w:ascii="Wingdings" w:hAnsi="Wingdings"/>
    </w:rPr>
  </w:style>
  <w:style w:type="character" w:customStyle="1" w:styleId="WW8Num8z1">
    <w:name w:val="WW8Num8z1"/>
    <w:rsid w:val="00576390"/>
    <w:rPr>
      <w:rFonts w:ascii="Courier New" w:hAnsi="Courier New"/>
    </w:rPr>
  </w:style>
  <w:style w:type="character" w:customStyle="1" w:styleId="WW8Num8z2">
    <w:name w:val="WW8Num8z2"/>
    <w:rsid w:val="00576390"/>
    <w:rPr>
      <w:rFonts w:ascii="Wingdings" w:hAnsi="Wingdings"/>
    </w:rPr>
  </w:style>
  <w:style w:type="character" w:customStyle="1" w:styleId="WW8Num10z1">
    <w:name w:val="WW8Num10z1"/>
    <w:rsid w:val="00576390"/>
    <w:rPr>
      <w:rFonts w:ascii="Courier New" w:hAnsi="Courier New"/>
    </w:rPr>
  </w:style>
  <w:style w:type="character" w:customStyle="1" w:styleId="WW8Num10z2">
    <w:name w:val="WW8Num10z2"/>
    <w:rsid w:val="00576390"/>
    <w:rPr>
      <w:rFonts w:ascii="Wingdings" w:hAnsi="Wingdings"/>
    </w:rPr>
  </w:style>
  <w:style w:type="character" w:customStyle="1" w:styleId="WW8Num10z3">
    <w:name w:val="WW8Num10z3"/>
    <w:rsid w:val="00576390"/>
    <w:rPr>
      <w:rFonts w:ascii="Symbol" w:hAnsi="Symbol"/>
    </w:rPr>
  </w:style>
  <w:style w:type="character" w:customStyle="1" w:styleId="WW8Num11z0">
    <w:name w:val="WW8Num11z0"/>
    <w:rsid w:val="00576390"/>
    <w:rPr>
      <w:rFonts w:ascii="Symbol" w:hAnsi="Symbol"/>
    </w:rPr>
  </w:style>
  <w:style w:type="character" w:customStyle="1" w:styleId="WW8Num11z1">
    <w:name w:val="WW8Num11z1"/>
    <w:rsid w:val="00576390"/>
    <w:rPr>
      <w:rFonts w:ascii="Courier New" w:hAnsi="Courier New"/>
    </w:rPr>
  </w:style>
  <w:style w:type="character" w:customStyle="1" w:styleId="WW8Num11z2">
    <w:name w:val="WW8Num11z2"/>
    <w:rsid w:val="00576390"/>
    <w:rPr>
      <w:rFonts w:ascii="Wingdings" w:hAnsi="Wingdings"/>
    </w:rPr>
  </w:style>
  <w:style w:type="character" w:customStyle="1" w:styleId="WW8Num12z0">
    <w:name w:val="WW8Num12z0"/>
    <w:rsid w:val="00576390"/>
    <w:rPr>
      <w:rFonts w:ascii="Symbol" w:hAnsi="Symbol"/>
    </w:rPr>
  </w:style>
  <w:style w:type="character" w:customStyle="1" w:styleId="WW8Num12z1">
    <w:name w:val="WW8Num12z1"/>
    <w:rsid w:val="00576390"/>
    <w:rPr>
      <w:rFonts w:ascii="Courier New" w:hAnsi="Courier New"/>
    </w:rPr>
  </w:style>
  <w:style w:type="character" w:customStyle="1" w:styleId="WW8Num12z2">
    <w:name w:val="WW8Num12z2"/>
    <w:rsid w:val="00576390"/>
    <w:rPr>
      <w:rFonts w:ascii="Wingdings" w:hAnsi="Wingdings"/>
    </w:rPr>
  </w:style>
  <w:style w:type="character" w:customStyle="1" w:styleId="WW8Num13z0">
    <w:name w:val="WW8Num13z0"/>
    <w:rsid w:val="00576390"/>
    <w:rPr>
      <w:rFonts w:ascii="Symbol" w:hAnsi="Symbol"/>
    </w:rPr>
  </w:style>
  <w:style w:type="character" w:customStyle="1" w:styleId="WW8Num13z1">
    <w:name w:val="WW8Num13z1"/>
    <w:rsid w:val="00576390"/>
    <w:rPr>
      <w:rFonts w:ascii="Courier New" w:hAnsi="Courier New"/>
    </w:rPr>
  </w:style>
  <w:style w:type="character" w:customStyle="1" w:styleId="WW8Num13z2">
    <w:name w:val="WW8Num13z2"/>
    <w:rsid w:val="00576390"/>
    <w:rPr>
      <w:rFonts w:ascii="Wingdings" w:hAnsi="Wingdings"/>
    </w:rPr>
  </w:style>
  <w:style w:type="character" w:customStyle="1" w:styleId="WW8Num15z0">
    <w:name w:val="WW8Num15z0"/>
    <w:rsid w:val="00576390"/>
    <w:rPr>
      <w:rFonts w:ascii="Symbol" w:hAnsi="Symbol"/>
    </w:rPr>
  </w:style>
  <w:style w:type="character" w:customStyle="1" w:styleId="WW8Num15z1">
    <w:name w:val="WW8Num15z1"/>
    <w:rsid w:val="00576390"/>
    <w:rPr>
      <w:rFonts w:ascii="Courier New" w:hAnsi="Courier New"/>
    </w:rPr>
  </w:style>
  <w:style w:type="character" w:customStyle="1" w:styleId="WW8Num15z2">
    <w:name w:val="WW8Num15z2"/>
    <w:rsid w:val="00576390"/>
    <w:rPr>
      <w:rFonts w:ascii="Wingdings" w:hAnsi="Wingdings"/>
    </w:rPr>
  </w:style>
  <w:style w:type="character" w:customStyle="1" w:styleId="WW8Num16z0">
    <w:name w:val="WW8Num16z0"/>
    <w:rsid w:val="00576390"/>
    <w:rPr>
      <w:rFonts w:ascii="Symbol" w:hAnsi="Symbol"/>
    </w:rPr>
  </w:style>
  <w:style w:type="character" w:customStyle="1" w:styleId="WW8Num16z1">
    <w:name w:val="WW8Num16z1"/>
    <w:rsid w:val="00576390"/>
    <w:rPr>
      <w:rFonts w:ascii="Courier New" w:hAnsi="Courier New"/>
    </w:rPr>
  </w:style>
  <w:style w:type="character" w:customStyle="1" w:styleId="WW8Num16z2">
    <w:name w:val="WW8Num16z2"/>
    <w:rsid w:val="00576390"/>
    <w:rPr>
      <w:rFonts w:ascii="Wingdings" w:hAnsi="Wingdings"/>
    </w:rPr>
  </w:style>
  <w:style w:type="character" w:customStyle="1" w:styleId="WW8Num18z0">
    <w:name w:val="WW8Num18z0"/>
    <w:rsid w:val="00576390"/>
    <w:rPr>
      <w:rFonts w:ascii="Symbol" w:hAnsi="Symbol"/>
    </w:rPr>
  </w:style>
  <w:style w:type="character" w:customStyle="1" w:styleId="WW8Num18z1">
    <w:name w:val="WW8Num18z1"/>
    <w:rsid w:val="00576390"/>
    <w:rPr>
      <w:rFonts w:ascii="Courier New" w:hAnsi="Courier New"/>
    </w:rPr>
  </w:style>
  <w:style w:type="character" w:customStyle="1" w:styleId="WW8Num18z2">
    <w:name w:val="WW8Num18z2"/>
    <w:rsid w:val="00576390"/>
    <w:rPr>
      <w:rFonts w:ascii="Wingdings" w:hAnsi="Wingdings"/>
    </w:rPr>
  </w:style>
  <w:style w:type="character" w:customStyle="1" w:styleId="WW8Num20z0">
    <w:name w:val="WW8Num20z0"/>
    <w:rsid w:val="00576390"/>
    <w:rPr>
      <w:rFonts w:ascii="Symbol" w:hAnsi="Symbol"/>
    </w:rPr>
  </w:style>
  <w:style w:type="character" w:customStyle="1" w:styleId="WW8Num20z1">
    <w:name w:val="WW8Num20z1"/>
    <w:rsid w:val="00576390"/>
    <w:rPr>
      <w:rFonts w:ascii="Courier New" w:hAnsi="Courier New"/>
    </w:rPr>
  </w:style>
  <w:style w:type="character" w:customStyle="1" w:styleId="WW8Num20z2">
    <w:name w:val="WW8Num20z2"/>
    <w:rsid w:val="00576390"/>
    <w:rPr>
      <w:rFonts w:ascii="Wingdings" w:hAnsi="Wingdings"/>
    </w:rPr>
  </w:style>
  <w:style w:type="character" w:customStyle="1" w:styleId="WW8Num21z0">
    <w:name w:val="WW8Num21z0"/>
    <w:rsid w:val="00576390"/>
    <w:rPr>
      <w:rFonts w:ascii="Symbol" w:hAnsi="Symbol"/>
    </w:rPr>
  </w:style>
  <w:style w:type="character" w:customStyle="1" w:styleId="WW8Num21z1">
    <w:name w:val="WW8Num21z1"/>
    <w:rsid w:val="00576390"/>
    <w:rPr>
      <w:rFonts w:ascii="Courier New" w:hAnsi="Courier New"/>
    </w:rPr>
  </w:style>
  <w:style w:type="character" w:customStyle="1" w:styleId="WW8Num21z2">
    <w:name w:val="WW8Num21z2"/>
    <w:rsid w:val="00576390"/>
    <w:rPr>
      <w:rFonts w:ascii="Wingdings" w:hAnsi="Wingdings"/>
    </w:rPr>
  </w:style>
  <w:style w:type="character" w:customStyle="1" w:styleId="WW8Num22z0">
    <w:name w:val="WW8Num22z0"/>
    <w:rsid w:val="00576390"/>
    <w:rPr>
      <w:rFonts w:ascii="Symbol" w:hAnsi="Symbol"/>
    </w:rPr>
  </w:style>
  <w:style w:type="character" w:customStyle="1" w:styleId="WW8Num22z1">
    <w:name w:val="WW8Num22z1"/>
    <w:rsid w:val="00576390"/>
    <w:rPr>
      <w:rFonts w:ascii="Courier New" w:hAnsi="Courier New"/>
    </w:rPr>
  </w:style>
  <w:style w:type="character" w:customStyle="1" w:styleId="WW8Num22z2">
    <w:name w:val="WW8Num22z2"/>
    <w:rsid w:val="00576390"/>
    <w:rPr>
      <w:rFonts w:ascii="Wingdings" w:hAnsi="Wingdings"/>
    </w:rPr>
  </w:style>
  <w:style w:type="character" w:customStyle="1" w:styleId="WW8Num25z0">
    <w:name w:val="WW8Num25z0"/>
    <w:rsid w:val="00576390"/>
    <w:rPr>
      <w:rFonts w:ascii="Times New Roman" w:hAnsi="Times New Roman"/>
    </w:rPr>
  </w:style>
  <w:style w:type="character" w:customStyle="1" w:styleId="WW8Num28z0">
    <w:name w:val="WW8Num28z0"/>
    <w:rsid w:val="00576390"/>
    <w:rPr>
      <w:rFonts w:ascii="Symbol" w:hAnsi="Symbol"/>
    </w:rPr>
  </w:style>
  <w:style w:type="character" w:customStyle="1" w:styleId="WW8Num28z1">
    <w:name w:val="WW8Num28z1"/>
    <w:rsid w:val="00576390"/>
    <w:rPr>
      <w:rFonts w:ascii="Courier New" w:hAnsi="Courier New"/>
    </w:rPr>
  </w:style>
  <w:style w:type="character" w:customStyle="1" w:styleId="WW8Num28z2">
    <w:name w:val="WW8Num28z2"/>
    <w:rsid w:val="00576390"/>
    <w:rPr>
      <w:rFonts w:ascii="Wingdings" w:hAnsi="Wingdings"/>
    </w:rPr>
  </w:style>
  <w:style w:type="character" w:customStyle="1" w:styleId="WW8Num29z0">
    <w:name w:val="WW8Num29z0"/>
    <w:rsid w:val="00576390"/>
    <w:rPr>
      <w:rFonts w:ascii="Symbol" w:hAnsi="Symbol"/>
    </w:rPr>
  </w:style>
  <w:style w:type="character" w:customStyle="1" w:styleId="WW8Num29z1">
    <w:name w:val="WW8Num29z1"/>
    <w:rsid w:val="00576390"/>
    <w:rPr>
      <w:rFonts w:ascii="Courier New" w:hAnsi="Courier New"/>
    </w:rPr>
  </w:style>
  <w:style w:type="character" w:customStyle="1" w:styleId="WW8Num29z2">
    <w:name w:val="WW8Num29z2"/>
    <w:rsid w:val="00576390"/>
    <w:rPr>
      <w:rFonts w:ascii="Wingdings" w:hAnsi="Wingdings"/>
    </w:rPr>
  </w:style>
  <w:style w:type="character" w:customStyle="1" w:styleId="WW8Num32z2">
    <w:name w:val="WW8Num32z2"/>
    <w:rsid w:val="00576390"/>
    <w:rPr>
      <w:b/>
    </w:rPr>
  </w:style>
  <w:style w:type="character" w:customStyle="1" w:styleId="WW8Num33z0">
    <w:name w:val="WW8Num33z0"/>
    <w:rsid w:val="00576390"/>
    <w:rPr>
      <w:rFonts w:ascii="Symbol" w:hAnsi="Symbol"/>
    </w:rPr>
  </w:style>
  <w:style w:type="character" w:customStyle="1" w:styleId="WW8Num33z1">
    <w:name w:val="WW8Num33z1"/>
    <w:rsid w:val="00576390"/>
    <w:rPr>
      <w:rFonts w:ascii="Courier New" w:hAnsi="Courier New"/>
    </w:rPr>
  </w:style>
  <w:style w:type="character" w:customStyle="1" w:styleId="WW8Num33z2">
    <w:name w:val="WW8Num33z2"/>
    <w:rsid w:val="00576390"/>
    <w:rPr>
      <w:rFonts w:ascii="Wingdings" w:hAnsi="Wingdings"/>
    </w:rPr>
  </w:style>
  <w:style w:type="character" w:customStyle="1" w:styleId="WW8Num34z0">
    <w:name w:val="WW8Num34z0"/>
    <w:rsid w:val="00576390"/>
    <w:rPr>
      <w:rFonts w:ascii="Symbol" w:hAnsi="Symbol"/>
    </w:rPr>
  </w:style>
  <w:style w:type="character" w:customStyle="1" w:styleId="WW8Num34z1">
    <w:name w:val="WW8Num34z1"/>
    <w:rsid w:val="00576390"/>
    <w:rPr>
      <w:rFonts w:ascii="Courier New" w:hAnsi="Courier New"/>
    </w:rPr>
  </w:style>
  <w:style w:type="character" w:customStyle="1" w:styleId="WW8Num34z2">
    <w:name w:val="WW8Num34z2"/>
    <w:rsid w:val="00576390"/>
    <w:rPr>
      <w:rFonts w:ascii="Wingdings" w:hAnsi="Wingdings"/>
    </w:rPr>
  </w:style>
  <w:style w:type="character" w:customStyle="1" w:styleId="WW8Num36z0">
    <w:name w:val="WW8Num36z0"/>
    <w:rsid w:val="00576390"/>
    <w:rPr>
      <w:rFonts w:ascii="Symbol" w:hAnsi="Symbol"/>
    </w:rPr>
  </w:style>
  <w:style w:type="character" w:customStyle="1" w:styleId="WW8Num36z1">
    <w:name w:val="WW8Num36z1"/>
    <w:rsid w:val="00576390"/>
    <w:rPr>
      <w:rFonts w:ascii="Courier New" w:hAnsi="Courier New"/>
    </w:rPr>
  </w:style>
  <w:style w:type="character" w:customStyle="1" w:styleId="WW8Num36z2">
    <w:name w:val="WW8Num36z2"/>
    <w:rsid w:val="00576390"/>
    <w:rPr>
      <w:rFonts w:ascii="Wingdings" w:hAnsi="Wingdings"/>
    </w:rPr>
  </w:style>
  <w:style w:type="character" w:customStyle="1" w:styleId="afff6">
    <w:name w:val="Маркеры списка"/>
    <w:rsid w:val="00576390"/>
    <w:rPr>
      <w:rFonts w:ascii="StarSymbol" w:eastAsia="StarSymbol" w:hAnsi="StarSymbol"/>
      <w:sz w:val="18"/>
    </w:rPr>
  </w:style>
  <w:style w:type="paragraph" w:customStyle="1" w:styleId="213">
    <w:name w:val="Основной текст с отступом 21"/>
    <w:basedOn w:val="a"/>
    <w:rsid w:val="00576390"/>
    <w:pPr>
      <w:widowControl w:val="0"/>
      <w:spacing w:line="360" w:lineRule="atLeast"/>
      <w:ind w:firstLine="720"/>
      <w:jc w:val="center"/>
      <w:textAlignment w:val="baseline"/>
    </w:pPr>
    <w:rPr>
      <w:rFonts w:ascii="Cambria" w:hAnsi="Cambria"/>
      <w:sz w:val="36"/>
      <w:lang w:val="en-US" w:eastAsia="ar-SA"/>
    </w:rPr>
  </w:style>
  <w:style w:type="paragraph" w:customStyle="1" w:styleId="214">
    <w:name w:val="Список 21"/>
    <w:basedOn w:val="a"/>
    <w:rsid w:val="00576390"/>
    <w:pPr>
      <w:spacing w:line="360" w:lineRule="auto"/>
      <w:ind w:left="566" w:hanging="283"/>
    </w:pPr>
    <w:rPr>
      <w:rFonts w:ascii="Cambria" w:hAnsi="Cambria"/>
      <w:lang w:val="en-US" w:eastAsia="ar-SA"/>
    </w:rPr>
  </w:style>
  <w:style w:type="paragraph" w:customStyle="1" w:styleId="311">
    <w:name w:val="Основной текст с отступом 31"/>
    <w:basedOn w:val="a"/>
    <w:rsid w:val="00576390"/>
    <w:pPr>
      <w:spacing w:after="120" w:line="360" w:lineRule="auto"/>
      <w:ind w:left="283"/>
    </w:pPr>
    <w:rPr>
      <w:rFonts w:ascii="Cambria" w:hAnsi="Cambria"/>
      <w:sz w:val="16"/>
      <w:szCs w:val="16"/>
      <w:lang w:val="en-US" w:eastAsia="ar-SA"/>
    </w:rPr>
  </w:style>
  <w:style w:type="paragraph" w:customStyle="1" w:styleId="afff7">
    <w:name w:val="Содержимое врезки"/>
    <w:basedOn w:val="af6"/>
    <w:rsid w:val="00576390"/>
    <w:pPr>
      <w:spacing w:line="360" w:lineRule="auto"/>
    </w:pPr>
    <w:rPr>
      <w:rFonts w:ascii="Cambria" w:hAnsi="Cambria"/>
      <w:sz w:val="22"/>
      <w:szCs w:val="22"/>
      <w:lang w:val="en-US" w:eastAsia="ar-SA"/>
    </w:rPr>
  </w:style>
  <w:style w:type="paragraph" w:styleId="afff8">
    <w:name w:val="Body Text First Indent"/>
    <w:basedOn w:val="af6"/>
    <w:link w:val="afff9"/>
    <w:uiPriority w:val="99"/>
    <w:rsid w:val="00576390"/>
    <w:pPr>
      <w:spacing w:line="360" w:lineRule="auto"/>
      <w:ind w:firstLine="210"/>
    </w:pPr>
    <w:rPr>
      <w:rFonts w:ascii="Cambria" w:hAnsi="Cambria"/>
      <w:sz w:val="22"/>
      <w:szCs w:val="22"/>
      <w:lang w:val="en-US" w:eastAsia="en-US"/>
    </w:rPr>
  </w:style>
  <w:style w:type="character" w:customStyle="1" w:styleId="afff9">
    <w:name w:val="Красная строка Знак"/>
    <w:link w:val="afff8"/>
    <w:rsid w:val="00576390"/>
    <w:rPr>
      <w:rFonts w:ascii="Cambria" w:hAnsi="Cambria"/>
      <w:sz w:val="22"/>
      <w:szCs w:val="22"/>
      <w:lang w:val="en-US" w:eastAsia="en-US"/>
    </w:rPr>
  </w:style>
  <w:style w:type="paragraph" w:styleId="2a">
    <w:name w:val="Body Text First Indent 2"/>
    <w:basedOn w:val="a3"/>
    <w:link w:val="2b"/>
    <w:uiPriority w:val="99"/>
    <w:rsid w:val="00576390"/>
    <w:pPr>
      <w:spacing w:line="360" w:lineRule="auto"/>
      <w:ind w:right="284" w:firstLine="210"/>
    </w:pPr>
    <w:rPr>
      <w:rFonts w:ascii="Cambria" w:hAnsi="Cambria"/>
      <w:sz w:val="28"/>
      <w:szCs w:val="24"/>
    </w:rPr>
  </w:style>
  <w:style w:type="character" w:customStyle="1" w:styleId="2b">
    <w:name w:val="Красная строка 2 Знак"/>
    <w:link w:val="2a"/>
    <w:rsid w:val="00576390"/>
    <w:rPr>
      <w:rFonts w:ascii="Cambria" w:hAnsi="Cambria"/>
      <w:sz w:val="28"/>
      <w:szCs w:val="24"/>
    </w:rPr>
  </w:style>
  <w:style w:type="paragraph" w:styleId="afffa">
    <w:name w:val="Normal Indent"/>
    <w:basedOn w:val="a"/>
    <w:uiPriority w:val="99"/>
    <w:rsid w:val="00576390"/>
    <w:pPr>
      <w:spacing w:line="360" w:lineRule="auto"/>
      <w:ind w:left="708"/>
    </w:pPr>
    <w:rPr>
      <w:rFonts w:ascii="Cambria" w:hAnsi="Cambria"/>
      <w:lang w:val="en-US"/>
    </w:rPr>
  </w:style>
  <w:style w:type="paragraph" w:styleId="1d">
    <w:name w:val="index 1"/>
    <w:basedOn w:val="a"/>
    <w:next w:val="a"/>
    <w:autoRedefine/>
    <w:rsid w:val="00576390"/>
    <w:pPr>
      <w:spacing w:line="360" w:lineRule="auto"/>
      <w:ind w:left="200" w:hanging="200"/>
    </w:pPr>
    <w:rPr>
      <w:rFonts w:ascii="Cambria" w:hAnsi="Cambria"/>
      <w:lang w:val="en-US"/>
    </w:rPr>
  </w:style>
  <w:style w:type="paragraph" w:styleId="afffb">
    <w:name w:val="index heading"/>
    <w:basedOn w:val="a"/>
    <w:next w:val="1d"/>
    <w:rsid w:val="00576390"/>
    <w:pPr>
      <w:spacing w:line="360" w:lineRule="auto"/>
    </w:pPr>
    <w:rPr>
      <w:rFonts w:ascii="Cambria" w:hAnsi="Cambria"/>
      <w:lang w:val="en-US"/>
    </w:rPr>
  </w:style>
  <w:style w:type="paragraph" w:styleId="38">
    <w:name w:val="Body Text Indent 3"/>
    <w:basedOn w:val="a"/>
    <w:link w:val="39"/>
    <w:uiPriority w:val="99"/>
    <w:rsid w:val="00576390"/>
    <w:pPr>
      <w:spacing w:after="120" w:line="360" w:lineRule="auto"/>
      <w:ind w:left="283" w:firstLine="720"/>
    </w:pPr>
    <w:rPr>
      <w:rFonts w:ascii="Cambria" w:hAnsi="Cambria"/>
      <w:sz w:val="16"/>
      <w:szCs w:val="16"/>
    </w:rPr>
  </w:style>
  <w:style w:type="character" w:customStyle="1" w:styleId="39">
    <w:name w:val="Основной текст с отступом 3 Знак"/>
    <w:link w:val="38"/>
    <w:rsid w:val="00576390"/>
    <w:rPr>
      <w:rFonts w:ascii="Cambria" w:hAnsi="Cambria"/>
      <w:sz w:val="16"/>
      <w:szCs w:val="16"/>
    </w:rPr>
  </w:style>
  <w:style w:type="paragraph" w:customStyle="1" w:styleId="1e">
    <w:name w:val="1основа Знак Знак Знак"/>
    <w:basedOn w:val="a"/>
    <w:link w:val="1f"/>
    <w:rsid w:val="00576390"/>
    <w:pPr>
      <w:spacing w:before="100" w:beforeAutospacing="1" w:after="100" w:afterAutospacing="1" w:line="360" w:lineRule="auto"/>
      <w:ind w:left="601" w:firstLine="601"/>
    </w:pPr>
    <w:rPr>
      <w:rFonts w:ascii="Arial" w:hAnsi="Arial"/>
    </w:rPr>
  </w:style>
  <w:style w:type="character" w:customStyle="1" w:styleId="1f">
    <w:name w:val="1основа Знак Знак Знак Знак"/>
    <w:link w:val="1e"/>
    <w:locked/>
    <w:rsid w:val="00576390"/>
    <w:rPr>
      <w:rFonts w:ascii="Arial" w:hAnsi="Arial"/>
      <w:sz w:val="24"/>
      <w:szCs w:val="24"/>
    </w:rPr>
  </w:style>
  <w:style w:type="character" w:customStyle="1" w:styleId="WW-Absatz-Standardschriftart1111111111111">
    <w:name w:val="WW-Absatz-Standardschriftart1111111111111"/>
    <w:rsid w:val="00576390"/>
  </w:style>
  <w:style w:type="paragraph" w:customStyle="1" w:styleId="S1">
    <w:name w:val="S_Обычный в таблице"/>
    <w:basedOn w:val="a"/>
    <w:link w:val="S2"/>
    <w:rsid w:val="00576390"/>
    <w:pPr>
      <w:spacing w:line="360" w:lineRule="auto"/>
      <w:jc w:val="center"/>
    </w:pPr>
    <w:rPr>
      <w:rFonts w:ascii="Cambria" w:hAnsi="Cambria"/>
    </w:rPr>
  </w:style>
  <w:style w:type="character" w:customStyle="1" w:styleId="S2">
    <w:name w:val="S_Обычный в таблице Знак"/>
    <w:link w:val="S1"/>
    <w:locked/>
    <w:rsid w:val="00576390"/>
    <w:rPr>
      <w:rFonts w:ascii="Cambria" w:hAnsi="Cambria"/>
      <w:sz w:val="24"/>
      <w:szCs w:val="24"/>
    </w:rPr>
  </w:style>
  <w:style w:type="paragraph" w:styleId="afffc">
    <w:name w:val="Block Text"/>
    <w:basedOn w:val="a"/>
    <w:uiPriority w:val="99"/>
    <w:rsid w:val="00576390"/>
    <w:pPr>
      <w:shd w:val="clear" w:color="auto" w:fill="FFFFFF"/>
      <w:spacing w:before="5" w:line="480" w:lineRule="auto"/>
      <w:ind w:left="426" w:right="14"/>
    </w:pPr>
    <w:rPr>
      <w:rFonts w:ascii="CG Times" w:hAnsi="CG Times"/>
      <w:color w:val="000000"/>
      <w:szCs w:val="18"/>
      <w:lang w:val="en-US"/>
    </w:rPr>
  </w:style>
  <w:style w:type="paragraph" w:customStyle="1" w:styleId="1f0">
    <w:name w:val="Цитата1"/>
    <w:basedOn w:val="a"/>
    <w:rsid w:val="00576390"/>
    <w:pPr>
      <w:suppressAutoHyphens/>
      <w:spacing w:line="360" w:lineRule="auto"/>
      <w:ind w:left="284" w:right="-1" w:firstLine="567"/>
    </w:pPr>
    <w:rPr>
      <w:rFonts w:ascii="Cambria" w:hAnsi="Cambria"/>
      <w:lang w:val="en-US" w:eastAsia="ar-SA"/>
    </w:rPr>
  </w:style>
  <w:style w:type="character" w:customStyle="1" w:styleId="afffd">
    <w:name w:val="Символы концевой сноски"/>
    <w:rsid w:val="00576390"/>
    <w:rPr>
      <w:vertAlign w:val="superscript"/>
    </w:rPr>
  </w:style>
  <w:style w:type="paragraph" w:styleId="afffe">
    <w:name w:val="endnote text"/>
    <w:basedOn w:val="a"/>
    <w:link w:val="affff"/>
    <w:rsid w:val="00576390"/>
    <w:pPr>
      <w:spacing w:line="360" w:lineRule="auto"/>
    </w:pPr>
    <w:rPr>
      <w:rFonts w:ascii="Cambria" w:hAnsi="Cambria"/>
      <w:sz w:val="20"/>
      <w:szCs w:val="20"/>
      <w:lang w:eastAsia="ar-SA"/>
    </w:rPr>
  </w:style>
  <w:style w:type="character" w:customStyle="1" w:styleId="affff">
    <w:name w:val="Текст концевой сноски Знак"/>
    <w:link w:val="afffe"/>
    <w:rsid w:val="00576390"/>
    <w:rPr>
      <w:rFonts w:ascii="Cambria" w:hAnsi="Cambria"/>
      <w:lang w:eastAsia="ar-SA"/>
    </w:rPr>
  </w:style>
  <w:style w:type="paragraph" w:styleId="2c">
    <w:name w:val="toc 2"/>
    <w:basedOn w:val="a"/>
    <w:next w:val="a"/>
    <w:autoRedefine/>
    <w:qFormat/>
    <w:rsid w:val="00576390"/>
    <w:pPr>
      <w:tabs>
        <w:tab w:val="left" w:pos="426"/>
        <w:tab w:val="right" w:leader="dot" w:pos="9771"/>
      </w:tabs>
    </w:pPr>
    <w:rPr>
      <w:bCs/>
      <w:noProof/>
      <w:sz w:val="20"/>
      <w:szCs w:val="20"/>
    </w:rPr>
  </w:style>
  <w:style w:type="character" w:customStyle="1" w:styleId="FootnoteTextChar">
    <w:name w:val="Footnote Text Char"/>
    <w:locked/>
    <w:rsid w:val="00576390"/>
    <w:rPr>
      <w:rFonts w:ascii="Cambria" w:hAnsi="Cambria"/>
      <w:lang w:val="en-US"/>
    </w:rPr>
  </w:style>
  <w:style w:type="paragraph" w:customStyle="1" w:styleId="1f1">
    <w:name w:val="Подзаголовок_1"/>
    <w:basedOn w:val="9"/>
    <w:link w:val="1f2"/>
    <w:qFormat/>
    <w:rsid w:val="00576390"/>
    <w:rPr>
      <w:b/>
      <w:sz w:val="26"/>
      <w:szCs w:val="26"/>
    </w:rPr>
  </w:style>
  <w:style w:type="character" w:customStyle="1" w:styleId="1f2">
    <w:name w:val="Подзаголовок_1 Знак"/>
    <w:link w:val="1f1"/>
    <w:locked/>
    <w:rsid w:val="00576390"/>
    <w:rPr>
      <w:rFonts w:ascii="Cambria" w:hAnsi="Cambria"/>
      <w:b/>
      <w:i/>
      <w:iCs/>
      <w:caps/>
      <w:spacing w:val="10"/>
      <w:sz w:val="26"/>
      <w:szCs w:val="26"/>
    </w:rPr>
  </w:style>
  <w:style w:type="character" w:customStyle="1" w:styleId="afc">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b"/>
    <w:locked/>
    <w:rsid w:val="00576390"/>
    <w:rPr>
      <w:rFonts w:ascii="Arial" w:eastAsia="MS PGothic" w:hAnsi="Arial" w:cs="Tahoma"/>
      <w:kern w:val="3"/>
      <w:sz w:val="28"/>
      <w:szCs w:val="28"/>
      <w:lang w:val="de-DE" w:eastAsia="ja-JP" w:bidi="fa-IR"/>
    </w:rPr>
  </w:style>
  <w:style w:type="character" w:styleId="affff0">
    <w:name w:val="Strong"/>
    <w:uiPriority w:val="22"/>
    <w:qFormat/>
    <w:rsid w:val="00576390"/>
    <w:rPr>
      <w:b/>
      <w:color w:val="943634"/>
      <w:spacing w:val="5"/>
    </w:rPr>
  </w:style>
  <w:style w:type="character" w:styleId="affff1">
    <w:name w:val="Emphasis"/>
    <w:qFormat/>
    <w:rsid w:val="00576390"/>
    <w:rPr>
      <w:caps/>
      <w:spacing w:val="5"/>
      <w:sz w:val="20"/>
    </w:rPr>
  </w:style>
  <w:style w:type="paragraph" w:customStyle="1" w:styleId="1f3">
    <w:name w:val="Без интервала1"/>
    <w:basedOn w:val="a"/>
    <w:link w:val="NoSpacingChar"/>
    <w:rsid w:val="00576390"/>
    <w:rPr>
      <w:rFonts w:ascii="Cambria" w:hAnsi="Cambria"/>
      <w:lang w:val="en-US"/>
    </w:rPr>
  </w:style>
  <w:style w:type="character" w:customStyle="1" w:styleId="NoSpacingChar">
    <w:name w:val="No Spacing Char"/>
    <w:link w:val="1f3"/>
    <w:locked/>
    <w:rsid w:val="00576390"/>
    <w:rPr>
      <w:rFonts w:ascii="Cambria" w:hAnsi="Cambria"/>
      <w:sz w:val="24"/>
      <w:szCs w:val="24"/>
      <w:lang w:val="en-US"/>
    </w:rPr>
  </w:style>
  <w:style w:type="paragraph" w:customStyle="1" w:styleId="215">
    <w:name w:val="Цитата 21"/>
    <w:basedOn w:val="a"/>
    <w:next w:val="a"/>
    <w:link w:val="QuoteChar"/>
    <w:rsid w:val="00576390"/>
    <w:pPr>
      <w:spacing w:line="360" w:lineRule="auto"/>
    </w:pPr>
    <w:rPr>
      <w:rFonts w:ascii="Cambria" w:hAnsi="Cambria"/>
      <w:i/>
      <w:iCs/>
      <w:sz w:val="20"/>
      <w:szCs w:val="20"/>
    </w:rPr>
  </w:style>
  <w:style w:type="character" w:customStyle="1" w:styleId="QuoteChar">
    <w:name w:val="Quote Char"/>
    <w:link w:val="215"/>
    <w:locked/>
    <w:rsid w:val="00576390"/>
    <w:rPr>
      <w:rFonts w:ascii="Cambria" w:hAnsi="Cambria"/>
      <w:i/>
      <w:iCs/>
    </w:rPr>
  </w:style>
  <w:style w:type="paragraph" w:customStyle="1" w:styleId="1f4">
    <w:name w:val="Выделенная цитата1"/>
    <w:basedOn w:val="a"/>
    <w:next w:val="a"/>
    <w:link w:val="IntenseQuoteChar"/>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
    <w:name w:val="Intense Quote Char"/>
    <w:link w:val="1f4"/>
    <w:locked/>
    <w:rsid w:val="00576390"/>
    <w:rPr>
      <w:rFonts w:ascii="Cambria" w:hAnsi="Cambria"/>
      <w:caps/>
      <w:color w:val="622423"/>
      <w:spacing w:val="5"/>
    </w:rPr>
  </w:style>
  <w:style w:type="character" w:customStyle="1" w:styleId="1f5">
    <w:name w:val="Слабое выделение1"/>
    <w:rsid w:val="00576390"/>
    <w:rPr>
      <w:i/>
    </w:rPr>
  </w:style>
  <w:style w:type="character" w:customStyle="1" w:styleId="1f6">
    <w:name w:val="Сильное выделение1"/>
    <w:rsid w:val="00576390"/>
    <w:rPr>
      <w:i/>
      <w:caps/>
      <w:spacing w:val="10"/>
      <w:sz w:val="20"/>
    </w:rPr>
  </w:style>
  <w:style w:type="character" w:customStyle="1" w:styleId="1f7">
    <w:name w:val="Слабая ссылка1"/>
    <w:rsid w:val="00576390"/>
    <w:rPr>
      <w:rFonts w:ascii="Calibri" w:hAnsi="Calibri"/>
      <w:i/>
      <w:color w:val="622423"/>
    </w:rPr>
  </w:style>
  <w:style w:type="character" w:customStyle="1" w:styleId="1f8">
    <w:name w:val="Сильная ссылка1"/>
    <w:rsid w:val="00576390"/>
    <w:rPr>
      <w:rFonts w:ascii="Calibri" w:hAnsi="Calibri"/>
      <w:b/>
      <w:i/>
      <w:color w:val="622423"/>
    </w:rPr>
  </w:style>
  <w:style w:type="character" w:customStyle="1" w:styleId="1f9">
    <w:name w:val="Название книги1"/>
    <w:rsid w:val="00576390"/>
    <w:rPr>
      <w:caps/>
      <w:color w:val="622423"/>
      <w:spacing w:val="5"/>
      <w:u w:color="622423"/>
    </w:rPr>
  </w:style>
  <w:style w:type="paragraph" w:customStyle="1" w:styleId="1fa">
    <w:name w:val="Заголовок оглавления1"/>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rsid w:val="00576390"/>
    <w:pPr>
      <w:snapToGrid w:val="0"/>
    </w:pPr>
    <w:rPr>
      <w:sz w:val="22"/>
    </w:rPr>
  </w:style>
  <w:style w:type="paragraph" w:styleId="3a">
    <w:name w:val="toc 3"/>
    <w:basedOn w:val="a"/>
    <w:next w:val="a"/>
    <w:autoRedefine/>
    <w:qFormat/>
    <w:rsid w:val="00576390"/>
    <w:pPr>
      <w:spacing w:line="360" w:lineRule="auto"/>
      <w:ind w:left="220"/>
    </w:pPr>
    <w:rPr>
      <w:rFonts w:ascii="Calibri" w:hAnsi="Calibri"/>
      <w:sz w:val="20"/>
      <w:szCs w:val="20"/>
      <w:lang w:val="en-US"/>
    </w:rPr>
  </w:style>
  <w:style w:type="paragraph" w:styleId="45">
    <w:name w:val="toc 4"/>
    <w:basedOn w:val="a"/>
    <w:next w:val="a"/>
    <w:autoRedefine/>
    <w:rsid w:val="00576390"/>
    <w:pPr>
      <w:spacing w:line="360" w:lineRule="auto"/>
      <w:ind w:left="440"/>
    </w:pPr>
    <w:rPr>
      <w:rFonts w:ascii="Calibri" w:hAnsi="Calibri"/>
      <w:sz w:val="20"/>
      <w:szCs w:val="20"/>
      <w:lang w:val="en-US"/>
    </w:rPr>
  </w:style>
  <w:style w:type="paragraph" w:styleId="51">
    <w:name w:val="toc 5"/>
    <w:basedOn w:val="a"/>
    <w:next w:val="a"/>
    <w:autoRedefine/>
    <w:rsid w:val="00576390"/>
    <w:pPr>
      <w:spacing w:line="360" w:lineRule="auto"/>
      <w:ind w:left="660"/>
    </w:pPr>
    <w:rPr>
      <w:rFonts w:ascii="Calibri" w:hAnsi="Calibri"/>
      <w:sz w:val="20"/>
      <w:szCs w:val="20"/>
      <w:lang w:val="en-US"/>
    </w:rPr>
  </w:style>
  <w:style w:type="paragraph" w:styleId="61">
    <w:name w:val="toc 6"/>
    <w:basedOn w:val="a"/>
    <w:next w:val="a"/>
    <w:autoRedefine/>
    <w:rsid w:val="00576390"/>
    <w:pPr>
      <w:spacing w:line="360" w:lineRule="auto"/>
      <w:ind w:left="880"/>
    </w:pPr>
    <w:rPr>
      <w:rFonts w:ascii="Calibri" w:hAnsi="Calibri"/>
      <w:sz w:val="20"/>
      <w:szCs w:val="20"/>
      <w:lang w:val="en-US"/>
    </w:rPr>
  </w:style>
  <w:style w:type="paragraph" w:styleId="71">
    <w:name w:val="toc 7"/>
    <w:basedOn w:val="a"/>
    <w:next w:val="a"/>
    <w:autoRedefine/>
    <w:rsid w:val="00576390"/>
    <w:pPr>
      <w:spacing w:line="360" w:lineRule="auto"/>
      <w:ind w:left="1100"/>
    </w:pPr>
    <w:rPr>
      <w:rFonts w:ascii="Calibri" w:hAnsi="Calibri"/>
      <w:sz w:val="20"/>
      <w:szCs w:val="20"/>
      <w:lang w:val="en-US"/>
    </w:rPr>
  </w:style>
  <w:style w:type="paragraph" w:styleId="81">
    <w:name w:val="toc 8"/>
    <w:basedOn w:val="a"/>
    <w:next w:val="a"/>
    <w:autoRedefine/>
    <w:rsid w:val="00576390"/>
    <w:pPr>
      <w:spacing w:line="360" w:lineRule="auto"/>
      <w:ind w:left="1320"/>
    </w:pPr>
    <w:rPr>
      <w:rFonts w:ascii="Calibri" w:hAnsi="Calibri"/>
      <w:sz w:val="20"/>
      <w:szCs w:val="20"/>
      <w:lang w:val="en-US"/>
    </w:rPr>
  </w:style>
  <w:style w:type="paragraph" w:styleId="91">
    <w:name w:val="toc 9"/>
    <w:basedOn w:val="a"/>
    <w:next w:val="a"/>
    <w:autoRedefine/>
    <w:rsid w:val="00576390"/>
    <w:pPr>
      <w:spacing w:line="360" w:lineRule="auto"/>
      <w:ind w:left="1540"/>
    </w:pPr>
    <w:rPr>
      <w:rFonts w:ascii="Calibri" w:hAnsi="Calibri"/>
      <w:sz w:val="20"/>
      <w:szCs w:val="20"/>
      <w:lang w:val="en-US"/>
    </w:rPr>
  </w:style>
  <w:style w:type="paragraph" w:customStyle="1" w:styleId="affff2">
    <w:name w:val="Заголовок без нумерации"/>
    <w:basedOn w:val="30"/>
    <w:link w:val="affff3"/>
    <w:qFormat/>
    <w:rsid w:val="00576390"/>
    <w:pPr>
      <w:numPr>
        <w:ilvl w:val="2"/>
      </w:numPr>
      <w:tabs>
        <w:tab w:val="left" w:pos="851"/>
      </w:tabs>
      <w:spacing w:before="240" w:after="240"/>
      <w:jc w:val="left"/>
    </w:pPr>
    <w:rPr>
      <w:b/>
      <w:sz w:val="24"/>
    </w:rPr>
  </w:style>
  <w:style w:type="character" w:customStyle="1" w:styleId="affff3">
    <w:name w:val="Заголовок без нумерации Знак"/>
    <w:link w:val="affff2"/>
    <w:locked/>
    <w:rsid w:val="00576390"/>
    <w:rPr>
      <w:b/>
      <w:sz w:val="24"/>
    </w:rPr>
  </w:style>
  <w:style w:type="paragraph" w:customStyle="1" w:styleId="S3">
    <w:name w:val="S_Обычный"/>
    <w:basedOn w:val="Standard"/>
    <w:rsid w:val="00576390"/>
    <w:pPr>
      <w:ind w:firstLine="709"/>
    </w:pPr>
    <w:rPr>
      <w:rFonts w:eastAsia="Times New Roman" w:cs="Mangal"/>
      <w:lang w:val="ru-RU" w:eastAsia="zh-CN" w:bidi="hi-IN"/>
    </w:rPr>
  </w:style>
  <w:style w:type="paragraph" w:customStyle="1" w:styleId="1fc">
    <w:name w:val="Рабочий Стиль1"/>
    <w:basedOn w:val="af6"/>
    <w:rsid w:val="00576390"/>
    <w:pPr>
      <w:spacing w:after="0" w:line="312" w:lineRule="auto"/>
      <w:ind w:firstLine="567"/>
    </w:pPr>
    <w:rPr>
      <w:sz w:val="28"/>
    </w:rPr>
  </w:style>
  <w:style w:type="paragraph" w:customStyle="1" w:styleId="2d">
    <w:name w:val="Обычный2"/>
    <w:rsid w:val="00576390"/>
    <w:pPr>
      <w:snapToGrid w:val="0"/>
    </w:pPr>
    <w:rPr>
      <w:sz w:val="22"/>
    </w:rPr>
  </w:style>
  <w:style w:type="paragraph" w:customStyle="1" w:styleId="140">
    <w:name w:val="Стиль 14 пт По ширине"/>
    <w:basedOn w:val="a"/>
    <w:rsid w:val="00576390"/>
    <w:rPr>
      <w:sz w:val="28"/>
      <w:szCs w:val="20"/>
    </w:rPr>
  </w:style>
  <w:style w:type="paragraph" w:styleId="2e">
    <w:name w:val="List 2"/>
    <w:basedOn w:val="a"/>
    <w:uiPriority w:val="99"/>
    <w:rsid w:val="00576390"/>
    <w:pPr>
      <w:ind w:left="566" w:hanging="283"/>
    </w:pPr>
  </w:style>
  <w:style w:type="paragraph" w:styleId="3b">
    <w:name w:val="List 3"/>
    <w:basedOn w:val="a"/>
    <w:uiPriority w:val="99"/>
    <w:rsid w:val="00576390"/>
    <w:pPr>
      <w:ind w:left="849" w:hanging="283"/>
    </w:pPr>
  </w:style>
  <w:style w:type="paragraph" w:styleId="46">
    <w:name w:val="List 4"/>
    <w:basedOn w:val="a"/>
    <w:uiPriority w:val="99"/>
    <w:rsid w:val="00576390"/>
    <w:pPr>
      <w:ind w:left="1132" w:hanging="283"/>
    </w:pPr>
  </w:style>
  <w:style w:type="paragraph" w:styleId="affff4">
    <w:name w:val="List Continue"/>
    <w:basedOn w:val="a"/>
    <w:uiPriority w:val="99"/>
    <w:rsid w:val="00576390"/>
    <w:pPr>
      <w:spacing w:after="120"/>
      <w:ind w:left="283"/>
    </w:pPr>
  </w:style>
  <w:style w:type="paragraph" w:styleId="2f">
    <w:name w:val="List Continue 2"/>
    <w:basedOn w:val="a"/>
    <w:uiPriority w:val="99"/>
    <w:rsid w:val="00576390"/>
    <w:pPr>
      <w:spacing w:after="120"/>
      <w:ind w:left="566"/>
    </w:pPr>
  </w:style>
  <w:style w:type="character" w:customStyle="1" w:styleId="16-66">
    <w:name w:val="стиль16-66"/>
    <w:rsid w:val="00576390"/>
  </w:style>
  <w:style w:type="character" w:customStyle="1" w:styleId="st1">
    <w:name w:val="st1"/>
    <w:rsid w:val="00576390"/>
  </w:style>
  <w:style w:type="paragraph" w:customStyle="1" w:styleId="110">
    <w:name w:val="Стиль11"/>
    <w:basedOn w:val="10"/>
    <w:link w:val="111"/>
    <w:autoRedefine/>
    <w:qFormat/>
    <w:rsid w:val="00576390"/>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locked/>
    <w:rsid w:val="00576390"/>
    <w:rPr>
      <w:b/>
      <w:caps/>
      <w:spacing w:val="20"/>
      <w:kern w:val="28"/>
      <w:sz w:val="28"/>
      <w:szCs w:val="28"/>
    </w:rPr>
  </w:style>
  <w:style w:type="paragraph" w:customStyle="1" w:styleId="4">
    <w:name w:val="Стиль4"/>
    <w:basedOn w:val="a"/>
    <w:link w:val="47"/>
    <w:qFormat/>
    <w:rsid w:val="00576390"/>
    <w:pPr>
      <w:numPr>
        <w:numId w:val="4"/>
      </w:numPr>
      <w:suppressAutoHyphens/>
      <w:spacing w:line="360" w:lineRule="auto"/>
    </w:pPr>
    <w:rPr>
      <w:lang w:eastAsia="ar-SA"/>
    </w:rPr>
  </w:style>
  <w:style w:type="character" w:customStyle="1" w:styleId="47">
    <w:name w:val="Стиль4 Знак"/>
    <w:link w:val="4"/>
    <w:locked/>
    <w:rsid w:val="00576390"/>
    <w:rPr>
      <w:sz w:val="24"/>
      <w:szCs w:val="24"/>
      <w:lang w:eastAsia="ar-SA"/>
    </w:rPr>
  </w:style>
  <w:style w:type="paragraph" w:customStyle="1" w:styleId="affff5">
    <w:name w:val="Рисунок/Таблица"/>
    <w:basedOn w:val="a"/>
    <w:qFormat/>
    <w:rsid w:val="00576390"/>
    <w:pPr>
      <w:spacing w:after="120" w:line="360" w:lineRule="auto"/>
      <w:ind w:firstLine="567"/>
      <w:jc w:val="center"/>
    </w:pPr>
    <w:rPr>
      <w:sz w:val="28"/>
    </w:rPr>
  </w:style>
  <w:style w:type="paragraph" w:customStyle="1" w:styleId="affff6">
    <w:name w:val="Стиль адрес"/>
    <w:basedOn w:val="a"/>
    <w:rsid w:val="00576390"/>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rsid w:val="00576390"/>
  </w:style>
  <w:style w:type="paragraph" w:customStyle="1" w:styleId="xl63">
    <w:name w:val="xl63"/>
    <w:basedOn w:val="a"/>
    <w:rsid w:val="0057639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rsid w:val="00576390"/>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7"/>
    <w:link w:val="1fe"/>
    <w:qFormat/>
    <w:rsid w:val="00576390"/>
    <w:pPr>
      <w:tabs>
        <w:tab w:val="num" w:pos="720"/>
      </w:tabs>
      <w:suppressAutoHyphens/>
      <w:overflowPunct/>
      <w:autoSpaceDE/>
      <w:autoSpaceDN/>
      <w:adjustRightInd/>
      <w:ind w:hanging="360"/>
      <w:contextualSpacing w:val="0"/>
      <w:textAlignment w:val="auto"/>
    </w:pPr>
    <w:rPr>
      <w:sz w:val="24"/>
      <w:szCs w:val="24"/>
      <w:lang w:eastAsia="ar-SA"/>
    </w:rPr>
  </w:style>
  <w:style w:type="character" w:customStyle="1" w:styleId="1fe">
    <w:name w:val="Стиль1 Знак"/>
    <w:link w:val="1fd"/>
    <w:locked/>
    <w:rsid w:val="00576390"/>
    <w:rPr>
      <w:sz w:val="24"/>
      <w:szCs w:val="24"/>
      <w:lang w:eastAsia="ar-SA"/>
    </w:rPr>
  </w:style>
  <w:style w:type="character" w:customStyle="1" w:styleId="33">
    <w:name w:val="Стиль3 Знак"/>
    <w:link w:val="3"/>
    <w:locked/>
    <w:rsid w:val="00576390"/>
    <w:rPr>
      <w:sz w:val="24"/>
    </w:rPr>
  </w:style>
  <w:style w:type="paragraph" w:customStyle="1" w:styleId="font6">
    <w:name w:val="font6"/>
    <w:basedOn w:val="a"/>
    <w:rsid w:val="00576390"/>
    <w:pPr>
      <w:spacing w:before="100" w:beforeAutospacing="1" w:after="100" w:afterAutospacing="1"/>
    </w:pPr>
    <w:rPr>
      <w:rFonts w:ascii="Calibri" w:hAnsi="Calibri"/>
    </w:rPr>
  </w:style>
  <w:style w:type="paragraph" w:customStyle="1" w:styleId="xl107">
    <w:name w:val="xl107"/>
    <w:basedOn w:val="a"/>
    <w:rsid w:val="0057639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576390"/>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576390"/>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57639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57639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576390"/>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rsid w:val="00576390"/>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rsid w:val="00576390"/>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rsid w:val="00576390"/>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rsid w:val="00576390"/>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rsid w:val="00576390"/>
    <w:pPr>
      <w:spacing w:before="100" w:beforeAutospacing="1" w:after="100" w:afterAutospacing="1"/>
    </w:pPr>
    <w:rPr>
      <w:color w:val="000000"/>
      <w:sz w:val="20"/>
      <w:szCs w:val="20"/>
    </w:rPr>
  </w:style>
  <w:style w:type="paragraph" w:customStyle="1" w:styleId="1ff">
    <w:name w:val="Рецензия1"/>
    <w:hidden/>
    <w:rsid w:val="00576390"/>
  </w:style>
  <w:style w:type="table" w:customStyle="1" w:styleId="1ff0">
    <w:name w:val="Сетка таблицы1"/>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576390"/>
    <w:rPr>
      <w:rFonts w:ascii="Cambria" w:hAnsi="Cambria"/>
      <w:lang w:val="en-US"/>
    </w:rPr>
  </w:style>
  <w:style w:type="character" w:customStyle="1" w:styleId="NoSpacingChar1">
    <w:name w:val="No Spacing Char1"/>
    <w:link w:val="2f0"/>
    <w:locked/>
    <w:rsid w:val="00576390"/>
    <w:rPr>
      <w:rFonts w:ascii="Cambria" w:hAnsi="Cambria"/>
      <w:sz w:val="24"/>
      <w:szCs w:val="24"/>
      <w:lang w:val="en-US"/>
    </w:rPr>
  </w:style>
  <w:style w:type="paragraph" w:customStyle="1" w:styleId="220">
    <w:name w:val="Цитата 22"/>
    <w:basedOn w:val="a"/>
    <w:next w:val="a"/>
    <w:link w:val="QuoteChar1"/>
    <w:rsid w:val="00576390"/>
    <w:pPr>
      <w:spacing w:line="360" w:lineRule="auto"/>
    </w:pPr>
    <w:rPr>
      <w:rFonts w:ascii="Cambria" w:hAnsi="Cambria"/>
      <w:i/>
      <w:iCs/>
      <w:sz w:val="20"/>
      <w:szCs w:val="20"/>
    </w:rPr>
  </w:style>
  <w:style w:type="character" w:customStyle="1" w:styleId="QuoteChar1">
    <w:name w:val="Quote Char1"/>
    <w:link w:val="220"/>
    <w:locked/>
    <w:rsid w:val="00576390"/>
    <w:rPr>
      <w:rFonts w:ascii="Cambria" w:hAnsi="Cambria"/>
      <w:i/>
      <w:iCs/>
    </w:rPr>
  </w:style>
  <w:style w:type="paragraph" w:customStyle="1" w:styleId="2f1">
    <w:name w:val="Выделенная цитата2"/>
    <w:basedOn w:val="a"/>
    <w:next w:val="a"/>
    <w:link w:val="IntenseQuoteChar1"/>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1">
    <w:name w:val="Intense Quote Char1"/>
    <w:link w:val="2f1"/>
    <w:locked/>
    <w:rsid w:val="00576390"/>
    <w:rPr>
      <w:rFonts w:ascii="Cambria" w:hAnsi="Cambria"/>
      <w:caps/>
      <w:color w:val="622423"/>
      <w:spacing w:val="5"/>
    </w:rPr>
  </w:style>
  <w:style w:type="character" w:customStyle="1" w:styleId="2f2">
    <w:name w:val="Слабое выделение2"/>
    <w:rsid w:val="00576390"/>
    <w:rPr>
      <w:i/>
    </w:rPr>
  </w:style>
  <w:style w:type="character" w:customStyle="1" w:styleId="2f3">
    <w:name w:val="Сильное выделение2"/>
    <w:rsid w:val="00576390"/>
    <w:rPr>
      <w:i/>
      <w:caps/>
      <w:spacing w:val="10"/>
      <w:sz w:val="20"/>
    </w:rPr>
  </w:style>
  <w:style w:type="character" w:customStyle="1" w:styleId="2f4">
    <w:name w:val="Слабая ссылка2"/>
    <w:rsid w:val="00576390"/>
    <w:rPr>
      <w:rFonts w:ascii="Calibri" w:hAnsi="Calibri"/>
      <w:i/>
      <w:color w:val="622423"/>
    </w:rPr>
  </w:style>
  <w:style w:type="character" w:customStyle="1" w:styleId="2f5">
    <w:name w:val="Сильная ссылка2"/>
    <w:rsid w:val="00576390"/>
    <w:rPr>
      <w:rFonts w:ascii="Calibri" w:hAnsi="Calibri"/>
      <w:b/>
      <w:i/>
      <w:color w:val="622423"/>
    </w:rPr>
  </w:style>
  <w:style w:type="character" w:customStyle="1" w:styleId="2f6">
    <w:name w:val="Название книги2"/>
    <w:rsid w:val="00576390"/>
    <w:rPr>
      <w:caps/>
      <w:color w:val="622423"/>
      <w:spacing w:val="5"/>
      <w:u w:color="622423"/>
    </w:rPr>
  </w:style>
  <w:style w:type="paragraph" w:customStyle="1" w:styleId="2f7">
    <w:name w:val="Заголовок оглавления2"/>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7"/>
    <w:locked/>
    <w:rsid w:val="00576390"/>
  </w:style>
  <w:style w:type="table" w:customStyle="1" w:styleId="48">
    <w:name w:val="Сетка таблицы4"/>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Revision"/>
    <w:hidden/>
    <w:uiPriority w:val="99"/>
    <w:semiHidden/>
    <w:rsid w:val="00576390"/>
  </w:style>
  <w:style w:type="numbering" w:customStyle="1" w:styleId="1ff1">
    <w:name w:val="Нет списка1"/>
    <w:next w:val="a2"/>
    <w:uiPriority w:val="99"/>
    <w:semiHidden/>
    <w:unhideWhenUsed/>
    <w:rsid w:val="00576390"/>
  </w:style>
  <w:style w:type="numbering" w:customStyle="1" w:styleId="113">
    <w:name w:val="Нет списка11"/>
    <w:next w:val="a2"/>
    <w:uiPriority w:val="99"/>
    <w:semiHidden/>
    <w:unhideWhenUsed/>
    <w:rsid w:val="00576390"/>
  </w:style>
  <w:style w:type="numbering" w:customStyle="1" w:styleId="2f9">
    <w:name w:val="Нет списка2"/>
    <w:next w:val="a2"/>
    <w:uiPriority w:val="99"/>
    <w:semiHidden/>
    <w:unhideWhenUsed/>
    <w:rsid w:val="00576390"/>
  </w:style>
  <w:style w:type="numbering" w:customStyle="1" w:styleId="1110">
    <w:name w:val="Нет списка111"/>
    <w:next w:val="a2"/>
    <w:uiPriority w:val="99"/>
    <w:semiHidden/>
    <w:unhideWhenUsed/>
    <w:rsid w:val="00576390"/>
  </w:style>
  <w:style w:type="paragraph" w:styleId="affff8">
    <w:name w:val="No Spacing"/>
    <w:basedOn w:val="a"/>
    <w:link w:val="affff9"/>
    <w:uiPriority w:val="99"/>
    <w:qFormat/>
    <w:rsid w:val="00576390"/>
    <w:rPr>
      <w:rFonts w:ascii="Cambria" w:hAnsi="Cambria"/>
      <w:lang w:val="en-US" w:bidi="en-US"/>
    </w:rPr>
  </w:style>
  <w:style w:type="character" w:customStyle="1" w:styleId="affff9">
    <w:name w:val="Без интервала Знак"/>
    <w:link w:val="affff8"/>
    <w:rsid w:val="00576390"/>
    <w:rPr>
      <w:rFonts w:ascii="Cambria" w:hAnsi="Cambria"/>
      <w:sz w:val="24"/>
      <w:szCs w:val="24"/>
      <w:lang w:val="en-US" w:bidi="en-US"/>
    </w:rPr>
  </w:style>
  <w:style w:type="paragraph" w:styleId="2fa">
    <w:name w:val="Quote"/>
    <w:basedOn w:val="a"/>
    <w:next w:val="a"/>
    <w:link w:val="2fb"/>
    <w:uiPriority w:val="99"/>
    <w:qFormat/>
    <w:rsid w:val="00576390"/>
    <w:pPr>
      <w:spacing w:line="360" w:lineRule="auto"/>
    </w:pPr>
    <w:rPr>
      <w:rFonts w:ascii="Cambria" w:hAnsi="Cambria"/>
      <w:i/>
      <w:iCs/>
      <w:sz w:val="20"/>
      <w:szCs w:val="20"/>
    </w:rPr>
  </w:style>
  <w:style w:type="character" w:customStyle="1" w:styleId="2fb">
    <w:name w:val="Цитата 2 Знак"/>
    <w:link w:val="2fa"/>
    <w:rsid w:val="00576390"/>
    <w:rPr>
      <w:rFonts w:ascii="Cambria" w:hAnsi="Cambria"/>
      <w:i/>
      <w:iCs/>
    </w:rPr>
  </w:style>
  <w:style w:type="paragraph" w:styleId="affffa">
    <w:name w:val="Intense Quote"/>
    <w:basedOn w:val="a"/>
    <w:next w:val="a"/>
    <w:link w:val="affffb"/>
    <w:uiPriority w:val="99"/>
    <w:qFormat/>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affffb">
    <w:name w:val="Выделенная цитата Знак"/>
    <w:link w:val="affffa"/>
    <w:rsid w:val="00576390"/>
    <w:rPr>
      <w:rFonts w:ascii="Cambria" w:hAnsi="Cambria"/>
      <w:caps/>
      <w:color w:val="622423"/>
      <w:spacing w:val="5"/>
    </w:rPr>
  </w:style>
  <w:style w:type="character" w:styleId="affffc">
    <w:name w:val="Subtle Emphasis"/>
    <w:qFormat/>
    <w:rsid w:val="00576390"/>
    <w:rPr>
      <w:i/>
      <w:iCs/>
    </w:rPr>
  </w:style>
  <w:style w:type="character" w:styleId="affffd">
    <w:name w:val="Intense Emphasis"/>
    <w:qFormat/>
    <w:rsid w:val="00576390"/>
    <w:rPr>
      <w:i/>
      <w:iCs/>
      <w:caps/>
      <w:spacing w:val="10"/>
      <w:sz w:val="20"/>
      <w:szCs w:val="20"/>
    </w:rPr>
  </w:style>
  <w:style w:type="character" w:styleId="affffe">
    <w:name w:val="Subtle Reference"/>
    <w:qFormat/>
    <w:rsid w:val="00576390"/>
    <w:rPr>
      <w:rFonts w:ascii="Calibri" w:eastAsia="Times New Roman" w:hAnsi="Calibri" w:cs="Times New Roman"/>
      <w:i/>
      <w:iCs/>
      <w:color w:val="622423"/>
    </w:rPr>
  </w:style>
  <w:style w:type="character" w:styleId="afffff">
    <w:name w:val="Intense Reference"/>
    <w:qFormat/>
    <w:rsid w:val="00576390"/>
    <w:rPr>
      <w:rFonts w:ascii="Calibri" w:eastAsia="Times New Roman" w:hAnsi="Calibri" w:cs="Times New Roman"/>
      <w:b/>
      <w:bCs/>
      <w:i/>
      <w:iCs/>
      <w:color w:val="622423"/>
    </w:rPr>
  </w:style>
  <w:style w:type="character" w:styleId="afffff0">
    <w:name w:val="Book Title"/>
    <w:qFormat/>
    <w:rsid w:val="00576390"/>
    <w:rPr>
      <w:caps/>
      <w:color w:val="622423"/>
      <w:spacing w:val="5"/>
      <w:u w:color="622423"/>
    </w:rPr>
  </w:style>
  <w:style w:type="paragraph" w:styleId="afffff1">
    <w:name w:val="TOC Heading"/>
    <w:basedOn w:val="10"/>
    <w:next w:val="a"/>
    <w:qFormat/>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6">
    <w:name w:val="Нет списка21"/>
    <w:next w:val="a2"/>
    <w:uiPriority w:val="99"/>
    <w:semiHidden/>
    <w:unhideWhenUsed/>
    <w:rsid w:val="00576390"/>
  </w:style>
  <w:style w:type="character" w:customStyle="1" w:styleId="aff3">
    <w:name w:val="Абзац списка Знак"/>
    <w:aliases w:val="Варианты ответов Знак"/>
    <w:link w:val="aff2"/>
    <w:uiPriority w:val="99"/>
    <w:locked/>
    <w:rsid w:val="00576390"/>
    <w:rPr>
      <w:rFonts w:eastAsia="Calibri"/>
      <w:sz w:val="24"/>
      <w:szCs w:val="24"/>
    </w:rPr>
  </w:style>
  <w:style w:type="numbering" w:customStyle="1" w:styleId="3d">
    <w:name w:val="Нет списка3"/>
    <w:next w:val="a2"/>
    <w:uiPriority w:val="99"/>
    <w:semiHidden/>
    <w:unhideWhenUsed/>
    <w:rsid w:val="00576390"/>
  </w:style>
  <w:style w:type="character" w:customStyle="1" w:styleId="Heading2Char">
    <w:name w:val="Heading 2 Char"/>
    <w:locked/>
    <w:rsid w:val="00576390"/>
    <w:rPr>
      <w:rFonts w:ascii="Arial" w:hAnsi="Arial"/>
      <w:b/>
      <w:i/>
      <w:sz w:val="28"/>
      <w:lang w:val="ru-RU" w:eastAsia="ru-RU"/>
    </w:rPr>
  </w:style>
  <w:style w:type="character" w:customStyle="1" w:styleId="Heading3Char">
    <w:name w:val="Heading 3 Char"/>
    <w:locked/>
    <w:rsid w:val="00576390"/>
    <w:rPr>
      <w:sz w:val="28"/>
      <w:lang w:val="en-US" w:eastAsia="ru-RU"/>
    </w:rPr>
  </w:style>
  <w:style w:type="character" w:customStyle="1" w:styleId="Heading4Char">
    <w:name w:val="Heading 4 Char"/>
    <w:locked/>
    <w:rsid w:val="00576390"/>
    <w:rPr>
      <w:b/>
      <w:sz w:val="28"/>
      <w:lang w:val="ru-RU" w:eastAsia="ru-RU"/>
    </w:rPr>
  </w:style>
  <w:style w:type="character" w:customStyle="1" w:styleId="Heading5Char">
    <w:name w:val="Heading 5 Char"/>
    <w:locked/>
    <w:rsid w:val="00576390"/>
    <w:rPr>
      <w:b/>
      <w:sz w:val="24"/>
      <w:lang w:val="ru-RU" w:eastAsia="ru-RU"/>
    </w:rPr>
  </w:style>
  <w:style w:type="character" w:customStyle="1" w:styleId="Heading6Char">
    <w:name w:val="Heading 6 Char"/>
    <w:locked/>
    <w:rsid w:val="00576390"/>
    <w:rPr>
      <w:rFonts w:ascii="Cambria" w:hAnsi="Cambria"/>
      <w:caps/>
      <w:color w:val="943634"/>
      <w:spacing w:val="10"/>
      <w:lang w:val="ru-RU" w:eastAsia="ru-RU"/>
    </w:rPr>
  </w:style>
  <w:style w:type="character" w:customStyle="1" w:styleId="Heading7Char">
    <w:name w:val="Heading 7 Char"/>
    <w:locked/>
    <w:rsid w:val="00576390"/>
    <w:rPr>
      <w:rFonts w:ascii="Cambria" w:hAnsi="Cambria"/>
      <w:i/>
      <w:caps/>
      <w:color w:val="943634"/>
      <w:spacing w:val="10"/>
      <w:lang w:val="ru-RU" w:eastAsia="ru-RU"/>
    </w:rPr>
  </w:style>
  <w:style w:type="character" w:customStyle="1" w:styleId="Heading8Char">
    <w:name w:val="Heading 8 Char"/>
    <w:locked/>
    <w:rsid w:val="00576390"/>
    <w:rPr>
      <w:rFonts w:ascii="Cambria" w:hAnsi="Cambria"/>
      <w:caps/>
      <w:spacing w:val="10"/>
      <w:lang w:val="ru-RU" w:eastAsia="ru-RU"/>
    </w:rPr>
  </w:style>
  <w:style w:type="character" w:customStyle="1" w:styleId="Heading9Char">
    <w:name w:val="Heading 9 Char"/>
    <w:locked/>
    <w:rsid w:val="00576390"/>
    <w:rPr>
      <w:rFonts w:ascii="Cambria" w:hAnsi="Cambria"/>
      <w:i/>
      <w:caps/>
      <w:spacing w:val="10"/>
      <w:lang w:val="ru-RU" w:eastAsia="ru-RU"/>
    </w:rPr>
  </w:style>
  <w:style w:type="character" w:customStyle="1" w:styleId="BodyTextIndent2Char">
    <w:name w:val="Body Text Indent 2 Char"/>
    <w:locked/>
    <w:rsid w:val="00576390"/>
    <w:rPr>
      <w:lang w:val="ru-RU" w:eastAsia="ru-RU"/>
    </w:rPr>
  </w:style>
  <w:style w:type="character" w:customStyle="1" w:styleId="BalloonTextChar">
    <w:name w:val="Balloon Text Char"/>
    <w:locked/>
    <w:rsid w:val="00576390"/>
    <w:rPr>
      <w:rFonts w:ascii="Tahoma" w:hAnsi="Tahoma"/>
      <w:sz w:val="16"/>
      <w:lang w:val="ru-RU" w:eastAsia="ru-RU"/>
    </w:rPr>
  </w:style>
  <w:style w:type="character" w:customStyle="1" w:styleId="TitleChar">
    <w:name w:val="Title Char"/>
    <w:locked/>
    <w:rsid w:val="00576390"/>
    <w:rPr>
      <w:sz w:val="24"/>
      <w:lang w:val="ru-RU" w:eastAsia="ru-RU"/>
    </w:rPr>
  </w:style>
  <w:style w:type="character" w:customStyle="1" w:styleId="BodyText3Char">
    <w:name w:val="Body Text 3 Char"/>
    <w:locked/>
    <w:rsid w:val="00576390"/>
    <w:rPr>
      <w:sz w:val="16"/>
      <w:lang w:val="ru-RU" w:eastAsia="ru-RU"/>
    </w:rPr>
  </w:style>
  <w:style w:type="character" w:customStyle="1" w:styleId="FooterChar">
    <w:name w:val="Footer Char"/>
    <w:locked/>
    <w:rsid w:val="00576390"/>
    <w:rPr>
      <w:lang w:val="ru-RU" w:eastAsia="ru-RU"/>
    </w:rPr>
  </w:style>
  <w:style w:type="character" w:customStyle="1" w:styleId="CommentSubjectChar">
    <w:name w:val="Comment Subject Char"/>
    <w:locked/>
    <w:rsid w:val="00576390"/>
    <w:rPr>
      <w:b/>
      <w:lang w:val="ru-RU" w:eastAsia="ru-RU"/>
    </w:rPr>
  </w:style>
  <w:style w:type="character" w:customStyle="1" w:styleId="FootnoteTextChar1">
    <w:name w:val="Footnote Text Char1"/>
    <w:locked/>
    <w:rsid w:val="00576390"/>
    <w:rPr>
      <w:lang w:val="ru-RU" w:eastAsia="ru-RU"/>
    </w:rPr>
  </w:style>
  <w:style w:type="character" w:customStyle="1" w:styleId="HeaderChar">
    <w:name w:val="Header Char"/>
    <w:locked/>
    <w:rsid w:val="00576390"/>
    <w:rPr>
      <w:sz w:val="24"/>
      <w:lang w:val="ru-RU" w:eastAsia="ar-SA" w:bidi="ar-SA"/>
    </w:rPr>
  </w:style>
  <w:style w:type="character" w:customStyle="1" w:styleId="BodyTextIndentChar">
    <w:name w:val="Body Text Indent Char"/>
    <w:locked/>
    <w:rsid w:val="00576390"/>
    <w:rPr>
      <w:rFonts w:ascii="Cambria" w:hAnsi="Cambria"/>
      <w:sz w:val="24"/>
      <w:lang w:val="ru-RU" w:eastAsia="ru-RU"/>
    </w:rPr>
  </w:style>
  <w:style w:type="character" w:customStyle="1" w:styleId="DocumentMapChar">
    <w:name w:val="Document Map Char"/>
    <w:locked/>
    <w:rsid w:val="00576390"/>
    <w:rPr>
      <w:rFonts w:ascii="Tahoma" w:hAnsi="Tahoma"/>
      <w:lang w:val="ru-RU" w:eastAsia="ru-RU"/>
    </w:rPr>
  </w:style>
  <w:style w:type="character" w:customStyle="1" w:styleId="SubtitleChar">
    <w:name w:val="Subtitle Char"/>
    <w:locked/>
    <w:rsid w:val="00576390"/>
    <w:rPr>
      <w:rFonts w:ascii="Cambria" w:hAnsi="Cambria"/>
      <w:caps/>
      <w:spacing w:val="20"/>
      <w:sz w:val="18"/>
      <w:lang w:val="ru-RU" w:eastAsia="ru-RU"/>
    </w:rPr>
  </w:style>
  <w:style w:type="character" w:customStyle="1" w:styleId="BodyTextFirstIndentChar">
    <w:name w:val="Body Text First Indent Char"/>
    <w:locked/>
    <w:rsid w:val="00576390"/>
    <w:rPr>
      <w:rFonts w:ascii="Cambria" w:hAnsi="Cambria"/>
      <w:sz w:val="22"/>
      <w:lang w:val="en-US" w:eastAsia="en-US"/>
    </w:rPr>
  </w:style>
  <w:style w:type="character" w:customStyle="1" w:styleId="BodyTextFirstIndent2Char">
    <w:name w:val="Body Text First Indent 2 Char"/>
    <w:locked/>
    <w:rsid w:val="00576390"/>
    <w:rPr>
      <w:rFonts w:ascii="Cambria" w:hAnsi="Cambria"/>
      <w:sz w:val="24"/>
      <w:lang w:val="ru-RU" w:eastAsia="ru-RU"/>
    </w:rPr>
  </w:style>
  <w:style w:type="character" w:customStyle="1" w:styleId="BodyText2Char">
    <w:name w:val="Body Text 2 Char"/>
    <w:locked/>
    <w:rsid w:val="00576390"/>
    <w:rPr>
      <w:rFonts w:ascii="Cambria" w:hAnsi="Cambria"/>
      <w:sz w:val="24"/>
      <w:lang w:val="en-US" w:eastAsia="ru-RU"/>
    </w:rPr>
  </w:style>
  <w:style w:type="character" w:customStyle="1" w:styleId="BodyTextIndent3Char">
    <w:name w:val="Body Text Indent 3 Char"/>
    <w:locked/>
    <w:rsid w:val="00576390"/>
    <w:rPr>
      <w:rFonts w:ascii="Cambria" w:hAnsi="Cambria"/>
      <w:sz w:val="16"/>
      <w:lang w:val="ru-RU" w:eastAsia="ru-RU"/>
    </w:rPr>
  </w:style>
  <w:style w:type="character" w:customStyle="1" w:styleId="EndnoteTextChar">
    <w:name w:val="Endnote Text Char"/>
    <w:locked/>
    <w:rsid w:val="00576390"/>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576390"/>
    <w:rPr>
      <w:rFonts w:ascii="Cambria" w:hAnsi="Cambria"/>
      <w:caps/>
      <w:spacing w:val="10"/>
      <w:sz w:val="18"/>
      <w:lang w:val="en-US" w:eastAsia="ru-RU"/>
    </w:rPr>
  </w:style>
  <w:style w:type="character" w:customStyle="1" w:styleId="HTMLPreformattedChar">
    <w:name w:val="HTML Preformatted Char"/>
    <w:locked/>
    <w:rsid w:val="00576390"/>
    <w:rPr>
      <w:rFonts w:ascii="Courier New" w:hAnsi="Courier New"/>
      <w:lang w:val="ru-RU" w:eastAsia="ru-RU"/>
    </w:rPr>
  </w:style>
  <w:style w:type="paragraph" w:customStyle="1" w:styleId="afffff2">
    <w:name w:val="Таблицы (моноширинный)"/>
    <w:basedOn w:val="a"/>
    <w:next w:val="a"/>
    <w:rsid w:val="00576390"/>
    <w:pPr>
      <w:widowControl w:val="0"/>
      <w:autoSpaceDE w:val="0"/>
      <w:autoSpaceDN w:val="0"/>
      <w:adjustRightInd w:val="0"/>
    </w:pPr>
    <w:rPr>
      <w:rFonts w:ascii="Courier New" w:hAnsi="Courier New" w:cs="Courier New"/>
      <w:sz w:val="22"/>
      <w:szCs w:val="22"/>
    </w:rPr>
  </w:style>
  <w:style w:type="paragraph" w:customStyle="1" w:styleId="s10">
    <w:name w:val="s_1"/>
    <w:basedOn w:val="a"/>
    <w:rsid w:val="00576390"/>
    <w:pPr>
      <w:spacing w:before="100" w:beforeAutospacing="1" w:after="100" w:afterAutospacing="1"/>
    </w:pPr>
  </w:style>
  <w:style w:type="paragraph" w:customStyle="1" w:styleId="s15">
    <w:name w:val="s_15"/>
    <w:basedOn w:val="a"/>
    <w:rsid w:val="00576390"/>
    <w:pPr>
      <w:spacing w:before="100" w:beforeAutospacing="1" w:after="100" w:afterAutospacing="1"/>
    </w:pPr>
  </w:style>
  <w:style w:type="character" w:customStyle="1" w:styleId="s100">
    <w:name w:val="s_10"/>
    <w:basedOn w:val="a0"/>
    <w:rsid w:val="00576390"/>
  </w:style>
  <w:style w:type="paragraph" w:customStyle="1" w:styleId="s22">
    <w:name w:val="s_22"/>
    <w:basedOn w:val="a"/>
    <w:rsid w:val="00576390"/>
    <w:pPr>
      <w:spacing w:before="100" w:beforeAutospacing="1" w:after="100" w:afterAutospacing="1"/>
    </w:pPr>
  </w:style>
  <w:style w:type="paragraph" w:customStyle="1" w:styleId="s9">
    <w:name w:val="s_9"/>
    <w:basedOn w:val="a"/>
    <w:rsid w:val="00576390"/>
    <w:pPr>
      <w:spacing w:before="100" w:beforeAutospacing="1" w:after="100" w:afterAutospacing="1"/>
    </w:pPr>
  </w:style>
  <w:style w:type="paragraph" w:customStyle="1" w:styleId="2fc">
    <w:name w:val="Абзац списка2"/>
    <w:basedOn w:val="a"/>
    <w:rsid w:val="00576390"/>
    <w:pPr>
      <w:spacing w:after="200" w:line="276" w:lineRule="auto"/>
      <w:ind w:left="720"/>
      <w:contextualSpacing/>
    </w:pPr>
    <w:rPr>
      <w:rFonts w:ascii="Britannic Bold" w:hAnsi="Britannic Bold"/>
      <w:lang w:eastAsia="en-US"/>
    </w:rPr>
  </w:style>
  <w:style w:type="paragraph" w:customStyle="1" w:styleId="31">
    <w:name w:val="Заголовок 31"/>
    <w:basedOn w:val="a"/>
    <w:next w:val="a"/>
    <w:rsid w:val="00576390"/>
    <w:pPr>
      <w:keepNext/>
      <w:numPr>
        <w:ilvl w:val="2"/>
        <w:numId w:val="8"/>
      </w:numPr>
      <w:snapToGrid w:val="0"/>
      <w:spacing w:before="240" w:after="60"/>
      <w:ind w:left="1650" w:firstLine="0"/>
      <w:outlineLvl w:val="2"/>
    </w:pPr>
    <w:rPr>
      <w:rFonts w:ascii="Tahoma" w:eastAsia="Tahoma" w:hAnsi="Tahoma"/>
      <w:szCs w:val="20"/>
    </w:rPr>
  </w:style>
  <w:style w:type="paragraph" w:customStyle="1" w:styleId="41">
    <w:name w:val="Заголовок 41"/>
    <w:basedOn w:val="a"/>
    <w:next w:val="a"/>
    <w:rsid w:val="00576390"/>
    <w:pPr>
      <w:keepNext/>
      <w:numPr>
        <w:ilvl w:val="3"/>
        <w:numId w:val="8"/>
      </w:numPr>
      <w:snapToGrid w:val="0"/>
      <w:spacing w:before="240" w:after="60"/>
      <w:ind w:firstLine="0"/>
      <w:outlineLvl w:val="3"/>
    </w:pPr>
    <w:rPr>
      <w:rFonts w:ascii="Tahoma" w:eastAsia="Tahoma" w:hAnsi="Tahoma"/>
      <w:b/>
      <w:szCs w:val="20"/>
    </w:rPr>
  </w:style>
  <w:style w:type="character" w:customStyle="1" w:styleId="links8">
    <w:name w:val="link s_8"/>
    <w:basedOn w:val="a0"/>
    <w:rsid w:val="0026543D"/>
  </w:style>
  <w:style w:type="numbering" w:customStyle="1" w:styleId="49">
    <w:name w:val="Нет списка4"/>
    <w:next w:val="a2"/>
    <w:uiPriority w:val="99"/>
    <w:semiHidden/>
    <w:unhideWhenUsed/>
    <w:rsid w:val="0026543D"/>
  </w:style>
  <w:style w:type="table" w:customStyle="1" w:styleId="52">
    <w:name w:val="Сетка таблицы5"/>
    <w:basedOn w:val="a1"/>
    <w:next w:val="a7"/>
    <w:rsid w:val="00265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basedOn w:val="a2"/>
    <w:rsid w:val="0026543D"/>
    <w:pPr>
      <w:numPr>
        <w:numId w:val="4"/>
      </w:numPr>
    </w:pPr>
  </w:style>
  <w:style w:type="table" w:customStyle="1" w:styleId="120">
    <w:name w:val="Сетка таблицы12"/>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26543D"/>
  </w:style>
  <w:style w:type="numbering" w:customStyle="1" w:styleId="1120">
    <w:name w:val="Нет списка112"/>
    <w:next w:val="a2"/>
    <w:uiPriority w:val="99"/>
    <w:semiHidden/>
    <w:unhideWhenUsed/>
    <w:rsid w:val="0026543D"/>
  </w:style>
  <w:style w:type="numbering" w:customStyle="1" w:styleId="221">
    <w:name w:val="Нет списка22"/>
    <w:next w:val="a2"/>
    <w:uiPriority w:val="99"/>
    <w:semiHidden/>
    <w:unhideWhenUsed/>
    <w:rsid w:val="0026543D"/>
  </w:style>
  <w:style w:type="numbering" w:customStyle="1" w:styleId="11110">
    <w:name w:val="Нет списка1111"/>
    <w:next w:val="a2"/>
    <w:uiPriority w:val="99"/>
    <w:semiHidden/>
    <w:unhideWhenUsed/>
    <w:rsid w:val="0026543D"/>
  </w:style>
  <w:style w:type="numbering" w:customStyle="1" w:styleId="2110">
    <w:name w:val="Нет списка211"/>
    <w:next w:val="a2"/>
    <w:uiPriority w:val="99"/>
    <w:semiHidden/>
    <w:unhideWhenUsed/>
    <w:rsid w:val="0026543D"/>
  </w:style>
  <w:style w:type="numbering" w:customStyle="1" w:styleId="313">
    <w:name w:val="Нет списка31"/>
    <w:next w:val="a2"/>
    <w:uiPriority w:val="99"/>
    <w:semiHidden/>
    <w:unhideWhenUsed/>
    <w:rsid w:val="0026543D"/>
  </w:style>
  <w:style w:type="character" w:customStyle="1" w:styleId="WW8Num4z1">
    <w:name w:val="WW8Num4z1"/>
    <w:rsid w:val="00741045"/>
    <w:rPr>
      <w:rFonts w:ascii="Courier New" w:hAnsi="Courier New" w:cs="Courier New"/>
    </w:rPr>
  </w:style>
  <w:style w:type="character" w:customStyle="1" w:styleId="WW8Num4z2">
    <w:name w:val="WW8Num4z2"/>
    <w:rsid w:val="00741045"/>
    <w:rPr>
      <w:rFonts w:ascii="Wingdings" w:hAnsi="Wingdings" w:cs="Wingdings"/>
    </w:rPr>
  </w:style>
  <w:style w:type="character" w:customStyle="1" w:styleId="WW8Num9z1">
    <w:name w:val="WW8Num9z1"/>
    <w:rsid w:val="00741045"/>
    <w:rPr>
      <w:rFonts w:cs="Times New Roman"/>
      <w:b/>
      <w:bCs w:val="0"/>
      <w:i w:val="0"/>
      <w:iCs w:val="0"/>
      <w:caps w:val="0"/>
      <w:smallCaps w:val="0"/>
      <w:strike w:val="0"/>
      <w:dstrike w:val="0"/>
      <w:vanish w:val="0"/>
      <w:spacing w:val="0"/>
      <w:kern w:val="1"/>
      <w:position w:val="0"/>
      <w:sz w:val="24"/>
      <w:u w:val="none"/>
      <w:vertAlign w:val="baseline"/>
    </w:rPr>
  </w:style>
  <w:style w:type="character" w:customStyle="1" w:styleId="WW8Num9z2">
    <w:name w:val="WW8Num9z2"/>
    <w:rsid w:val="00741045"/>
    <w:rPr>
      <w:rFonts w:cs="Times New Roman"/>
      <w:b/>
    </w:rPr>
  </w:style>
  <w:style w:type="character" w:customStyle="1" w:styleId="WW8Num14z0">
    <w:name w:val="WW8Num14z0"/>
    <w:rsid w:val="00741045"/>
    <w:rPr>
      <w:rFonts w:ascii="Courier New" w:hAnsi="Courier New" w:cs="Courier New"/>
      <w:b w:val="0"/>
      <w:i w:val="0"/>
      <w:caps w:val="0"/>
      <w:smallCaps w:val="0"/>
      <w:strike w:val="0"/>
      <w:dstrike w:val="0"/>
      <w:color w:val="000000"/>
      <w:spacing w:val="0"/>
      <w:w w:val="100"/>
      <w:position w:val="0"/>
      <w:sz w:val="22"/>
      <w:u w:val="none"/>
      <w:vertAlign w:val="baseline"/>
    </w:rPr>
  </w:style>
  <w:style w:type="character" w:customStyle="1" w:styleId="WW8Num14z1">
    <w:name w:val="WW8Num14z1"/>
    <w:rsid w:val="00741045"/>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7z0">
    <w:name w:val="WW8Num17z0"/>
    <w:rsid w:val="00741045"/>
    <w:rPr>
      <w:rFonts w:cs="Times New Roman"/>
    </w:rPr>
  </w:style>
  <w:style w:type="character" w:customStyle="1" w:styleId="WW8Num19z0">
    <w:name w:val="WW8Num19z0"/>
    <w:rsid w:val="00741045"/>
    <w:rPr>
      <w:rFonts w:cs="Times New Roman"/>
    </w:rPr>
  </w:style>
  <w:style w:type="character" w:customStyle="1" w:styleId="WW8Num23z0">
    <w:name w:val="WW8Num23z0"/>
    <w:rsid w:val="00741045"/>
    <w:rPr>
      <w:rFonts w:cs="Times New Roman"/>
    </w:rPr>
  </w:style>
  <w:style w:type="character" w:customStyle="1" w:styleId="WW8Num24z0">
    <w:name w:val="WW8Num24z0"/>
    <w:rsid w:val="00741045"/>
    <w:rPr>
      <w:rFonts w:ascii="Symbol" w:hAnsi="Symbol" w:cs="Symbol"/>
    </w:rPr>
  </w:style>
  <w:style w:type="character" w:customStyle="1" w:styleId="WW8Num24z1">
    <w:name w:val="WW8Num24z1"/>
    <w:rsid w:val="00741045"/>
    <w:rPr>
      <w:rFonts w:ascii="Courier New" w:hAnsi="Courier New" w:cs="Courier New"/>
    </w:rPr>
  </w:style>
  <w:style w:type="character" w:customStyle="1" w:styleId="WW8Num24z2">
    <w:name w:val="WW8Num24z2"/>
    <w:rsid w:val="00741045"/>
    <w:rPr>
      <w:rFonts w:ascii="Wingdings" w:hAnsi="Wingdings" w:cs="Wingdings"/>
    </w:rPr>
  </w:style>
  <w:style w:type="character" w:customStyle="1" w:styleId="WW8Num25z1">
    <w:name w:val="WW8Num25z1"/>
    <w:rsid w:val="00741045"/>
    <w:rPr>
      <w:rFonts w:ascii="Courier New" w:hAnsi="Courier New" w:cs="Courier New"/>
    </w:rPr>
  </w:style>
  <w:style w:type="character" w:customStyle="1" w:styleId="WW8Num25z2">
    <w:name w:val="WW8Num25z2"/>
    <w:rsid w:val="00741045"/>
    <w:rPr>
      <w:rFonts w:ascii="Wingdings" w:hAnsi="Wingdings" w:cs="Wingdings"/>
    </w:rPr>
  </w:style>
  <w:style w:type="character" w:customStyle="1" w:styleId="WW8Num25z3">
    <w:name w:val="WW8Num25z3"/>
    <w:rsid w:val="00741045"/>
    <w:rPr>
      <w:rFonts w:ascii="Symbol" w:hAnsi="Symbol" w:cs="Symbol"/>
    </w:rPr>
  </w:style>
  <w:style w:type="character" w:customStyle="1" w:styleId="WW8Num26z0">
    <w:name w:val="WW8Num26z0"/>
    <w:rsid w:val="00741045"/>
    <w:rPr>
      <w:rFonts w:cs="Times New Roman"/>
    </w:rPr>
  </w:style>
  <w:style w:type="character" w:customStyle="1" w:styleId="WW8Num27z0">
    <w:name w:val="WW8Num27z0"/>
    <w:rsid w:val="00741045"/>
    <w:rPr>
      <w:rFonts w:cs="Times New Roman"/>
    </w:rPr>
  </w:style>
  <w:style w:type="character" w:customStyle="1" w:styleId="WW8Num30z1">
    <w:name w:val="WW8Num30z1"/>
    <w:rsid w:val="00741045"/>
    <w:rPr>
      <w:rFonts w:ascii="Symbol" w:hAnsi="Symbol" w:cs="Symbol"/>
      <w:i w:val="0"/>
    </w:rPr>
  </w:style>
  <w:style w:type="character" w:customStyle="1" w:styleId="WW8Num31z0">
    <w:name w:val="WW8Num31z0"/>
    <w:rsid w:val="00741045"/>
    <w:rPr>
      <w:rFonts w:cs="Times New Roman"/>
    </w:rPr>
  </w:style>
  <w:style w:type="character" w:customStyle="1" w:styleId="WW8Num32z1">
    <w:name w:val="WW8Num32z1"/>
    <w:rsid w:val="00741045"/>
    <w:rPr>
      <w:i w:val="0"/>
    </w:rPr>
  </w:style>
  <w:style w:type="character" w:customStyle="1" w:styleId="WW8Num35z0">
    <w:name w:val="WW8Num35z0"/>
    <w:rsid w:val="00741045"/>
    <w:rPr>
      <w:rFonts w:ascii="Symbol" w:hAnsi="Symbol" w:cs="Symbol"/>
    </w:rPr>
  </w:style>
  <w:style w:type="character" w:customStyle="1" w:styleId="WW8Num35z1">
    <w:name w:val="WW8Num35z1"/>
    <w:rsid w:val="00741045"/>
    <w:rPr>
      <w:rFonts w:ascii="Courier New" w:hAnsi="Courier New" w:cs="Courier New"/>
    </w:rPr>
  </w:style>
  <w:style w:type="character" w:customStyle="1" w:styleId="WW8Num35z2">
    <w:name w:val="WW8Num35z2"/>
    <w:rsid w:val="00741045"/>
    <w:rPr>
      <w:rFonts w:ascii="Wingdings" w:hAnsi="Wingdings" w:cs="Wingdings"/>
    </w:rPr>
  </w:style>
  <w:style w:type="character" w:customStyle="1" w:styleId="2fd">
    <w:name w:val="Основной шрифт абзаца2"/>
    <w:rsid w:val="00741045"/>
  </w:style>
  <w:style w:type="character" w:customStyle="1" w:styleId="314">
    <w:name w:val="Знак Знак31"/>
    <w:rsid w:val="00741045"/>
    <w:rPr>
      <w:rFonts w:ascii="Garamond" w:hAnsi="Garamond" w:cs="Times New Roman"/>
      <w:lang w:val="ru-RU"/>
    </w:rPr>
  </w:style>
  <w:style w:type="character" w:customStyle="1" w:styleId="1ff2">
    <w:name w:val="Знак примечания1"/>
    <w:rsid w:val="00741045"/>
    <w:rPr>
      <w:rFonts w:cs="Times New Roman"/>
      <w:sz w:val="16"/>
      <w:szCs w:val="16"/>
    </w:rPr>
  </w:style>
  <w:style w:type="character" w:customStyle="1" w:styleId="afffff3">
    <w:name w:val="Символ сноски"/>
    <w:rsid w:val="00741045"/>
    <w:rPr>
      <w:vertAlign w:val="superscript"/>
    </w:rPr>
  </w:style>
  <w:style w:type="character" w:customStyle="1" w:styleId="3e">
    <w:name w:val="Слабое выделение3"/>
    <w:rsid w:val="00741045"/>
    <w:rPr>
      <w:i/>
    </w:rPr>
  </w:style>
  <w:style w:type="character" w:customStyle="1" w:styleId="3f">
    <w:name w:val="Сильное выделение3"/>
    <w:rsid w:val="00741045"/>
    <w:rPr>
      <w:i/>
      <w:caps/>
      <w:spacing w:val="10"/>
      <w:sz w:val="20"/>
    </w:rPr>
  </w:style>
  <w:style w:type="character" w:customStyle="1" w:styleId="3f0">
    <w:name w:val="Слабая ссылка3"/>
    <w:rsid w:val="00741045"/>
    <w:rPr>
      <w:rFonts w:ascii="Calibri" w:hAnsi="Calibri" w:cs="Calibri"/>
      <w:i/>
      <w:color w:val="622423"/>
    </w:rPr>
  </w:style>
  <w:style w:type="character" w:customStyle="1" w:styleId="3f1">
    <w:name w:val="Сильная ссылка3"/>
    <w:rsid w:val="00741045"/>
    <w:rPr>
      <w:rFonts w:ascii="Calibri" w:hAnsi="Calibri" w:cs="Calibri"/>
      <w:b/>
      <w:i/>
      <w:color w:val="622423"/>
    </w:rPr>
  </w:style>
  <w:style w:type="character" w:customStyle="1" w:styleId="3f2">
    <w:name w:val="Название книги3"/>
    <w:rsid w:val="00741045"/>
    <w:rPr>
      <w:caps/>
      <w:color w:val="622423"/>
      <w:spacing w:val="5"/>
    </w:rPr>
  </w:style>
  <w:style w:type="character" w:customStyle="1" w:styleId="afffff4">
    <w:name w:val="Символ нумерации"/>
    <w:rsid w:val="00741045"/>
  </w:style>
  <w:style w:type="paragraph" w:customStyle="1" w:styleId="2fe">
    <w:name w:val="Название2"/>
    <w:basedOn w:val="a"/>
    <w:rsid w:val="00741045"/>
    <w:pPr>
      <w:suppressLineNumbers/>
      <w:suppressAutoHyphens/>
      <w:spacing w:before="120" w:after="120"/>
      <w:jc w:val="left"/>
    </w:pPr>
    <w:rPr>
      <w:rFonts w:cs="Mangal"/>
      <w:i/>
      <w:iCs/>
      <w:lang w:eastAsia="ar-SA"/>
    </w:rPr>
  </w:style>
  <w:style w:type="paragraph" w:customStyle="1" w:styleId="2ff">
    <w:name w:val="Указатель2"/>
    <w:basedOn w:val="a"/>
    <w:rsid w:val="00741045"/>
    <w:pPr>
      <w:suppressLineNumbers/>
      <w:suppressAutoHyphens/>
      <w:jc w:val="left"/>
    </w:pPr>
    <w:rPr>
      <w:rFonts w:cs="Mangal"/>
      <w:lang w:eastAsia="ar-SA"/>
    </w:rPr>
  </w:style>
  <w:style w:type="paragraph" w:customStyle="1" w:styleId="212">
    <w:name w:val="Основной текст 21"/>
    <w:basedOn w:val="a"/>
    <w:rsid w:val="00741045"/>
    <w:pPr>
      <w:numPr>
        <w:numId w:val="9"/>
      </w:numPr>
      <w:suppressAutoHyphens/>
      <w:spacing w:after="60"/>
    </w:pPr>
    <w:rPr>
      <w:szCs w:val="20"/>
      <w:lang w:eastAsia="ar-SA"/>
    </w:rPr>
  </w:style>
  <w:style w:type="paragraph" w:customStyle="1" w:styleId="211">
    <w:name w:val="Маркированный список 21"/>
    <w:basedOn w:val="a"/>
    <w:rsid w:val="00741045"/>
    <w:pPr>
      <w:numPr>
        <w:numId w:val="5"/>
      </w:numPr>
      <w:tabs>
        <w:tab w:val="left" w:pos="643"/>
      </w:tabs>
      <w:suppressAutoHyphens/>
      <w:spacing w:after="60"/>
      <w:ind w:left="643"/>
    </w:pPr>
    <w:rPr>
      <w:szCs w:val="20"/>
      <w:lang w:eastAsia="ar-SA"/>
    </w:rPr>
  </w:style>
  <w:style w:type="paragraph" w:customStyle="1" w:styleId="222">
    <w:name w:val="Основной текст с отступом 22"/>
    <w:basedOn w:val="a"/>
    <w:rsid w:val="00741045"/>
    <w:pPr>
      <w:suppressAutoHyphens/>
      <w:spacing w:after="120" w:line="480" w:lineRule="auto"/>
      <w:ind w:left="283"/>
    </w:pPr>
    <w:rPr>
      <w:szCs w:val="20"/>
      <w:lang w:eastAsia="ar-SA"/>
    </w:rPr>
  </w:style>
  <w:style w:type="paragraph" w:customStyle="1" w:styleId="1ff3">
    <w:name w:val="Текст1"/>
    <w:basedOn w:val="a"/>
    <w:rsid w:val="00741045"/>
    <w:pPr>
      <w:suppressAutoHyphens/>
      <w:jc w:val="left"/>
    </w:pPr>
    <w:rPr>
      <w:rFonts w:ascii="Courier New" w:hAnsi="Courier New" w:cs="Courier New"/>
      <w:sz w:val="20"/>
      <w:szCs w:val="20"/>
      <w:lang w:eastAsia="ar-SA"/>
    </w:rPr>
  </w:style>
  <w:style w:type="paragraph" w:customStyle="1" w:styleId="1ff4">
    <w:name w:val="Маркированный список1"/>
    <w:basedOn w:val="a"/>
    <w:rsid w:val="00741045"/>
    <w:pPr>
      <w:widowControl w:val="0"/>
      <w:suppressAutoHyphens/>
      <w:spacing w:after="60"/>
    </w:pPr>
    <w:rPr>
      <w:lang w:eastAsia="ar-SA"/>
    </w:rPr>
  </w:style>
  <w:style w:type="paragraph" w:customStyle="1" w:styleId="210">
    <w:name w:val="Нумерованный список 21"/>
    <w:basedOn w:val="a"/>
    <w:rsid w:val="00741045"/>
    <w:pPr>
      <w:numPr>
        <w:numId w:val="3"/>
      </w:numPr>
      <w:suppressAutoHyphens/>
      <w:jc w:val="left"/>
    </w:pPr>
    <w:rPr>
      <w:lang w:eastAsia="ar-SA"/>
    </w:rPr>
  </w:style>
  <w:style w:type="paragraph" w:customStyle="1" w:styleId="2ff0">
    <w:name w:val="Знак Знак Знак Знак2"/>
    <w:basedOn w:val="a"/>
    <w:rsid w:val="00741045"/>
    <w:pPr>
      <w:suppressAutoHyphens/>
      <w:spacing w:after="160" w:line="240" w:lineRule="exact"/>
      <w:jc w:val="left"/>
    </w:pPr>
    <w:rPr>
      <w:rFonts w:eastAsia="Calibri"/>
      <w:sz w:val="20"/>
      <w:szCs w:val="20"/>
      <w:lang w:eastAsia="ar-SA"/>
    </w:rPr>
  </w:style>
  <w:style w:type="paragraph" w:customStyle="1" w:styleId="1ff5">
    <w:name w:val="Название объекта1"/>
    <w:basedOn w:val="Standard"/>
    <w:next w:val="Textbody"/>
    <w:rsid w:val="00741045"/>
    <w:pPr>
      <w:keepNext/>
      <w:autoSpaceDN/>
      <w:spacing w:before="240" w:after="120"/>
      <w:jc w:val="left"/>
    </w:pPr>
    <w:rPr>
      <w:rFonts w:ascii="Arial" w:eastAsia="MS PGothic" w:hAnsi="Arial" w:cs="Arial"/>
      <w:kern w:val="1"/>
      <w:sz w:val="28"/>
      <w:szCs w:val="28"/>
      <w:lang w:eastAsia="fa-IR"/>
    </w:rPr>
  </w:style>
  <w:style w:type="paragraph" w:customStyle="1" w:styleId="3f3">
    <w:name w:val="Абзац списка3"/>
    <w:basedOn w:val="a"/>
    <w:rsid w:val="00741045"/>
    <w:pPr>
      <w:suppressAutoHyphens/>
      <w:overflowPunct w:val="0"/>
      <w:autoSpaceDE w:val="0"/>
      <w:ind w:left="720"/>
      <w:jc w:val="left"/>
      <w:textAlignment w:val="baseline"/>
    </w:pPr>
    <w:rPr>
      <w:sz w:val="20"/>
      <w:szCs w:val="20"/>
      <w:lang w:eastAsia="ar-SA"/>
    </w:rPr>
  </w:style>
  <w:style w:type="paragraph" w:customStyle="1" w:styleId="1ff6">
    <w:name w:val="Текст примечания1"/>
    <w:basedOn w:val="a"/>
    <w:rsid w:val="00741045"/>
    <w:pPr>
      <w:suppressAutoHyphens/>
      <w:jc w:val="left"/>
    </w:pPr>
    <w:rPr>
      <w:sz w:val="20"/>
      <w:szCs w:val="20"/>
      <w:lang w:eastAsia="ar-SA"/>
    </w:rPr>
  </w:style>
  <w:style w:type="paragraph" w:customStyle="1" w:styleId="1ff7">
    <w:name w:val="Схема документа1"/>
    <w:basedOn w:val="a"/>
    <w:rsid w:val="00741045"/>
    <w:pPr>
      <w:shd w:val="clear" w:color="auto" w:fill="000080"/>
      <w:suppressAutoHyphens/>
      <w:spacing w:line="360" w:lineRule="auto"/>
    </w:pPr>
    <w:rPr>
      <w:rFonts w:ascii="Tahoma" w:hAnsi="Tahoma" w:cs="Tahoma"/>
      <w:sz w:val="20"/>
      <w:szCs w:val="20"/>
      <w:lang w:eastAsia="ar-SA"/>
    </w:rPr>
  </w:style>
  <w:style w:type="paragraph" w:customStyle="1" w:styleId="2ff1">
    <w:name w:val="Красная строка2"/>
    <w:basedOn w:val="af6"/>
    <w:rsid w:val="00741045"/>
    <w:pPr>
      <w:suppressAutoHyphens/>
      <w:spacing w:line="360" w:lineRule="auto"/>
      <w:ind w:firstLine="210"/>
    </w:pPr>
    <w:rPr>
      <w:rFonts w:ascii="Cambria" w:hAnsi="Cambria" w:cs="Cambria"/>
      <w:sz w:val="22"/>
      <w:szCs w:val="22"/>
      <w:lang w:val="en-US" w:eastAsia="ar-SA"/>
    </w:rPr>
  </w:style>
  <w:style w:type="paragraph" w:customStyle="1" w:styleId="218">
    <w:name w:val="Красная строка 21"/>
    <w:basedOn w:val="a3"/>
    <w:rsid w:val="00741045"/>
    <w:pPr>
      <w:suppressAutoHyphens/>
      <w:spacing w:line="360" w:lineRule="auto"/>
      <w:ind w:right="284" w:firstLine="210"/>
    </w:pPr>
    <w:rPr>
      <w:rFonts w:ascii="Cambria" w:hAnsi="Cambria" w:cs="Cambria"/>
      <w:sz w:val="28"/>
      <w:szCs w:val="24"/>
      <w:lang w:eastAsia="ar-SA"/>
    </w:rPr>
  </w:style>
  <w:style w:type="paragraph" w:customStyle="1" w:styleId="1ff8">
    <w:name w:val="Обычный отступ1"/>
    <w:basedOn w:val="a"/>
    <w:rsid w:val="00741045"/>
    <w:pPr>
      <w:suppressAutoHyphens/>
      <w:spacing w:line="360" w:lineRule="auto"/>
      <w:ind w:left="708"/>
    </w:pPr>
    <w:rPr>
      <w:rFonts w:ascii="Cambria" w:hAnsi="Cambria" w:cs="Cambria"/>
      <w:lang w:val="en-US" w:eastAsia="ar-SA"/>
    </w:rPr>
  </w:style>
  <w:style w:type="paragraph" w:customStyle="1" w:styleId="320">
    <w:name w:val="Основной текст с отступом 32"/>
    <w:basedOn w:val="a"/>
    <w:rsid w:val="00741045"/>
    <w:pPr>
      <w:suppressAutoHyphens/>
      <w:spacing w:after="120" w:line="360" w:lineRule="auto"/>
      <w:ind w:left="283" w:firstLine="720"/>
    </w:pPr>
    <w:rPr>
      <w:rFonts w:ascii="Cambria" w:hAnsi="Cambria" w:cs="Cambria"/>
      <w:sz w:val="16"/>
      <w:szCs w:val="16"/>
      <w:lang w:eastAsia="ar-SA"/>
    </w:rPr>
  </w:style>
  <w:style w:type="paragraph" w:customStyle="1" w:styleId="2ff2">
    <w:name w:val="Цитата2"/>
    <w:basedOn w:val="a"/>
    <w:rsid w:val="00741045"/>
    <w:pPr>
      <w:shd w:val="clear" w:color="auto" w:fill="FFFFFF"/>
      <w:suppressAutoHyphens/>
      <w:spacing w:before="5" w:line="480" w:lineRule="auto"/>
      <w:ind w:left="426" w:right="14"/>
    </w:pPr>
    <w:rPr>
      <w:rFonts w:ascii="CG Times" w:hAnsi="CG Times" w:cs="CG Times"/>
      <w:color w:val="000000"/>
      <w:szCs w:val="18"/>
      <w:lang w:val="en-US" w:eastAsia="ar-SA"/>
    </w:rPr>
  </w:style>
  <w:style w:type="paragraph" w:customStyle="1" w:styleId="223">
    <w:name w:val="Список 22"/>
    <w:basedOn w:val="a"/>
    <w:rsid w:val="00741045"/>
    <w:pPr>
      <w:suppressAutoHyphens/>
      <w:ind w:left="566" w:hanging="283"/>
      <w:jc w:val="left"/>
    </w:pPr>
    <w:rPr>
      <w:lang w:eastAsia="ar-SA"/>
    </w:rPr>
  </w:style>
  <w:style w:type="paragraph" w:customStyle="1" w:styleId="315">
    <w:name w:val="Список 31"/>
    <w:basedOn w:val="a"/>
    <w:rsid w:val="00741045"/>
    <w:pPr>
      <w:suppressAutoHyphens/>
      <w:ind w:left="849" w:hanging="283"/>
      <w:jc w:val="left"/>
    </w:pPr>
    <w:rPr>
      <w:lang w:eastAsia="ar-SA"/>
    </w:rPr>
  </w:style>
  <w:style w:type="paragraph" w:customStyle="1" w:styleId="412">
    <w:name w:val="Список 41"/>
    <w:basedOn w:val="a"/>
    <w:rsid w:val="00741045"/>
    <w:pPr>
      <w:suppressAutoHyphens/>
      <w:ind w:left="1132" w:hanging="283"/>
      <w:jc w:val="left"/>
    </w:pPr>
    <w:rPr>
      <w:lang w:eastAsia="ar-SA"/>
    </w:rPr>
  </w:style>
  <w:style w:type="paragraph" w:customStyle="1" w:styleId="1ff9">
    <w:name w:val="Продолжение списка1"/>
    <w:basedOn w:val="a"/>
    <w:rsid w:val="00741045"/>
    <w:pPr>
      <w:suppressAutoHyphens/>
      <w:spacing w:after="120"/>
      <w:ind w:left="283"/>
      <w:jc w:val="left"/>
    </w:pPr>
    <w:rPr>
      <w:lang w:eastAsia="ar-SA"/>
    </w:rPr>
  </w:style>
  <w:style w:type="paragraph" w:customStyle="1" w:styleId="219">
    <w:name w:val="Продолжение списка 21"/>
    <w:basedOn w:val="a"/>
    <w:rsid w:val="00741045"/>
    <w:pPr>
      <w:suppressAutoHyphens/>
      <w:spacing w:after="120"/>
      <w:ind w:left="566"/>
      <w:jc w:val="left"/>
    </w:pPr>
    <w:rPr>
      <w:lang w:eastAsia="ar-SA"/>
    </w:rPr>
  </w:style>
  <w:style w:type="paragraph" w:customStyle="1" w:styleId="2ff3">
    <w:name w:val="Рецензия2"/>
    <w:rsid w:val="00741045"/>
    <w:pPr>
      <w:suppressAutoHyphens/>
      <w:jc w:val="left"/>
    </w:pPr>
    <w:rPr>
      <w:lang w:eastAsia="ar-SA"/>
    </w:rPr>
  </w:style>
  <w:style w:type="paragraph" w:customStyle="1" w:styleId="3f4">
    <w:name w:val="Без интервала3"/>
    <w:basedOn w:val="a"/>
    <w:rsid w:val="00741045"/>
    <w:pPr>
      <w:suppressAutoHyphens/>
    </w:pPr>
    <w:rPr>
      <w:rFonts w:ascii="Cambria" w:hAnsi="Cambria" w:cs="Cambria"/>
      <w:lang w:val="en-US" w:eastAsia="ar-SA"/>
    </w:rPr>
  </w:style>
  <w:style w:type="paragraph" w:customStyle="1" w:styleId="230">
    <w:name w:val="Цитата 23"/>
    <w:basedOn w:val="a"/>
    <w:next w:val="a"/>
    <w:rsid w:val="00741045"/>
    <w:pPr>
      <w:suppressAutoHyphens/>
      <w:spacing w:line="360" w:lineRule="auto"/>
    </w:pPr>
    <w:rPr>
      <w:rFonts w:ascii="Cambria" w:hAnsi="Cambria" w:cs="Cambria"/>
      <w:i/>
      <w:iCs/>
      <w:sz w:val="20"/>
      <w:szCs w:val="20"/>
      <w:lang w:eastAsia="ar-SA"/>
    </w:rPr>
  </w:style>
  <w:style w:type="paragraph" w:customStyle="1" w:styleId="3f5">
    <w:name w:val="Выделенная цитата3"/>
    <w:basedOn w:val="a"/>
    <w:next w:val="a"/>
    <w:rsid w:val="00741045"/>
    <w:pPr>
      <w:pBdr>
        <w:top w:val="single" w:sz="1" w:space="10" w:color="800000"/>
        <w:bottom w:val="single" w:sz="1" w:space="4" w:color="800000"/>
      </w:pBdr>
      <w:suppressAutoHyphens/>
      <w:spacing w:before="160" w:line="300" w:lineRule="auto"/>
      <w:ind w:left="1440" w:right="1440"/>
    </w:pPr>
    <w:rPr>
      <w:rFonts w:ascii="Cambria" w:hAnsi="Cambria" w:cs="Cambria"/>
      <w:caps/>
      <w:color w:val="622423"/>
      <w:spacing w:val="5"/>
      <w:sz w:val="20"/>
      <w:szCs w:val="20"/>
      <w:lang w:eastAsia="ar-SA"/>
    </w:rPr>
  </w:style>
  <w:style w:type="paragraph" w:customStyle="1" w:styleId="3f6">
    <w:name w:val="Заголовок оглавления3"/>
    <w:basedOn w:val="10"/>
    <w:next w:val="a"/>
    <w:rsid w:val="00741045"/>
    <w:pPr>
      <w:keepNext w:val="0"/>
      <w:pBdr>
        <w:bottom w:val="double" w:sz="28" w:space="1" w:color="FF0000"/>
      </w:pBdr>
      <w:suppressAutoHyphens/>
      <w:spacing w:before="400" w:after="0"/>
      <w:ind w:left="720" w:hanging="360"/>
      <w:outlineLvl w:val="9"/>
    </w:pPr>
    <w:rPr>
      <w:rFonts w:ascii="Cambria" w:hAnsi="Cambria" w:cs="Cambria"/>
      <w:caps/>
      <w:spacing w:val="20"/>
      <w:kern w:val="1"/>
      <w:sz w:val="28"/>
      <w:szCs w:val="28"/>
      <w:lang w:eastAsia="ar-SA"/>
    </w:rPr>
  </w:style>
  <w:style w:type="paragraph" w:customStyle="1" w:styleId="ConsPlusDocList1">
    <w:name w:val="ConsPlusDocList1"/>
    <w:next w:val="a"/>
    <w:rsid w:val="00741045"/>
    <w:pPr>
      <w:widowControl w:val="0"/>
      <w:suppressAutoHyphens/>
      <w:autoSpaceDE w:val="0"/>
      <w:jc w:val="left"/>
    </w:pPr>
    <w:rPr>
      <w:rFonts w:ascii="Arial" w:eastAsia="Arial" w:hAnsi="Arial" w:cs="Arial"/>
      <w:lang w:eastAsia="hi-IN" w:bidi="hi-IN"/>
    </w:rPr>
  </w:style>
  <w:style w:type="paragraph" w:customStyle="1" w:styleId="ConsPlusCell1">
    <w:name w:val="ConsPlusCell1"/>
    <w:next w:val="a"/>
    <w:rsid w:val="00741045"/>
    <w:pPr>
      <w:widowControl w:val="0"/>
      <w:suppressAutoHyphens/>
      <w:autoSpaceDE w:val="0"/>
      <w:jc w:val="left"/>
    </w:pPr>
    <w:rPr>
      <w:rFonts w:ascii="Arial" w:eastAsia="Arial" w:hAnsi="Arial" w:cs="Arial"/>
      <w:lang w:eastAsia="hi-IN" w:bidi="hi-IN"/>
    </w:rPr>
  </w:style>
  <w:style w:type="paragraph" w:customStyle="1" w:styleId="ConsPlusNonformat10">
    <w:name w:val="ConsPlusNonformat1"/>
    <w:next w:val="a"/>
    <w:rsid w:val="00741045"/>
    <w:pPr>
      <w:widowControl w:val="0"/>
      <w:suppressAutoHyphens/>
      <w:autoSpaceDE w:val="0"/>
      <w:jc w:val="left"/>
    </w:pPr>
    <w:rPr>
      <w:rFonts w:ascii="Courier New" w:eastAsia="Courier New" w:hAnsi="Courier New" w:cs="Courier New"/>
      <w:lang w:eastAsia="hi-IN" w:bidi="hi-IN"/>
    </w:rPr>
  </w:style>
  <w:style w:type="paragraph" w:customStyle="1" w:styleId="ConsPlusTitle1">
    <w:name w:val="ConsPlusTitle1"/>
    <w:next w:val="a"/>
    <w:rsid w:val="00741045"/>
    <w:pPr>
      <w:widowControl w:val="0"/>
      <w:suppressAutoHyphens/>
      <w:autoSpaceDE w:val="0"/>
      <w:jc w:val="left"/>
    </w:pPr>
    <w:rPr>
      <w:rFonts w:ascii="Arial" w:eastAsia="Arial" w:hAnsi="Arial" w:cs="Arial"/>
      <w:b/>
      <w:bCs/>
      <w:lang w:eastAsia="hi-IN" w:bidi="hi-IN"/>
    </w:rPr>
  </w:style>
  <w:style w:type="character" w:customStyle="1" w:styleId="1ffa">
    <w:name w:val="Текст примечания Знак1"/>
    <w:uiPriority w:val="99"/>
    <w:rsid w:val="00741045"/>
    <w:rPr>
      <w:lang w:eastAsia="ar-SA"/>
    </w:rPr>
  </w:style>
  <w:style w:type="character" w:customStyle="1" w:styleId="afffff5">
    <w:name w:val="Неразрешенное упоминание"/>
    <w:uiPriority w:val="99"/>
    <w:semiHidden/>
    <w:unhideWhenUsed/>
    <w:rsid w:val="00741045"/>
    <w:rPr>
      <w:color w:val="605E5C"/>
      <w:shd w:val="clear" w:color="auto" w:fill="E1DFDD"/>
    </w:rPr>
  </w:style>
  <w:style w:type="character" w:customStyle="1" w:styleId="WW8Num3z3">
    <w:name w:val="WW8Num3z3"/>
    <w:rsid w:val="002337E7"/>
  </w:style>
  <w:style w:type="character" w:customStyle="1" w:styleId="WW8Num3z4">
    <w:name w:val="WW8Num3z4"/>
    <w:rsid w:val="002337E7"/>
  </w:style>
  <w:style w:type="character" w:customStyle="1" w:styleId="WW8Num3z5">
    <w:name w:val="WW8Num3z5"/>
    <w:rsid w:val="002337E7"/>
  </w:style>
  <w:style w:type="character" w:customStyle="1" w:styleId="WW8Num3z6">
    <w:name w:val="WW8Num3z6"/>
    <w:rsid w:val="002337E7"/>
  </w:style>
  <w:style w:type="character" w:customStyle="1" w:styleId="WW8Num3z7">
    <w:name w:val="WW8Num3z7"/>
    <w:rsid w:val="002337E7"/>
  </w:style>
  <w:style w:type="character" w:customStyle="1" w:styleId="WW8Num3z8">
    <w:name w:val="WW8Num3z8"/>
    <w:rsid w:val="002337E7"/>
  </w:style>
  <w:style w:type="paragraph" w:customStyle="1" w:styleId="afffff6">
    <w:name w:val="Название приложения"/>
    <w:basedOn w:val="a"/>
    <w:qFormat/>
    <w:rsid w:val="002337E7"/>
    <w:pPr>
      <w:spacing w:after="160" w:line="256" w:lineRule="auto"/>
      <w:jc w:val="center"/>
    </w:pPr>
    <w:rPr>
      <w:b/>
    </w:rPr>
  </w:style>
  <w:style w:type="paragraph" w:customStyle="1" w:styleId="CharChar">
    <w:name w:val="Char Знак Знак Char Знак Знак Знак Знак Знак Знак Знак Знак Знак Знак Знак Знак Знак Знак Знак Знак"/>
    <w:basedOn w:val="a"/>
    <w:rsid w:val="002337E7"/>
    <w:pPr>
      <w:jc w:val="left"/>
    </w:pPr>
    <w:rPr>
      <w:rFonts w:ascii="Verdana" w:hAnsi="Verdana" w:cs="Verdana"/>
      <w:sz w:val="20"/>
      <w:szCs w:val="20"/>
      <w:lang w:val="en-US" w:eastAsia="en-US"/>
    </w:rPr>
  </w:style>
  <w:style w:type="paragraph" w:customStyle="1" w:styleId="1ffb">
    <w:name w:val="Знак Знак Знак Знак1"/>
    <w:basedOn w:val="a"/>
    <w:rsid w:val="002337E7"/>
    <w:pPr>
      <w:spacing w:after="160" w:line="240" w:lineRule="exact"/>
      <w:jc w:val="left"/>
    </w:pPr>
    <w:rPr>
      <w:rFonts w:ascii="Verdana" w:hAnsi="Verdana" w:cs="Verdana"/>
      <w:sz w:val="20"/>
      <w:szCs w:val="20"/>
      <w:lang w:val="en-US" w:eastAsia="en-US"/>
    </w:rPr>
  </w:style>
  <w:style w:type="character" w:customStyle="1" w:styleId="s20">
    <w:name w:val="s2"/>
    <w:basedOn w:val="a0"/>
    <w:rsid w:val="002337E7"/>
  </w:style>
  <w:style w:type="paragraph" w:customStyle="1" w:styleId="p6">
    <w:name w:val="p6"/>
    <w:basedOn w:val="a"/>
    <w:rsid w:val="002337E7"/>
    <w:pPr>
      <w:spacing w:before="100" w:beforeAutospacing="1" w:after="100" w:afterAutospacing="1"/>
      <w:jc w:val="left"/>
    </w:pPr>
  </w:style>
  <w:style w:type="paragraph" w:customStyle="1" w:styleId="p7">
    <w:name w:val="p7"/>
    <w:basedOn w:val="a"/>
    <w:rsid w:val="002337E7"/>
    <w:pPr>
      <w:spacing w:before="100" w:beforeAutospacing="1" w:after="100" w:afterAutospacing="1"/>
      <w:jc w:val="left"/>
    </w:pPr>
  </w:style>
  <w:style w:type="paragraph" w:customStyle="1" w:styleId="p8">
    <w:name w:val="p8"/>
    <w:basedOn w:val="a"/>
    <w:rsid w:val="002337E7"/>
    <w:pPr>
      <w:spacing w:before="100" w:beforeAutospacing="1" w:after="100" w:afterAutospacing="1"/>
      <w:jc w:val="left"/>
    </w:pPr>
  </w:style>
  <w:style w:type="paragraph" w:customStyle="1" w:styleId="p9">
    <w:name w:val="p9"/>
    <w:basedOn w:val="a"/>
    <w:rsid w:val="002337E7"/>
    <w:pPr>
      <w:spacing w:before="100" w:beforeAutospacing="1" w:after="100" w:afterAutospacing="1"/>
      <w:jc w:val="left"/>
    </w:pPr>
  </w:style>
  <w:style w:type="paragraph" w:customStyle="1" w:styleId="p10">
    <w:name w:val="p10"/>
    <w:basedOn w:val="a"/>
    <w:rsid w:val="002337E7"/>
    <w:pPr>
      <w:spacing w:before="100" w:beforeAutospacing="1" w:after="100" w:afterAutospacing="1"/>
      <w:jc w:val="left"/>
    </w:pPr>
  </w:style>
  <w:style w:type="paragraph" w:customStyle="1" w:styleId="p11">
    <w:name w:val="p11"/>
    <w:basedOn w:val="a"/>
    <w:rsid w:val="002337E7"/>
    <w:pPr>
      <w:spacing w:before="100" w:beforeAutospacing="1" w:after="100" w:afterAutospacing="1"/>
      <w:jc w:val="left"/>
    </w:pPr>
  </w:style>
  <w:style w:type="paragraph" w:customStyle="1" w:styleId="p12">
    <w:name w:val="p12"/>
    <w:basedOn w:val="a"/>
    <w:rsid w:val="002337E7"/>
    <w:pPr>
      <w:spacing w:before="100" w:beforeAutospacing="1" w:after="100" w:afterAutospacing="1"/>
      <w:jc w:val="left"/>
    </w:pPr>
  </w:style>
  <w:style w:type="character" w:customStyle="1" w:styleId="s30">
    <w:name w:val="s3"/>
    <w:basedOn w:val="a0"/>
    <w:rsid w:val="002337E7"/>
  </w:style>
  <w:style w:type="character" w:customStyle="1" w:styleId="s4">
    <w:name w:val="s4"/>
    <w:basedOn w:val="a0"/>
    <w:rsid w:val="002337E7"/>
  </w:style>
  <w:style w:type="paragraph" w:customStyle="1" w:styleId="-11">
    <w:name w:val="Цветной список - Акцент 11"/>
    <w:basedOn w:val="a"/>
    <w:uiPriority w:val="34"/>
    <w:qFormat/>
    <w:rsid w:val="002337E7"/>
    <w:pPr>
      <w:ind w:left="720"/>
      <w:contextualSpacing/>
      <w:jc w:val="left"/>
    </w:pPr>
  </w:style>
  <w:style w:type="character" w:customStyle="1" w:styleId="afffff7">
    <w:name w:val="Основной текст_"/>
    <w:basedOn w:val="a0"/>
    <w:link w:val="2ff4"/>
    <w:rsid w:val="00D5538F"/>
    <w:rPr>
      <w:sz w:val="21"/>
      <w:szCs w:val="21"/>
      <w:shd w:val="clear" w:color="auto" w:fill="FFFFFF"/>
    </w:rPr>
  </w:style>
  <w:style w:type="paragraph" w:customStyle="1" w:styleId="2ff4">
    <w:name w:val="Основной текст2"/>
    <w:basedOn w:val="a"/>
    <w:link w:val="afffff7"/>
    <w:rsid w:val="00D5538F"/>
    <w:pPr>
      <w:widowControl w:val="0"/>
      <w:shd w:val="clear" w:color="auto" w:fill="FFFFFF"/>
      <w:spacing w:line="292" w:lineRule="exact"/>
      <w:jc w:val="center"/>
    </w:pPr>
    <w:rPr>
      <w:sz w:val="21"/>
      <w:szCs w:val="21"/>
    </w:rPr>
  </w:style>
  <w:style w:type="character" w:customStyle="1" w:styleId="1ffc">
    <w:name w:val="Основной текст1"/>
    <w:basedOn w:val="afffff7"/>
    <w:rsid w:val="00D5538F"/>
    <w:rPr>
      <w:b w:val="0"/>
      <w:bCs w:val="0"/>
      <w:i w:val="0"/>
      <w:iCs w:val="0"/>
      <w:smallCaps w:val="0"/>
      <w:strike w:val="0"/>
      <w:color w:val="000000"/>
      <w:spacing w:val="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67838719">
      <w:bodyDiv w:val="1"/>
      <w:marLeft w:val="0"/>
      <w:marRight w:val="0"/>
      <w:marTop w:val="0"/>
      <w:marBottom w:val="0"/>
      <w:divBdr>
        <w:top w:val="none" w:sz="0" w:space="0" w:color="auto"/>
        <w:left w:val="none" w:sz="0" w:space="0" w:color="auto"/>
        <w:bottom w:val="none" w:sz="0" w:space="0" w:color="auto"/>
        <w:right w:val="none" w:sz="0" w:space="0" w:color="auto"/>
      </w:divBdr>
    </w:div>
    <w:div w:id="543643277">
      <w:bodyDiv w:val="1"/>
      <w:marLeft w:val="0"/>
      <w:marRight w:val="0"/>
      <w:marTop w:val="0"/>
      <w:marBottom w:val="0"/>
      <w:divBdr>
        <w:top w:val="none" w:sz="0" w:space="0" w:color="auto"/>
        <w:left w:val="none" w:sz="0" w:space="0" w:color="auto"/>
        <w:bottom w:val="none" w:sz="0" w:space="0" w:color="auto"/>
        <w:right w:val="none" w:sz="0" w:space="0" w:color="auto"/>
      </w:divBdr>
    </w:div>
    <w:div w:id="937450354">
      <w:bodyDiv w:val="1"/>
      <w:marLeft w:val="0"/>
      <w:marRight w:val="0"/>
      <w:marTop w:val="0"/>
      <w:marBottom w:val="0"/>
      <w:divBdr>
        <w:top w:val="none" w:sz="0" w:space="0" w:color="auto"/>
        <w:left w:val="none" w:sz="0" w:space="0" w:color="auto"/>
        <w:bottom w:val="none" w:sz="0" w:space="0" w:color="auto"/>
        <w:right w:val="none" w:sz="0" w:space="0" w:color="auto"/>
      </w:divBdr>
    </w:div>
    <w:div w:id="1189835802">
      <w:bodyDiv w:val="1"/>
      <w:marLeft w:val="0"/>
      <w:marRight w:val="0"/>
      <w:marTop w:val="0"/>
      <w:marBottom w:val="0"/>
      <w:divBdr>
        <w:top w:val="none" w:sz="0" w:space="0" w:color="auto"/>
        <w:left w:val="none" w:sz="0" w:space="0" w:color="auto"/>
        <w:bottom w:val="none" w:sz="0" w:space="0" w:color="auto"/>
        <w:right w:val="none" w:sz="0" w:space="0" w:color="auto"/>
      </w:divBdr>
    </w:div>
    <w:div w:id="1263416280">
      <w:bodyDiv w:val="1"/>
      <w:marLeft w:val="0"/>
      <w:marRight w:val="0"/>
      <w:marTop w:val="0"/>
      <w:marBottom w:val="0"/>
      <w:divBdr>
        <w:top w:val="none" w:sz="0" w:space="0" w:color="auto"/>
        <w:left w:val="none" w:sz="0" w:space="0" w:color="auto"/>
        <w:bottom w:val="none" w:sz="0" w:space="0" w:color="auto"/>
        <w:right w:val="none" w:sz="0" w:space="0" w:color="auto"/>
      </w:divBdr>
    </w:div>
    <w:div w:id="1279338559">
      <w:bodyDiv w:val="1"/>
      <w:marLeft w:val="0"/>
      <w:marRight w:val="0"/>
      <w:marTop w:val="0"/>
      <w:marBottom w:val="0"/>
      <w:divBdr>
        <w:top w:val="none" w:sz="0" w:space="0" w:color="auto"/>
        <w:left w:val="none" w:sz="0" w:space="0" w:color="auto"/>
        <w:bottom w:val="none" w:sz="0" w:space="0" w:color="auto"/>
        <w:right w:val="none" w:sz="0" w:space="0" w:color="auto"/>
      </w:divBdr>
    </w:div>
    <w:div w:id="1365518010">
      <w:bodyDiv w:val="1"/>
      <w:marLeft w:val="0"/>
      <w:marRight w:val="0"/>
      <w:marTop w:val="0"/>
      <w:marBottom w:val="0"/>
      <w:divBdr>
        <w:top w:val="none" w:sz="0" w:space="0" w:color="auto"/>
        <w:left w:val="none" w:sz="0" w:space="0" w:color="auto"/>
        <w:bottom w:val="none" w:sz="0" w:space="0" w:color="auto"/>
        <w:right w:val="none" w:sz="0" w:space="0" w:color="auto"/>
      </w:divBdr>
    </w:div>
    <w:div w:id="1392844297">
      <w:bodyDiv w:val="1"/>
      <w:marLeft w:val="0"/>
      <w:marRight w:val="0"/>
      <w:marTop w:val="0"/>
      <w:marBottom w:val="0"/>
      <w:divBdr>
        <w:top w:val="none" w:sz="0" w:space="0" w:color="auto"/>
        <w:left w:val="none" w:sz="0" w:space="0" w:color="auto"/>
        <w:bottom w:val="none" w:sz="0" w:space="0" w:color="auto"/>
        <w:right w:val="none" w:sz="0" w:space="0" w:color="auto"/>
      </w:divBdr>
    </w:div>
    <w:div w:id="1686007726">
      <w:bodyDiv w:val="1"/>
      <w:marLeft w:val="0"/>
      <w:marRight w:val="0"/>
      <w:marTop w:val="0"/>
      <w:marBottom w:val="0"/>
      <w:divBdr>
        <w:top w:val="none" w:sz="0" w:space="0" w:color="auto"/>
        <w:left w:val="none" w:sz="0" w:space="0" w:color="auto"/>
        <w:bottom w:val="none" w:sz="0" w:space="0" w:color="auto"/>
        <w:right w:val="none" w:sz="0" w:space="0" w:color="auto"/>
      </w:divBdr>
    </w:div>
    <w:div w:id="1709454607">
      <w:bodyDiv w:val="1"/>
      <w:marLeft w:val="0"/>
      <w:marRight w:val="0"/>
      <w:marTop w:val="0"/>
      <w:marBottom w:val="0"/>
      <w:divBdr>
        <w:top w:val="none" w:sz="0" w:space="0" w:color="auto"/>
        <w:left w:val="none" w:sz="0" w:space="0" w:color="auto"/>
        <w:bottom w:val="none" w:sz="0" w:space="0" w:color="auto"/>
        <w:right w:val="none" w:sz="0" w:space="0" w:color="auto"/>
      </w:divBdr>
    </w:div>
    <w:div w:id="1748918486">
      <w:bodyDiv w:val="1"/>
      <w:marLeft w:val="0"/>
      <w:marRight w:val="0"/>
      <w:marTop w:val="0"/>
      <w:marBottom w:val="0"/>
      <w:divBdr>
        <w:top w:val="none" w:sz="0" w:space="0" w:color="auto"/>
        <w:left w:val="none" w:sz="0" w:space="0" w:color="auto"/>
        <w:bottom w:val="none" w:sz="0" w:space="0" w:color="auto"/>
        <w:right w:val="none" w:sz="0" w:space="0" w:color="auto"/>
      </w:divBdr>
    </w:div>
    <w:div w:id="17612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AF0CBD52AC08F383B884B7E9B0129E3794F2B30CEBA4929474468ECD606B6123C13C0EME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in.amr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116B4-FFCF-409B-B066-BAB40B48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28443</Words>
  <Characters>162127</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190190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Инна</dc:creator>
  <cp:lastModifiedBy>Юрист</cp:lastModifiedBy>
  <cp:revision>2</cp:revision>
  <cp:lastPrinted>2024-03-05T08:16:00Z</cp:lastPrinted>
  <dcterms:created xsi:type="dcterms:W3CDTF">2024-03-05T08:20:00Z</dcterms:created>
  <dcterms:modified xsi:type="dcterms:W3CDTF">2024-03-05T08:20:00Z</dcterms:modified>
</cp:coreProperties>
</file>